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云舟科技入职、转正与离职流程</w:t>
      </w:r>
    </w:p>
    <w:p>
      <w:r>
        <w:t>入职前 3 个工作日，HR 发起入职准备清单，IT 根据岗位开通企业邮箱、VPN、知识库、工单系统和代码仓库权限。研发岗位默认不开通生产数据库权限，必须由部门负责人单独申请。</w:t>
      </w:r>
    </w:p>
    <w:p>
      <w:r>
        <w:t>试用期一般为 3 个月。直属上级应在第 1 周确认试用期目标，在第 6 周进行中期反馈，在转正日前 7 个工作日提交转正评价。转正评价包括交付质量、协作反馈、价值观、信息安全合规和岗位胜任度。</w:t>
      </w:r>
    </w:p>
    <w:p>
      <w:r>
        <w:t>试用期员工如连续两次关键交付延期，或出现客户投诉、严重考勤异常、信息安全违规，应启动试用期改进计划。改进计划周期通常为 2-4 周。</w:t>
      </w:r>
    </w:p>
    <w:p>
      <w:r>
        <w:t>离职员工应至少提前 30 天提交申请。离职交接包括工作文档、客户事项、代码分支、系统权限、设备资产、报销借款和保密提醒。最后工作日 18:00 前 IT 关闭账号和 VPN。</w:t>
      </w:r>
    </w:p>
    <w:p>
      <w:r>
        <w:t>常见问法：离职需要提前多久申请？答案是离职员工应至少提前 30 天提交申请，并完成工作文档、客户事项、代码分支、系统权限、设备资产和报销借款交接。</w:t>
      </w:r>
    </w:p>
    <w:p>
      <w:r>
        <w:t>离职后 6 个月内，员工仍需遵守保密义务，不得带走客户名单、报价、合同、源代码、数据导出文件或内部流程文档。</w:t>
      </w:r>
    </w:p>
    <w:tbl>
      <w:tr>
        <w:tc>
          <w:p>
            <w:r>
              <w:t>流程节点</w:t>
            </w:r>
          </w:p>
        </w:tc>
        <w:tc>
          <w:p>
            <w:r>
              <w:t>责任人</w:t>
            </w:r>
          </w:p>
        </w:tc>
        <w:tc>
          <w:p>
            <w:r>
              <w:t>时限</w:t>
            </w:r>
          </w:p>
        </w:tc>
        <w:tc>
          <w:p>
            <w:r>
              <w:t>关键材料</w:t>
            </w:r>
          </w:p>
        </w:tc>
      </w:tr>
      <w:tr>
        <w:tc>
          <w:p>
            <w:r>
              <w:t>入职准备</w:t>
            </w:r>
          </w:p>
        </w:tc>
        <w:tc>
          <w:p>
            <w:r>
              <w:t>HR/IT/直属上级</w:t>
            </w:r>
          </w:p>
        </w:tc>
        <w:tc>
          <w:p>
            <w:r>
              <w:t>入职前 3 个工作日</w:t>
            </w:r>
          </w:p>
        </w:tc>
        <w:tc>
          <w:p>
            <w:r>
              <w:t>入职通知、账号清单、设备清单</w:t>
            </w:r>
          </w:p>
        </w:tc>
      </w:tr>
      <w:tr>
        <w:tc>
          <w:p>
            <w:r>
              <w:t>试用期目标</w:t>
            </w:r>
          </w:p>
        </w:tc>
        <w:tc>
          <w:p>
            <w:r>
              <w:t>直属上级</w:t>
            </w:r>
          </w:p>
        </w:tc>
        <w:tc>
          <w:p>
            <w:r>
              <w:t>入职后 5 个工作日</w:t>
            </w:r>
          </w:p>
        </w:tc>
        <w:tc>
          <w:p>
            <w:r>
              <w:t>目标确认表</w:t>
            </w:r>
          </w:p>
        </w:tc>
      </w:tr>
      <w:tr>
        <w:tc>
          <w:p>
            <w:r>
              <w:t>转正评审</w:t>
            </w:r>
          </w:p>
        </w:tc>
        <w:tc>
          <w:p>
            <w:r>
              <w:t>直属上级/HR</w:t>
            </w:r>
          </w:p>
        </w:tc>
        <w:tc>
          <w:p>
            <w:r>
              <w:t>转正日前 7 个工作日</w:t>
            </w:r>
          </w:p>
        </w:tc>
        <w:tc>
          <w:p>
            <w:r>
              <w:t>转正评价、协作反馈</w:t>
            </w:r>
          </w:p>
        </w:tc>
      </w:tr>
      <w:tr>
        <w:tc>
          <w:p>
            <w:r>
              <w:t>离职交接</w:t>
            </w:r>
          </w:p>
        </w:tc>
        <w:tc>
          <w:p>
            <w:r>
              <w:t>员工/直属上级/IT</w:t>
            </w:r>
          </w:p>
        </w:tc>
        <w:tc>
          <w:p>
            <w:r>
              <w:t>最后工作日前</w:t>
            </w:r>
          </w:p>
        </w:tc>
        <w:tc>
          <w:p>
            <w:r>
              <w:t>交接清单、资产归还、权限关闭记录</w:t>
            </w:r>
          </w:p>
        </w:tc>
      </w:tr>
    </w:tbl>
    <w:sectPr>
      <w:pgSz w:w="11906" w:h="16838"/>
      <w:pgMar w:top="1440" w:right="1440" w:bottom="1440" w:left="1440"/>
    </w:sectPr>
  </w:body>
</w:document>
</file>