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00"/>
      </w:pPr>
      <w:r>
        <w:rPr>
          <w:rFonts w:ascii="Aptos" w:hAnsi="Aptos" w:eastAsia="Aptos"/>
          <w:b/>
          <w:color w:val="000000"/>
          <w:sz w:val="40"/>
        </w:rPr>
        <w:t>Post Interview Snapshot</w:t>
      </w:r>
    </w:p>
    <w:p>
      <w:pPr>
        <w:spacing w:after="240"/>
      </w:pPr>
      <w:r>
        <w:rPr>
          <w:rFonts w:ascii="Aptos" w:hAnsi="Aptos" w:eastAsia="Aptos"/>
          <w:b/>
          <w:color w:val="000000"/>
          <w:sz w:val="22"/>
        </w:rPr>
        <w:t xml:space="preserve">Participant Code: </w:t>
      </w:r>
      <w:r>
        <w:rPr>
          <w:rFonts w:ascii="Aptos" w:hAnsi="Aptos" w:eastAsia="Aptos"/>
          <w:color w:val="000000"/>
          <w:sz w:val="22"/>
        </w:rPr>
        <w:t>B05</w:t>
      </w:r>
    </w:p>
    <w:p>
      <w:pPr>
        <w:spacing w:after="120" w:line="259" w:lineRule="auto"/>
      </w:pPr>
      <w:r>
        <w:rPr>
          <w:rFonts w:ascii="Aptos" w:hAnsi="Aptos" w:eastAsia="Aptos"/>
          <w:b/>
          <w:color w:val="000000"/>
          <w:sz w:val="22"/>
        </w:rPr>
        <w:t>Problem confirmed or not confirmed:</w:t>
      </w:r>
      <w:r>
        <w:rPr>
          <w:rFonts w:ascii="Aptos" w:hAnsi="Aptos" w:eastAsia="Aptos"/>
          <w:color w:val="000000"/>
          <w:sz w:val="22"/>
        </w:rPr>
        <w:t xml:space="preserve"> Partially confirmed. The participant experienced scattered information and valued having key facts such as tuition, living costs, employment prospects, and rankings together, but did not report major problems with inaccurate or conflicting information.</w:t>
      </w:r>
    </w:p>
    <w:p>
      <w:pPr>
        <w:spacing w:after="120" w:line="259" w:lineRule="auto"/>
      </w:pPr>
      <w:r>
        <w:rPr>
          <w:rFonts w:ascii="Aptos" w:hAnsi="Aptos" w:eastAsia="Aptos"/>
          <w:b/>
          <w:color w:val="000000"/>
          <w:sz w:val="22"/>
        </w:rPr>
        <w:t>Evidence supporting that judgment:</w:t>
      </w:r>
      <w:r>
        <w:rPr>
          <w:rFonts w:ascii="Aptos" w:hAnsi="Aptos" w:eastAsia="Aptos"/>
          <w:color w:val="000000"/>
          <w:sz w:val="22"/>
        </w:rPr>
        <w:t xml:space="preserve"> The participant independently researched about eight schools and repeatedly looked for tuition, living costs, employment prospects, and rankings. They described the information as scattered and requiring separate searches.</w:t>
      </w:r>
    </w:p>
    <w:p>
      <w:pPr>
        <w:spacing w:after="120" w:line="259" w:lineRule="auto"/>
      </w:pPr>
      <w:r>
        <w:rPr>
          <w:rFonts w:ascii="Aptos" w:hAnsi="Aptos" w:eastAsia="Aptos"/>
          <w:b/>
          <w:color w:val="000000"/>
          <w:sz w:val="22"/>
        </w:rPr>
        <w:t>Most revealing exact quote:</w:t>
      </w:r>
      <w:r>
        <w:rPr>
          <w:rFonts w:ascii="Aptos" w:hAnsi="Aptos" w:eastAsia="Aptos"/>
          <w:color w:val="000000"/>
          <w:sz w:val="22"/>
        </w:rPr>
        <w:t xml:space="preserve"> “I would like important information to be consolidated so I don’t have to search in many different places.” (translated from Chinese)</w:t>
      </w:r>
    </w:p>
    <w:p>
      <w:pPr>
        <w:spacing w:after="120" w:line="259" w:lineRule="auto"/>
      </w:pPr>
      <w:r>
        <w:rPr>
          <w:rFonts w:ascii="Aptos" w:hAnsi="Aptos" w:eastAsia="Aptos"/>
          <w:b/>
          <w:color w:val="000000"/>
          <w:sz w:val="22"/>
        </w:rPr>
        <w:t>Emotional intensity:</w:t>
      </w:r>
      <w:r>
        <w:rPr>
          <w:rFonts w:ascii="Aptos" w:hAnsi="Aptos" w:eastAsia="Aptos"/>
          <w:color w:val="000000"/>
          <w:sz w:val="22"/>
        </w:rPr>
        <w:t xml:space="preserve"> 4/10</w:t>
      </w:r>
    </w:p>
    <w:p>
      <w:pPr>
        <w:spacing w:after="120" w:line="259" w:lineRule="auto"/>
      </w:pPr>
      <w:r>
        <w:rPr>
          <w:rFonts w:ascii="Aptos" w:hAnsi="Aptos" w:eastAsia="Aptos"/>
          <w:b/>
          <w:color w:val="000000"/>
          <w:sz w:val="22"/>
        </w:rPr>
        <w:t>Current solution:</w:t>
      </w:r>
      <w:r>
        <w:rPr>
          <w:rFonts w:ascii="Aptos" w:hAnsi="Aptos" w:eastAsia="Aptos"/>
          <w:color w:val="000000"/>
          <w:sz w:val="22"/>
        </w:rPr>
        <w:t xml:space="preserve"> Official university websites plus public rankings and online information.</w:t>
      </w:r>
    </w:p>
    <w:p>
      <w:pPr>
        <w:spacing w:after="120" w:line="259" w:lineRule="auto"/>
      </w:pPr>
      <w:r>
        <w:rPr>
          <w:rFonts w:ascii="Aptos" w:hAnsi="Aptos" w:eastAsia="Aptos"/>
          <w:b/>
          <w:color w:val="000000"/>
          <w:sz w:val="22"/>
        </w:rPr>
        <w:t>Time or money already spent:</w:t>
      </w:r>
      <w:r>
        <w:rPr>
          <w:rFonts w:ascii="Aptos" w:hAnsi="Aptos" w:eastAsia="Aptos"/>
          <w:color w:val="000000"/>
          <w:sz w:val="22"/>
        </w:rPr>
        <w:t xml:space="preserve"> Not quantified. No money was spent on research tools, reports, rankings, or counseling.</w:t>
      </w:r>
    </w:p>
    <w:p>
      <w:pPr>
        <w:spacing w:after="120" w:line="259" w:lineRule="auto"/>
      </w:pPr>
      <w:r>
        <w:rPr>
          <w:rFonts w:ascii="Aptos" w:hAnsi="Aptos" w:eastAsia="Aptos"/>
          <w:b/>
          <w:color w:val="000000"/>
          <w:sz w:val="22"/>
        </w:rPr>
        <w:t>Reaction to proposed solution:</w:t>
      </w:r>
      <w:r>
        <w:rPr>
          <w:rFonts w:ascii="Aptos" w:hAnsi="Aptos" w:eastAsia="Aptos"/>
          <w:color w:val="000000"/>
          <w:sz w:val="22"/>
        </w:rPr>
        <w:t xml:space="preserve"> Generally useful for faster screening and comparison, especially if key information is consolidated.</w:t>
      </w:r>
    </w:p>
    <w:p>
      <w:pPr>
        <w:spacing w:after="120" w:line="259" w:lineRule="auto"/>
      </w:pPr>
      <w:r>
        <w:rPr>
          <w:rFonts w:ascii="Aptos" w:hAnsi="Aptos" w:eastAsia="Aptos"/>
          <w:b/>
          <w:color w:val="000000"/>
          <w:sz w:val="22"/>
        </w:rPr>
        <w:t>Biggest concern:</w:t>
      </w:r>
      <w:r>
        <w:rPr>
          <w:rFonts w:ascii="Aptos" w:hAnsi="Aptos" w:eastAsia="Aptos"/>
          <w:color w:val="000000"/>
          <w:sz w:val="22"/>
        </w:rPr>
        <w:t xml:space="preserve"> Accuracy and whether information is updated; the participant would still verify important information on official websites.</w:t>
      </w:r>
    </w:p>
    <w:p>
      <w:pPr>
        <w:spacing w:after="120" w:line="259" w:lineRule="auto"/>
      </w:pPr>
      <w:r>
        <w:rPr>
          <w:rFonts w:ascii="Aptos" w:hAnsi="Aptos" w:eastAsia="Aptos"/>
          <w:b/>
          <w:color w:val="000000"/>
          <w:sz w:val="22"/>
        </w:rPr>
        <w:t>Referral, follow-up, prototype, or purchase commitment:</w:t>
      </w:r>
      <w:r>
        <w:rPr>
          <w:rFonts w:ascii="Aptos" w:hAnsi="Aptos" w:eastAsia="Aptos"/>
          <w:color w:val="000000"/>
          <w:sz w:val="22"/>
        </w:rPr>
        <w:t xml:space="preserve"> Open to a follow-up interview or reviewing an early school snapshot. Would not pre-purchase for $10 immediately, but might consider it if it clearly saves time.</w:t>
      </w:r>
    </w:p>
    <w:p>
      <w:pPr>
        <w:spacing w:after="120" w:line="259" w:lineRule="auto"/>
      </w:pPr>
      <w:r>
        <w:rPr>
          <w:rFonts w:ascii="Aptos" w:hAnsi="Aptos" w:eastAsia="Aptos"/>
          <w:b/>
          <w:color w:val="000000"/>
          <w:sz w:val="22"/>
        </w:rPr>
        <w:t>Most surprising finding:</w:t>
      </w:r>
      <w:r>
        <w:rPr>
          <w:rFonts w:ascii="Aptos" w:hAnsi="Aptos" w:eastAsia="Aptos"/>
          <w:color w:val="000000"/>
          <w:sz w:val="22"/>
        </w:rPr>
        <w:t xml:space="preserve"> The participant relied heavily on official sources and rankings but did not report encountering outdated or conflicting information.</w:t>
      </w:r>
    </w:p>
    <w:p>
      <w:pPr>
        <w:spacing w:after="120" w:line="259" w:lineRule="auto"/>
      </w:pPr>
      <w:r>
        <w:rPr>
          <w:rFonts w:ascii="Aptos" w:hAnsi="Aptos" w:eastAsia="Aptos"/>
          <w:b/>
          <w:color w:val="000000"/>
          <w:sz w:val="22"/>
        </w:rPr>
        <w:t>Signal:</w:t>
      </w:r>
      <w:r>
        <w:rPr>
          <w:rFonts w:ascii="Aptos" w:hAnsi="Aptos" w:eastAsia="Aptos"/>
          <w:color w:val="000000"/>
          <w:sz w:val="22"/>
        </w:rPr>
        <w:t xml:space="preserve"> Yellow – The need for consolidated information is present, but willingness to pay is uncertain and the participant still prefers official sources for verification.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Post Interview Snapshot B05</dc:title>
  <dc:subject>Extracted interview snapshot</dc:subject>
  <dc:creator>AIDI Student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