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CFF1" w14:textId="77777777" w:rsidR="00A932ED" w:rsidRDefault="00A932ED" w:rsidP="00A932ED"/>
    <w:p w14:paraId="5F3A96AA" w14:textId="77777777" w:rsidR="005917FE" w:rsidRDefault="00DF205F" w:rsidP="00A932ED">
      <w:r>
        <w:pict w14:anchorId="1A45D8B0">
          <v:rect id="_x0000_i1025" style="width:468pt;height:5pt" o:hralign="center" o:hrstd="t" o:hrnoshade="t" o:hr="t" fillcolor="#d4eae4" stroked="f"/>
        </w:pict>
      </w:r>
    </w:p>
    <w:p w14:paraId="65B2DA5D" w14:textId="37F5A61E" w:rsidR="005917FE" w:rsidRDefault="00A932ED" w:rsidP="005917FE">
      <w:pPr>
        <w:pStyle w:val="Heading4"/>
      </w:pPr>
      <w:r>
        <w:t xml:space="preserve">Enter Your </w:t>
      </w:r>
      <w:r w:rsidR="00EB257F">
        <w:t>Learn</w:t>
      </w:r>
      <w:r>
        <w:t xml:space="preserve"> C</w:t>
      </w:r>
      <w:r w:rsidR="005917FE">
        <w:t>ourse:</w:t>
      </w:r>
    </w:p>
    <w:p w14:paraId="196FFD20" w14:textId="50934D98" w:rsidR="005917FE" w:rsidRPr="005917FE" w:rsidRDefault="00A932ED" w:rsidP="000D1890">
      <w:pPr>
        <w:pStyle w:val="Numbered"/>
        <w:spacing w:before="0" w:after="200" w:line="240" w:lineRule="auto"/>
        <w:contextualSpacing w:val="0"/>
      </w:pPr>
      <w:r>
        <w:t>Sign in to</w:t>
      </w:r>
      <w:r w:rsidR="00EB257F">
        <w:t xml:space="preserve"> Learn</w:t>
      </w:r>
      <w:r w:rsidR="000E2DF8">
        <w:t xml:space="preserve"> </w:t>
      </w:r>
      <w:r>
        <w:t xml:space="preserve">and enter your </w:t>
      </w:r>
      <w:r w:rsidR="002A6498">
        <w:t>SCI 238</w:t>
      </w:r>
      <w:r w:rsidR="00EB257F" w:rsidRPr="00EB257F">
        <w:t xml:space="preserve"> </w:t>
      </w:r>
      <w:r w:rsidR="005917FE" w:rsidRPr="005917FE">
        <w:t xml:space="preserve">course. </w:t>
      </w:r>
    </w:p>
    <w:p w14:paraId="784E7835" w14:textId="32AE1804" w:rsidR="005917FE" w:rsidRPr="005917FE" w:rsidRDefault="00A932ED" w:rsidP="007D75CC">
      <w:pPr>
        <w:pStyle w:val="Numbered"/>
      </w:pPr>
      <w:r>
        <w:t xml:space="preserve">Select </w:t>
      </w:r>
      <w:r w:rsidR="004E2F3E">
        <w:rPr>
          <w:b/>
        </w:rPr>
        <w:t xml:space="preserve">the </w:t>
      </w:r>
      <w:r w:rsidRPr="00A932ED">
        <w:rPr>
          <w:b/>
        </w:rPr>
        <w:t>MyLab &amp; Mastering</w:t>
      </w:r>
      <w:r>
        <w:t xml:space="preserve"> </w:t>
      </w:r>
      <w:r w:rsidR="004E2F3E">
        <w:t xml:space="preserve">widget on </w:t>
      </w:r>
      <w:r w:rsidR="00745DD7">
        <w:t>the</w:t>
      </w:r>
      <w:r w:rsidR="00EB257F" w:rsidRPr="00EB257F">
        <w:t xml:space="preserve"> </w:t>
      </w:r>
      <w:r w:rsidR="004E2F3E">
        <w:t xml:space="preserve">course home page, and then </w:t>
      </w:r>
      <w:r w:rsidR="007D75CC">
        <w:t>the yellow Open MyLab and Mastering button.</w:t>
      </w:r>
    </w:p>
    <w:p w14:paraId="54FFCEA4" w14:textId="0F517359" w:rsidR="005917FE" w:rsidRDefault="00A932ED" w:rsidP="005917FE">
      <w:pPr>
        <w:pStyle w:val="Heading4"/>
      </w:pPr>
      <w:r>
        <w:t>Get A</w:t>
      </w:r>
      <w:r w:rsidR="005917FE">
        <w:t>ccess</w:t>
      </w:r>
      <w:r>
        <w:t xml:space="preserve"> to Your Pearson Course Content</w:t>
      </w:r>
      <w:r w:rsidR="005917FE">
        <w:t>:</w:t>
      </w:r>
    </w:p>
    <w:p w14:paraId="74A742D1" w14:textId="395E9C32" w:rsidR="00FC3B02" w:rsidRDefault="00A932ED" w:rsidP="00A932ED">
      <w:pPr>
        <w:pStyle w:val="Numbered"/>
        <w:numPr>
          <w:ilvl w:val="0"/>
          <w:numId w:val="16"/>
        </w:numPr>
      </w:pPr>
      <w:r>
        <w:t xml:space="preserve">Enter your Pearson account </w:t>
      </w:r>
      <w:r w:rsidRPr="00A932ED">
        <w:rPr>
          <w:b/>
        </w:rPr>
        <w:t>username</w:t>
      </w:r>
      <w:r>
        <w:t xml:space="preserve"> and </w:t>
      </w:r>
      <w:r w:rsidRPr="00A932ED">
        <w:rPr>
          <w:b/>
        </w:rPr>
        <w:t>password</w:t>
      </w:r>
      <w:r>
        <w:t xml:space="preserve"> to </w:t>
      </w:r>
      <w:r w:rsidRPr="00A932ED">
        <w:rPr>
          <w:b/>
        </w:rPr>
        <w:t>Link Accounts</w:t>
      </w:r>
      <w:r>
        <w:t>.</w:t>
      </w:r>
    </w:p>
    <w:p w14:paraId="2B60BDD0" w14:textId="28124172" w:rsidR="00A932ED" w:rsidRDefault="00A932ED" w:rsidP="00A932ED">
      <w:pPr>
        <w:pStyle w:val="Numbered"/>
        <w:numPr>
          <w:ilvl w:val="0"/>
          <w:numId w:val="0"/>
        </w:numPr>
        <w:ind w:left="1080"/>
      </w:pPr>
      <w:r>
        <w:t xml:space="preserve">You have an account if you have ever used a Pearson MyLab &amp; Mastering product, such as </w:t>
      </w:r>
      <w:proofErr w:type="spellStart"/>
      <w:r w:rsidR="00DF205F">
        <w:t>MyMathLab</w:t>
      </w:r>
      <w:proofErr w:type="spellEnd"/>
      <w:r w:rsidR="00DF205F">
        <w:t>, MasteringBiology</w:t>
      </w:r>
      <w:r>
        <w:t xml:space="preserve"> or </w:t>
      </w:r>
      <w:proofErr w:type="spellStart"/>
      <w:r>
        <w:t>MasteringPhysics</w:t>
      </w:r>
      <w:proofErr w:type="spellEnd"/>
      <w:r>
        <w:t>.</w:t>
      </w:r>
    </w:p>
    <w:p w14:paraId="62D02DD6" w14:textId="460A85A7" w:rsidR="00A932ED" w:rsidRDefault="00A932ED" w:rsidP="00A932ED">
      <w:pPr>
        <w:pStyle w:val="Numbered"/>
        <w:numPr>
          <w:ilvl w:val="0"/>
          <w:numId w:val="14"/>
        </w:numPr>
      </w:pPr>
      <w:r>
        <w:t xml:space="preserve">If you don’t have a Pearson account, select </w:t>
      </w:r>
      <w:r w:rsidRPr="00A932ED">
        <w:rPr>
          <w:b/>
        </w:rPr>
        <w:t>Create</w:t>
      </w:r>
      <w:r>
        <w:t xml:space="preserve"> and follow the </w:t>
      </w:r>
      <w:bookmarkStart w:id="0" w:name="_GoBack"/>
      <w:bookmarkEnd w:id="0"/>
      <w:r>
        <w:t>instructions.</w:t>
      </w:r>
    </w:p>
    <w:p w14:paraId="5CDA8418" w14:textId="62BF300B" w:rsidR="00A932ED" w:rsidRDefault="00A932ED" w:rsidP="00A932ED">
      <w:pPr>
        <w:pStyle w:val="Numbered"/>
      </w:pPr>
      <w:r>
        <w:t>Select an access option:</w:t>
      </w:r>
    </w:p>
    <w:p w14:paraId="643BBC99" w14:textId="022A02BB" w:rsidR="00A932ED" w:rsidRDefault="00A932ED" w:rsidP="00A932ED">
      <w:pPr>
        <w:pStyle w:val="Numbered"/>
        <w:numPr>
          <w:ilvl w:val="0"/>
          <w:numId w:val="14"/>
        </w:numPr>
      </w:pPr>
      <w:r>
        <w:t>Enter the access code purchased from the bookstore.</w:t>
      </w:r>
    </w:p>
    <w:p w14:paraId="165B1FC1" w14:textId="18F3A47C" w:rsidR="00647C43" w:rsidRDefault="00962EBD" w:rsidP="00962EBD">
      <w:pPr>
        <w:pStyle w:val="Numbered"/>
        <w:numPr>
          <w:ilvl w:val="0"/>
          <w:numId w:val="0"/>
        </w:numPr>
        <w:ind w:left="1440"/>
      </w:pPr>
      <w:r w:rsidRPr="00420BAD">
        <w:rPr>
          <w:i/>
          <w:iCs/>
        </w:rPr>
        <w:t xml:space="preserve">You can purchase instant access </w:t>
      </w:r>
      <w:r w:rsidR="00BA069E">
        <w:rPr>
          <w:i/>
          <w:iCs/>
        </w:rPr>
        <w:t>online</w:t>
      </w:r>
      <w:r w:rsidRPr="00420BAD">
        <w:rPr>
          <w:i/>
          <w:iCs/>
        </w:rPr>
        <w:t xml:space="preserve"> from the bookstore at </w:t>
      </w:r>
      <w:r w:rsidR="00BA069E">
        <w:rPr>
          <w:i/>
          <w:iCs/>
        </w:rPr>
        <w:t xml:space="preserve">one of </w:t>
      </w:r>
      <w:r w:rsidRPr="00420BAD">
        <w:rPr>
          <w:i/>
          <w:iCs/>
        </w:rPr>
        <w:t xml:space="preserve">the following </w:t>
      </w:r>
      <w:proofErr w:type="gramStart"/>
      <w:r w:rsidRPr="00420BAD">
        <w:rPr>
          <w:i/>
          <w:iCs/>
        </w:rPr>
        <w:t>link</w:t>
      </w:r>
      <w:proofErr w:type="gramEnd"/>
      <w:r>
        <w:t xml:space="preserve">: </w:t>
      </w:r>
      <w:r w:rsidR="00420BAD" w:rsidRPr="00420BAD">
        <w:rPr>
          <w:b/>
          <w:bCs/>
        </w:rPr>
        <w:t>Please select one or the other you do not need both</w:t>
      </w:r>
      <w:r w:rsidR="00420BAD">
        <w:t xml:space="preserve"> </w:t>
      </w:r>
    </w:p>
    <w:p w14:paraId="00A4F7D9" w14:textId="77777777" w:rsidR="00647C43" w:rsidRDefault="00647C43" w:rsidP="00962EBD">
      <w:pPr>
        <w:pStyle w:val="Numbered"/>
        <w:numPr>
          <w:ilvl w:val="0"/>
          <w:numId w:val="0"/>
        </w:numPr>
        <w:ind w:left="1440"/>
        <w:rPr>
          <w:i/>
          <w:iCs/>
        </w:rPr>
      </w:pPr>
    </w:p>
    <w:p w14:paraId="1F77DC6C" w14:textId="6F17CE1C" w:rsidR="00647C43" w:rsidRDefault="00647C43" w:rsidP="00962EBD">
      <w:pPr>
        <w:pStyle w:val="Numbered"/>
        <w:numPr>
          <w:ilvl w:val="0"/>
          <w:numId w:val="0"/>
        </w:numPr>
        <w:ind w:left="1440"/>
      </w:pPr>
      <w:r>
        <w:rPr>
          <w:i/>
          <w:iCs/>
        </w:rPr>
        <w:t>eT</w:t>
      </w:r>
      <w:r w:rsidRPr="00420BAD">
        <w:rPr>
          <w:i/>
          <w:iCs/>
        </w:rPr>
        <w:t>ext with Mastering</w:t>
      </w:r>
      <w:r>
        <w:rPr>
          <w:i/>
          <w:iCs/>
        </w:rPr>
        <w:t xml:space="preserve"> ($</w:t>
      </w:r>
      <w:r w:rsidR="005F6CC2">
        <w:rPr>
          <w:i/>
          <w:iCs/>
        </w:rPr>
        <w:t>79</w:t>
      </w:r>
      <w:r>
        <w:rPr>
          <w:i/>
          <w:iCs/>
        </w:rPr>
        <w:t>)</w:t>
      </w:r>
    </w:p>
    <w:p w14:paraId="34E9F425" w14:textId="46AD5089" w:rsidR="00554BFD" w:rsidRDefault="00FD2FEF" w:rsidP="00962EBD">
      <w:pPr>
        <w:pStyle w:val="Numbered"/>
        <w:numPr>
          <w:ilvl w:val="0"/>
          <w:numId w:val="0"/>
        </w:numPr>
        <w:ind w:left="1440"/>
      </w:pPr>
      <w:hyperlink r:id="rId10" w:history="1">
        <w:r>
          <w:rPr>
            <w:rStyle w:val="Hyperlink"/>
          </w:rPr>
          <w:t>https://www.campusebookstore.com/integration/AccessCodes/default.aspx?bookseller_id=22&amp;Course=SCI+238+Mastering+Astronomy+with+Pearson+eText&amp;frame=YES&amp;t=permalink</w:t>
        </w:r>
      </w:hyperlink>
      <w:r>
        <w:t xml:space="preserve"> </w:t>
      </w:r>
    </w:p>
    <w:p w14:paraId="7AB9E6CA" w14:textId="77777777" w:rsidR="00DF205F" w:rsidRDefault="00DF205F" w:rsidP="00962EBD">
      <w:pPr>
        <w:pStyle w:val="Numbered"/>
        <w:numPr>
          <w:ilvl w:val="0"/>
          <w:numId w:val="0"/>
        </w:numPr>
        <w:ind w:left="1440"/>
        <w:rPr>
          <w:i/>
          <w:iCs/>
        </w:rPr>
      </w:pPr>
    </w:p>
    <w:p w14:paraId="620135F6" w14:textId="6B6E07D5" w:rsidR="00DF205F" w:rsidRDefault="00647C43" w:rsidP="00DF205F">
      <w:pPr>
        <w:pStyle w:val="Numbered"/>
        <w:numPr>
          <w:ilvl w:val="0"/>
          <w:numId w:val="0"/>
        </w:numPr>
        <w:ind w:left="1440"/>
        <w:rPr>
          <w:rFonts w:ascii="Calibri" w:hAnsi="Calibri"/>
        </w:rPr>
      </w:pPr>
      <w:r w:rsidRPr="00420BAD">
        <w:rPr>
          <w:i/>
          <w:iCs/>
        </w:rPr>
        <w:t>Mastering without eText</w:t>
      </w:r>
      <w:r>
        <w:rPr>
          <w:i/>
          <w:iCs/>
        </w:rPr>
        <w:t xml:space="preserve"> ($</w:t>
      </w:r>
      <w:r w:rsidR="00BA069E">
        <w:rPr>
          <w:i/>
          <w:iCs/>
        </w:rPr>
        <w:t>49.99</w:t>
      </w:r>
      <w:r>
        <w:rPr>
          <w:i/>
          <w:iCs/>
        </w:rPr>
        <w:t>)</w:t>
      </w:r>
      <w:r w:rsidR="00DF205F">
        <w:rPr>
          <w:i/>
          <w:iCs/>
        </w:rPr>
        <w:t xml:space="preserve"> </w:t>
      </w:r>
      <w:hyperlink r:id="rId11" w:history="1">
        <w:r w:rsidR="00DF205F">
          <w:rPr>
            <w:rStyle w:val="Hyperlink"/>
          </w:rPr>
          <w:t>https://www.campusebookstore.com/integration/AccessCodes/default.aspx?bookseller_id=22&amp;Course=SCI</w:t>
        </w:r>
        <w:r w:rsidR="00DF205F">
          <w:rPr>
            <w:rStyle w:val="Hyperlink"/>
          </w:rPr>
          <w:t>+</w:t>
        </w:r>
        <w:r w:rsidR="00DF205F">
          <w:rPr>
            <w:rStyle w:val="Hyperlink"/>
          </w:rPr>
          <w:t>238+Mastering+Astronomy+without+Pearson+eText&amp;frame=YES&amp;t=permalink</w:t>
        </w:r>
      </w:hyperlink>
    </w:p>
    <w:p w14:paraId="782E3A51" w14:textId="77777777" w:rsidR="00554BFD" w:rsidRDefault="00554BFD" w:rsidP="00962EBD">
      <w:pPr>
        <w:pStyle w:val="Numbered"/>
        <w:numPr>
          <w:ilvl w:val="0"/>
          <w:numId w:val="0"/>
        </w:numPr>
        <w:ind w:left="1440"/>
      </w:pPr>
    </w:p>
    <w:p w14:paraId="08F8AA2C" w14:textId="2045B149" w:rsidR="00A932ED" w:rsidRDefault="00A932ED" w:rsidP="00A932ED">
      <w:pPr>
        <w:pStyle w:val="Numbered"/>
        <w:numPr>
          <w:ilvl w:val="0"/>
          <w:numId w:val="14"/>
        </w:numPr>
      </w:pPr>
      <w:r>
        <w:t xml:space="preserve">Buy access </w:t>
      </w:r>
      <w:r w:rsidR="00734EF9">
        <w:t xml:space="preserve">from Pearson </w:t>
      </w:r>
      <w:r>
        <w:t>using a credit card or PayPal account.</w:t>
      </w:r>
    </w:p>
    <w:p w14:paraId="42841640" w14:textId="6FC4021D" w:rsidR="00A932ED" w:rsidRDefault="00A932ED" w:rsidP="00A932ED">
      <w:pPr>
        <w:pStyle w:val="Numbered"/>
        <w:numPr>
          <w:ilvl w:val="0"/>
          <w:numId w:val="14"/>
        </w:numPr>
      </w:pPr>
      <w:r>
        <w:t>If available, get temporary access by selecting the link near the bottom of the page.</w:t>
      </w:r>
    </w:p>
    <w:p w14:paraId="6DFF21E3" w14:textId="35FA9F74" w:rsidR="00A932ED" w:rsidRDefault="00A932ED" w:rsidP="00A932ED">
      <w:pPr>
        <w:pStyle w:val="Numbered"/>
      </w:pPr>
      <w:r>
        <w:t xml:space="preserve">From the You’re Done page, select </w:t>
      </w:r>
      <w:r w:rsidRPr="00A932ED">
        <w:rPr>
          <w:b/>
        </w:rPr>
        <w:t>Go to My Courses</w:t>
      </w:r>
      <w:r>
        <w:t>.</w:t>
      </w:r>
    </w:p>
    <w:p w14:paraId="4FBB3294" w14:textId="20D93788" w:rsidR="005917FE" w:rsidRDefault="00A932ED" w:rsidP="000D1890">
      <w:pPr>
        <w:spacing w:after="200"/>
        <w:contextualSpacing w:val="0"/>
      </w:pPr>
      <w:r w:rsidRPr="00A932ED">
        <w:rPr>
          <w:b/>
        </w:rPr>
        <w:t xml:space="preserve">Note: </w:t>
      </w:r>
      <w:r>
        <w:t>We recommend you always enter your MyLab &amp; Modified Mas</w:t>
      </w:r>
      <w:r w:rsidR="004E2F3E">
        <w:t xml:space="preserve">tering course through </w:t>
      </w:r>
      <w:r w:rsidR="00EB257F">
        <w:t>Learn.</w:t>
      </w:r>
      <w:r w:rsidR="009739FB">
        <w:t xml:space="preserve"> </w:t>
      </w:r>
      <w:r w:rsidR="00F23B5E">
        <w:t xml:space="preserve"> </w:t>
      </w:r>
    </w:p>
    <w:p w14:paraId="72229D95" w14:textId="77777777" w:rsidR="00BA069E" w:rsidRDefault="00BA069E" w:rsidP="00A932ED">
      <w:pPr>
        <w:pStyle w:val="Heading4"/>
      </w:pPr>
    </w:p>
    <w:p w14:paraId="7DE5FD88" w14:textId="3504637A" w:rsidR="00A932ED" w:rsidRDefault="00A932ED" w:rsidP="00A932ED">
      <w:pPr>
        <w:pStyle w:val="Heading4"/>
      </w:pPr>
      <w:r>
        <w:t>Get Your Computer Ready</w:t>
      </w:r>
    </w:p>
    <w:p w14:paraId="50FBEBF5" w14:textId="7B4B98FD" w:rsidR="00A932ED" w:rsidRDefault="00A932ED" w:rsidP="00A932ED">
      <w:r>
        <w:t>For the best experience, check the system requirements for your product at:</w:t>
      </w:r>
    </w:p>
    <w:p w14:paraId="4E5C7264" w14:textId="77777777" w:rsidR="00A932ED" w:rsidRPr="00A932ED" w:rsidRDefault="00DF205F" w:rsidP="00A932ED">
      <w:hyperlink r:id="rId12">
        <w:r w:rsidR="00A932ED" w:rsidRPr="00A932ED">
          <w:rPr>
            <w:rStyle w:val="Hyperlink"/>
          </w:rPr>
          <w:t>http://www.pearsonmylabandmastering.com/system-requirements/</w:t>
        </w:r>
      </w:hyperlink>
    </w:p>
    <w:p w14:paraId="0C64023B" w14:textId="77777777" w:rsidR="00365024" w:rsidRDefault="00365024" w:rsidP="00365024">
      <w:pPr>
        <w:spacing w:after="0" w:line="240" w:lineRule="auto"/>
        <w:contextualSpacing w:val="0"/>
        <w:rPr>
          <w:rFonts w:ascii="Playfair Display" w:eastAsia="Times New Roman" w:hAnsi="Playfair Display" w:cs="Calibri"/>
          <w:color w:val="007FA3"/>
          <w:sz w:val="28"/>
          <w:szCs w:val="28"/>
        </w:rPr>
      </w:pPr>
    </w:p>
    <w:p w14:paraId="37B47EA4" w14:textId="0EBD39ED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  <w:b/>
          <w:bCs/>
          <w:color w:val="007FA3"/>
        </w:rPr>
      </w:pPr>
      <w:r w:rsidRPr="00365024">
        <w:rPr>
          <w:rFonts w:eastAsia="Times New Roman" w:cs="Open Sans"/>
          <w:b/>
          <w:bCs/>
          <w:color w:val="007FA3"/>
        </w:rPr>
        <w:t xml:space="preserve">Need help? </w:t>
      </w:r>
    </w:p>
    <w:p w14:paraId="226B3092" w14:textId="6681AD13" w:rsidR="00365024" w:rsidRPr="00365024" w:rsidRDefault="00365024" w:rsidP="00365024">
      <w:pPr>
        <w:spacing w:after="0" w:line="240" w:lineRule="auto"/>
        <w:contextualSpacing w:val="0"/>
        <w:textAlignment w:val="center"/>
        <w:rPr>
          <w:rFonts w:eastAsia="Times New Roman" w:cs="Open Sans"/>
        </w:rPr>
      </w:pPr>
      <w:r w:rsidRPr="00365024">
        <w:rPr>
          <w:rFonts w:eastAsia="Times New Roman" w:cs="Open Sans"/>
        </w:rPr>
        <w:t>Visit</w:t>
      </w:r>
      <w:r>
        <w:rPr>
          <w:rFonts w:eastAsia="Times New Roman" w:cs="Open Sans"/>
        </w:rPr>
        <w:t xml:space="preserve">: </w:t>
      </w:r>
      <w:r w:rsidRPr="00365024">
        <w:rPr>
          <w:rFonts w:eastAsia="Times New Roman" w:cs="Open Sans"/>
        </w:rPr>
        <w:t xml:space="preserve"> </w:t>
      </w:r>
      <w:hyperlink r:id="rId13" w:history="1">
        <w:r w:rsidRPr="00365024">
          <w:rPr>
            <w:rFonts w:eastAsia="Times New Roman" w:cs="Open Sans"/>
            <w:color w:val="0000FF"/>
            <w:u w:val="single"/>
          </w:rPr>
          <w:t>https://support.pearson.com/getsupport/s/contactsupport</w:t>
        </w:r>
      </w:hyperlink>
    </w:p>
    <w:p w14:paraId="1657330B" w14:textId="77777777" w:rsidR="00365024" w:rsidRPr="00365024" w:rsidRDefault="00365024" w:rsidP="00365024">
      <w:pPr>
        <w:spacing w:after="0" w:line="240" w:lineRule="auto"/>
        <w:ind w:left="540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 </w:t>
      </w:r>
    </w:p>
    <w:p w14:paraId="2A4DECFD" w14:textId="77777777" w:rsidR="00365024" w:rsidRPr="00365024" w:rsidRDefault="00365024" w:rsidP="00365024">
      <w:pPr>
        <w:spacing w:after="0" w:line="240" w:lineRule="auto"/>
        <w:ind w:left="540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 </w:t>
      </w:r>
    </w:p>
    <w:p w14:paraId="0A895E09" w14:textId="77777777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  <w:b/>
          <w:bCs/>
          <w:color w:val="2E75B6"/>
          <w:sz w:val="28"/>
          <w:szCs w:val="28"/>
        </w:rPr>
      </w:pPr>
      <w:r w:rsidRPr="00365024">
        <w:rPr>
          <w:rFonts w:eastAsia="Times New Roman" w:cs="Open Sans"/>
          <w:b/>
          <w:bCs/>
          <w:color w:val="2E75B6"/>
          <w:sz w:val="28"/>
          <w:szCs w:val="28"/>
        </w:rPr>
        <w:t xml:space="preserve">Pearson Technical Support Virtual Office Hours </w:t>
      </w:r>
    </w:p>
    <w:p w14:paraId="52E9349E" w14:textId="77777777" w:rsidR="00365024" w:rsidRPr="00365024" w:rsidRDefault="00365024" w:rsidP="00365024">
      <w:pPr>
        <w:spacing w:after="0" w:line="240" w:lineRule="auto"/>
        <w:ind w:left="1080"/>
        <w:contextualSpacing w:val="0"/>
        <w:rPr>
          <w:rFonts w:eastAsia="Times New Roman" w:cs="Open Sans"/>
          <w:b/>
          <w:bCs/>
        </w:rPr>
      </w:pPr>
      <w:r w:rsidRPr="00365024">
        <w:rPr>
          <w:rFonts w:eastAsia="Times New Roman" w:cs="Open Sans"/>
          <w:b/>
          <w:bCs/>
        </w:rPr>
        <w:t> </w:t>
      </w:r>
    </w:p>
    <w:p w14:paraId="579477D3" w14:textId="34F1BFA1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For issues directly related to Mastering</w:t>
      </w:r>
      <w:r>
        <w:rPr>
          <w:rFonts w:eastAsia="Times New Roman" w:cs="Open Sans"/>
        </w:rPr>
        <w:t xml:space="preserve"> </w:t>
      </w:r>
      <w:r w:rsidRPr="00365024">
        <w:rPr>
          <w:rFonts w:eastAsia="Times New Roman" w:cs="Open Sans"/>
        </w:rPr>
        <w:t>please join one of the two zoom links listed below on the following dates. Students will be admitted into the zoom chat one at a time, so we ask you to be patient and will be sure to speak to everyone who is in the waiting room.  Please attend these office hours only after using Pearson 24/7 support and if your query has not been resolved:</w:t>
      </w:r>
    </w:p>
    <w:p w14:paraId="75C5BF1A" w14:textId="77777777" w:rsidR="00365024" w:rsidRPr="00365024" w:rsidRDefault="00365024" w:rsidP="00365024">
      <w:pPr>
        <w:spacing w:after="0" w:line="240" w:lineRule="auto"/>
        <w:ind w:left="1080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 </w:t>
      </w:r>
    </w:p>
    <w:p w14:paraId="3E414666" w14:textId="77777777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  <w:b/>
          <w:bCs/>
        </w:rPr>
        <w:t>Pearson 24/7 Support Link:</w:t>
      </w:r>
    </w:p>
    <w:p w14:paraId="6F559C5C" w14:textId="2E3C3158" w:rsidR="00365024" w:rsidRPr="00365024" w:rsidRDefault="00DF205F" w:rsidP="00365024">
      <w:pPr>
        <w:spacing w:after="0" w:line="240" w:lineRule="auto"/>
        <w:contextualSpacing w:val="0"/>
        <w:rPr>
          <w:rFonts w:eastAsia="Times New Roman" w:cs="Open Sans"/>
        </w:rPr>
      </w:pPr>
      <w:hyperlink r:id="rId14" w:history="1">
        <w:r w:rsidR="00365024" w:rsidRPr="00365024">
          <w:rPr>
            <w:rStyle w:val="Hyperlink"/>
            <w:rFonts w:eastAsia="Times New Roman" w:cs="Open Sans"/>
          </w:rPr>
          <w:t>https://support.pearson.com/getsupport/s/contactsupport</w:t>
        </w:r>
      </w:hyperlink>
      <w:r w:rsidR="00365024" w:rsidRPr="00365024">
        <w:rPr>
          <w:rFonts w:eastAsia="Times New Roman" w:cs="Open Sans"/>
        </w:rPr>
        <w:t xml:space="preserve">  </w:t>
      </w:r>
    </w:p>
    <w:p w14:paraId="425C5AA6" w14:textId="77777777" w:rsidR="00365024" w:rsidRPr="00365024" w:rsidRDefault="00365024" w:rsidP="00365024">
      <w:pPr>
        <w:spacing w:after="0" w:line="240" w:lineRule="auto"/>
        <w:ind w:left="540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 </w:t>
      </w:r>
    </w:p>
    <w:p w14:paraId="6C0E7B6D" w14:textId="77777777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  <w:b/>
          <w:bCs/>
        </w:rPr>
        <w:t>Zoom Office Hours</w:t>
      </w:r>
      <w:r w:rsidRPr="00365024">
        <w:rPr>
          <w:rFonts w:eastAsia="Times New Roman" w:cs="Open Sans"/>
        </w:rPr>
        <w:t xml:space="preserve"> - Please be ready to quote your 24/7 support reference number if not resolved</w:t>
      </w:r>
    </w:p>
    <w:p w14:paraId="02A1FEBC" w14:textId="77777777" w:rsidR="00365024" w:rsidRPr="00365024" w:rsidRDefault="00365024" w:rsidP="00365024">
      <w:pPr>
        <w:spacing w:after="0" w:line="240" w:lineRule="auto"/>
        <w:ind w:left="1080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 </w:t>
      </w:r>
    </w:p>
    <w:p w14:paraId="1BB628C6" w14:textId="77777777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  <w:color w:val="FA0000"/>
        </w:rPr>
      </w:pPr>
      <w:r w:rsidRPr="00365024">
        <w:rPr>
          <w:rFonts w:eastAsia="Times New Roman" w:cs="Open Sans"/>
          <w:b/>
          <w:bCs/>
          <w:color w:val="FA0000"/>
        </w:rPr>
        <w:t>Wednesday Jan 20th 11am-12pm</w:t>
      </w:r>
    </w:p>
    <w:p w14:paraId="3646E96F" w14:textId="77777777" w:rsidR="00365024" w:rsidRPr="00365024" w:rsidRDefault="00365024" w:rsidP="00365024">
      <w:pPr>
        <w:spacing w:after="0" w:line="240" w:lineRule="auto"/>
        <w:ind w:left="1080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 </w:t>
      </w:r>
    </w:p>
    <w:p w14:paraId="597605F7" w14:textId="77777777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Andrea link</w:t>
      </w:r>
    </w:p>
    <w:p w14:paraId="1FCFA8E1" w14:textId="57CCD207" w:rsidR="00365024" w:rsidRPr="00365024" w:rsidRDefault="00DF205F" w:rsidP="00365024">
      <w:pPr>
        <w:spacing w:after="0" w:line="240" w:lineRule="auto"/>
        <w:contextualSpacing w:val="0"/>
        <w:rPr>
          <w:rFonts w:eastAsia="Times New Roman" w:cs="Open Sans"/>
        </w:rPr>
      </w:pPr>
      <w:hyperlink r:id="rId15" w:history="1">
        <w:r w:rsidR="00365024" w:rsidRPr="00365024">
          <w:rPr>
            <w:rStyle w:val="Hyperlink"/>
            <w:rFonts w:eastAsia="Times New Roman" w:cs="Open Sans"/>
          </w:rPr>
          <w:t>https://pearson.zoom.us/j/7934645583?pwd=T3IvbER5ZmcvNVNiejNQUm1BOVJxdz09</w:t>
        </w:r>
      </w:hyperlink>
    </w:p>
    <w:p w14:paraId="7C8E7289" w14:textId="77777777" w:rsidR="00365024" w:rsidRPr="00365024" w:rsidRDefault="00365024" w:rsidP="00365024">
      <w:pPr>
        <w:spacing w:after="0" w:line="240" w:lineRule="auto"/>
        <w:ind w:left="1080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 </w:t>
      </w:r>
    </w:p>
    <w:p w14:paraId="7FCCF7D0" w14:textId="77777777" w:rsidR="00365024" w:rsidRPr="00365024" w:rsidRDefault="00365024" w:rsidP="00365024">
      <w:pPr>
        <w:spacing w:after="0" w:line="240" w:lineRule="auto"/>
        <w:contextualSpacing w:val="0"/>
        <w:rPr>
          <w:rFonts w:eastAsia="Times New Roman" w:cs="Open Sans"/>
        </w:rPr>
      </w:pPr>
      <w:r w:rsidRPr="00365024">
        <w:rPr>
          <w:rFonts w:eastAsia="Times New Roman" w:cs="Open Sans"/>
        </w:rPr>
        <w:t>Taylor Link</w:t>
      </w:r>
    </w:p>
    <w:p w14:paraId="754BE51D" w14:textId="240924A4" w:rsidR="00365024" w:rsidRPr="00365024" w:rsidRDefault="00DF205F" w:rsidP="00365024">
      <w:pPr>
        <w:spacing w:after="0" w:line="240" w:lineRule="auto"/>
        <w:contextualSpacing w:val="0"/>
        <w:rPr>
          <w:rFonts w:eastAsia="Times New Roman" w:cs="Open Sans"/>
        </w:rPr>
      </w:pPr>
      <w:hyperlink r:id="rId16" w:history="1">
        <w:r w:rsidR="00365024" w:rsidRPr="00365024">
          <w:rPr>
            <w:rStyle w:val="Hyperlink"/>
            <w:rFonts w:eastAsia="Times New Roman" w:cs="Open Sans"/>
          </w:rPr>
          <w:t>https://pearson.zoom.us/j/9277259675?pwd=bDBoWkF2MHV0RmN3WW5IamgrdERuZz09</w:t>
        </w:r>
      </w:hyperlink>
    </w:p>
    <w:p w14:paraId="7BA181CB" w14:textId="77777777" w:rsidR="00365024" w:rsidRPr="00365024" w:rsidRDefault="00365024" w:rsidP="00365024">
      <w:pPr>
        <w:spacing w:after="0" w:line="240" w:lineRule="auto"/>
        <w:ind w:left="540"/>
        <w:contextualSpacing w:val="0"/>
        <w:rPr>
          <w:rFonts w:ascii="Calibri" w:eastAsia="Times New Roman" w:hAnsi="Calibri" w:cs="Calibri"/>
        </w:rPr>
      </w:pPr>
      <w:r w:rsidRPr="00365024">
        <w:rPr>
          <w:rFonts w:ascii="Calibri" w:eastAsia="Times New Roman" w:hAnsi="Calibri" w:cs="Calibri"/>
        </w:rPr>
        <w:t> </w:t>
      </w:r>
    </w:p>
    <w:p w14:paraId="7DFD371D" w14:textId="77777777" w:rsidR="00365024" w:rsidRPr="00365024" w:rsidRDefault="00365024" w:rsidP="00365024">
      <w:pPr>
        <w:spacing w:after="0" w:line="240" w:lineRule="auto"/>
        <w:ind w:left="540"/>
        <w:contextualSpacing w:val="0"/>
        <w:rPr>
          <w:rFonts w:ascii="Arial" w:eastAsia="Times New Roman" w:hAnsi="Arial" w:cs="Arial"/>
          <w:sz w:val="20"/>
          <w:szCs w:val="20"/>
        </w:rPr>
      </w:pPr>
      <w:r w:rsidRPr="00365024">
        <w:rPr>
          <w:rFonts w:ascii="Arial" w:eastAsia="Times New Roman" w:hAnsi="Arial" w:cs="Arial"/>
          <w:sz w:val="20"/>
          <w:szCs w:val="20"/>
        </w:rPr>
        <w:t> </w:t>
      </w:r>
    </w:p>
    <w:p w14:paraId="76223B32" w14:textId="35848379" w:rsidR="00FC3B02" w:rsidRPr="00FC3B02" w:rsidRDefault="00FC3B02" w:rsidP="00365024">
      <w:pPr>
        <w:pStyle w:val="Heading4"/>
      </w:pPr>
    </w:p>
    <w:sectPr w:rsidR="00FC3B02" w:rsidRPr="00FC3B0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2ADBD" w14:textId="77777777" w:rsidR="00C7770C" w:rsidRDefault="00C7770C" w:rsidP="005917FE">
      <w:pPr>
        <w:spacing w:after="0" w:line="240" w:lineRule="auto"/>
      </w:pPr>
      <w:r>
        <w:separator/>
      </w:r>
    </w:p>
  </w:endnote>
  <w:endnote w:type="continuationSeparator" w:id="0">
    <w:p w14:paraId="06879F4A" w14:textId="77777777" w:rsidR="00C7770C" w:rsidRDefault="00C7770C" w:rsidP="0059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PlayfairDispl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2F912" w14:textId="77777777" w:rsidR="004740F4" w:rsidRPr="004740F4" w:rsidRDefault="004740F4" w:rsidP="004740F4">
    <w:pPr>
      <w:spacing w:after="0" w:line="240" w:lineRule="auto"/>
      <w:rPr>
        <w:rFonts w:cs="Open Sans"/>
      </w:rPr>
    </w:pPr>
    <w:r w:rsidRPr="004740F4">
      <w:rPr>
        <w:rFonts w:eastAsia="Arial" w:cs="Open Sans"/>
        <w:color w:val="000000"/>
        <w:sz w:val="18"/>
        <w:szCs w:val="18"/>
      </w:rPr>
      <w:t xml:space="preserve">Copyright © </w:t>
    </w:r>
    <w:r w:rsidRPr="004740F4">
      <w:rPr>
        <w:rFonts w:eastAsia="Arial" w:cs="Open Sans"/>
        <w:sz w:val="18"/>
        <w:szCs w:val="18"/>
      </w:rPr>
      <w:t xml:space="preserve">2016 </w:t>
    </w:r>
    <w:r w:rsidRPr="004740F4">
      <w:rPr>
        <w:rFonts w:eastAsia="Arial" w:cs="Open Sans"/>
        <w:color w:val="000000"/>
        <w:sz w:val="18"/>
        <w:szCs w:val="18"/>
      </w:rPr>
      <w:t>by Pearson Education, Inc. All Rights Reserved.</w:t>
    </w:r>
  </w:p>
  <w:p w14:paraId="2B19E641" w14:textId="77777777" w:rsidR="004740F4" w:rsidRDefault="00474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C23F8" w14:textId="77777777" w:rsidR="00C7770C" w:rsidRDefault="00C7770C" w:rsidP="005917FE">
      <w:pPr>
        <w:spacing w:after="0" w:line="240" w:lineRule="auto"/>
      </w:pPr>
      <w:r>
        <w:separator/>
      </w:r>
    </w:p>
  </w:footnote>
  <w:footnote w:type="continuationSeparator" w:id="0">
    <w:p w14:paraId="43D02815" w14:textId="77777777" w:rsidR="00C7770C" w:rsidRDefault="00C7770C" w:rsidP="00591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04B91" w14:textId="26B3C7C8" w:rsidR="005917FE" w:rsidRPr="00A932ED" w:rsidRDefault="005917FE" w:rsidP="00A932ED">
    <w:pPr>
      <w:pStyle w:val="Header"/>
      <w:tabs>
        <w:tab w:val="clear" w:pos="4680"/>
        <w:tab w:val="clear" w:pos="9360"/>
        <w:tab w:val="center" w:pos="3375"/>
      </w:tabs>
      <w:jc w:val="right"/>
      <w:rPr>
        <w:b/>
        <w:color w:val="007FA3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7613993" wp14:editId="42963C7C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542857" cy="723810"/>
          <wp:effectExtent l="0" t="0" r="635" b="635"/>
          <wp:wrapSquare wrapText="bothSides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857" cy="723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32ED">
      <w:tab/>
    </w:r>
    <w:r w:rsidR="00A932ED" w:rsidRPr="00A932ED">
      <w:rPr>
        <w:b/>
        <w:color w:val="007FA3"/>
        <w:sz w:val="24"/>
        <w:szCs w:val="24"/>
      </w:rPr>
      <w:t>Student Registration Instructions</w:t>
    </w:r>
  </w:p>
  <w:p w14:paraId="54E66B6B" w14:textId="162E25E5" w:rsidR="00A932ED" w:rsidRPr="00A932ED" w:rsidRDefault="00A932ED" w:rsidP="000E2DF8">
    <w:pPr>
      <w:pStyle w:val="Header"/>
      <w:tabs>
        <w:tab w:val="center" w:pos="3375"/>
      </w:tabs>
      <w:jc w:val="right"/>
      <w:rPr>
        <w:b/>
        <w:color w:val="007FA3"/>
        <w:sz w:val="24"/>
        <w:szCs w:val="24"/>
      </w:rPr>
    </w:pPr>
    <w:r w:rsidRPr="00A932ED">
      <w:rPr>
        <w:b/>
        <w:color w:val="007FA3"/>
        <w:sz w:val="24"/>
        <w:szCs w:val="24"/>
      </w:rPr>
      <w:t xml:space="preserve">MyLab &amp; Modified Mastering with </w:t>
    </w:r>
    <w:r w:rsidR="00EB257F">
      <w:rPr>
        <w:b/>
        <w:color w:val="007FA3"/>
        <w:sz w:val="24"/>
        <w:szCs w:val="24"/>
      </w:rPr>
      <w:t xml:space="preserve">Learn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8BD"/>
    <w:multiLevelType w:val="hybridMultilevel"/>
    <w:tmpl w:val="2806FB5A"/>
    <w:lvl w:ilvl="0" w:tplc="0409000F">
      <w:start w:val="1"/>
      <w:numFmt w:val="decimal"/>
      <w:pStyle w:val="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32EA"/>
    <w:multiLevelType w:val="hybridMultilevel"/>
    <w:tmpl w:val="A37AF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B3336"/>
    <w:multiLevelType w:val="hybridMultilevel"/>
    <w:tmpl w:val="D8C20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66B7B"/>
    <w:multiLevelType w:val="hybridMultilevel"/>
    <w:tmpl w:val="7E4E142C"/>
    <w:lvl w:ilvl="0" w:tplc="4E767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66C9F"/>
    <w:multiLevelType w:val="hybridMultilevel"/>
    <w:tmpl w:val="DC461172"/>
    <w:lvl w:ilvl="0" w:tplc="CBECC9D4">
      <w:start w:val="1"/>
      <w:numFmt w:val="decimal"/>
      <w:pStyle w:val="Numbered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B0CF1"/>
    <w:multiLevelType w:val="hybridMultilevel"/>
    <w:tmpl w:val="68FAC7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3F5012"/>
    <w:multiLevelType w:val="multilevel"/>
    <w:tmpl w:val="FD2885C6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42C244E8"/>
    <w:multiLevelType w:val="hybridMultilevel"/>
    <w:tmpl w:val="5F42E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B3C"/>
    <w:multiLevelType w:val="hybridMultilevel"/>
    <w:tmpl w:val="1812D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55312"/>
    <w:multiLevelType w:val="multilevel"/>
    <w:tmpl w:val="3B62AB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0" w15:restartNumberingAfterBreak="0">
    <w:nsid w:val="489B35A9"/>
    <w:multiLevelType w:val="hybridMultilevel"/>
    <w:tmpl w:val="B7442B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317C5A"/>
    <w:multiLevelType w:val="hybridMultilevel"/>
    <w:tmpl w:val="B1A81C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845259"/>
    <w:multiLevelType w:val="multilevel"/>
    <w:tmpl w:val="BFE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11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"/>
  </w:num>
  <w:num w:numId="12">
    <w:abstractNumId w:val="7"/>
  </w:num>
  <w:num w:numId="13">
    <w:abstractNumId w:val="4"/>
  </w:num>
  <w:num w:numId="14">
    <w:abstractNumId w:val="10"/>
  </w:num>
  <w:num w:numId="15">
    <w:abstractNumId w:val="2"/>
  </w:num>
  <w:num w:numId="16">
    <w:abstractNumId w:val="4"/>
    <w:lvlOverride w:ilvl="0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7FE"/>
    <w:rsid w:val="000D1890"/>
    <w:rsid w:val="000E2DF8"/>
    <w:rsid w:val="001F2E21"/>
    <w:rsid w:val="00250F27"/>
    <w:rsid w:val="002A6498"/>
    <w:rsid w:val="002B0B8F"/>
    <w:rsid w:val="0033079B"/>
    <w:rsid w:val="003317FD"/>
    <w:rsid w:val="00335426"/>
    <w:rsid w:val="00365024"/>
    <w:rsid w:val="00412ACB"/>
    <w:rsid w:val="00420BAD"/>
    <w:rsid w:val="0042656B"/>
    <w:rsid w:val="00461367"/>
    <w:rsid w:val="004740F4"/>
    <w:rsid w:val="004E2F3E"/>
    <w:rsid w:val="0051389B"/>
    <w:rsid w:val="00522D22"/>
    <w:rsid w:val="00537742"/>
    <w:rsid w:val="00554BFD"/>
    <w:rsid w:val="005917FE"/>
    <w:rsid w:val="005A406F"/>
    <w:rsid w:val="005F6CC2"/>
    <w:rsid w:val="00647C43"/>
    <w:rsid w:val="006517C2"/>
    <w:rsid w:val="006B4DBD"/>
    <w:rsid w:val="006F4511"/>
    <w:rsid w:val="00723BA7"/>
    <w:rsid w:val="00734EF9"/>
    <w:rsid w:val="00745DD7"/>
    <w:rsid w:val="0077219A"/>
    <w:rsid w:val="00787B22"/>
    <w:rsid w:val="007D75CC"/>
    <w:rsid w:val="00805F42"/>
    <w:rsid w:val="00820737"/>
    <w:rsid w:val="00846EC9"/>
    <w:rsid w:val="0093220A"/>
    <w:rsid w:val="00962EBD"/>
    <w:rsid w:val="009739FB"/>
    <w:rsid w:val="00983166"/>
    <w:rsid w:val="009B1A1D"/>
    <w:rsid w:val="00A566D3"/>
    <w:rsid w:val="00A932ED"/>
    <w:rsid w:val="00AA6223"/>
    <w:rsid w:val="00AD49DB"/>
    <w:rsid w:val="00B25CD9"/>
    <w:rsid w:val="00BA069E"/>
    <w:rsid w:val="00C024D1"/>
    <w:rsid w:val="00C13A10"/>
    <w:rsid w:val="00C33A19"/>
    <w:rsid w:val="00C7770C"/>
    <w:rsid w:val="00CB44C3"/>
    <w:rsid w:val="00D01B45"/>
    <w:rsid w:val="00DF205F"/>
    <w:rsid w:val="00EB257F"/>
    <w:rsid w:val="00EC23D8"/>
    <w:rsid w:val="00F23B5E"/>
    <w:rsid w:val="00FC3B02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8942CD"/>
  <w15:chartTrackingRefBased/>
  <w15:docId w15:val="{9CA68B90-0B1A-4315-ADC8-A13462ED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F4"/>
    <w:pPr>
      <w:contextualSpacing/>
    </w:pPr>
    <w:rPr>
      <w:rFonts w:ascii="Open Sans" w:hAnsi="Open Sans"/>
    </w:rPr>
  </w:style>
  <w:style w:type="paragraph" w:styleId="Heading1">
    <w:name w:val="heading 1"/>
    <w:aliases w:val="Main Module Page"/>
    <w:basedOn w:val="Normal"/>
    <w:next w:val="Normal"/>
    <w:link w:val="Heading1Char"/>
    <w:uiPriority w:val="9"/>
    <w:qFormat/>
    <w:rsid w:val="00846EC9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240" w:line="240" w:lineRule="auto"/>
      <w:jc w:val="center"/>
      <w:textAlignment w:val="center"/>
      <w:outlineLvl w:val="0"/>
    </w:pPr>
    <w:rPr>
      <w:rFonts w:eastAsiaTheme="minorEastAsia" w:cs="Open Sans"/>
      <w:b/>
      <w:bCs/>
      <w:caps/>
      <w:color w:val="003057"/>
      <w:sz w:val="32"/>
      <w:szCs w:val="28"/>
      <w:lang w:val="en-GB"/>
    </w:rPr>
  </w:style>
  <w:style w:type="paragraph" w:styleId="Heading2">
    <w:name w:val="heading 2"/>
    <w:basedOn w:val="Heading5"/>
    <w:next w:val="Normal"/>
    <w:link w:val="Heading2Char"/>
    <w:uiPriority w:val="9"/>
    <w:unhideWhenUsed/>
    <w:qFormat/>
    <w:rsid w:val="005917FE"/>
    <w:pPr>
      <w:outlineLvl w:val="1"/>
    </w:pPr>
    <w:rPr>
      <w:rFonts w:ascii="Open Sans" w:hAnsi="Open Sans" w:cs="Open Sans"/>
      <w:b/>
      <w:color w:val="007FA3"/>
      <w:sz w:val="28"/>
      <w:szCs w:val="28"/>
    </w:rPr>
  </w:style>
  <w:style w:type="paragraph" w:styleId="Heading3">
    <w:name w:val="heading 3"/>
    <w:basedOn w:val="SubLessonTitle"/>
    <w:next w:val="Normal"/>
    <w:link w:val="Heading3Char"/>
    <w:uiPriority w:val="9"/>
    <w:unhideWhenUsed/>
    <w:qFormat/>
    <w:rsid w:val="00846EC9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EC9"/>
    <w:pPr>
      <w:keepNext/>
      <w:keepLines/>
      <w:numPr>
        <w:ilvl w:val="1"/>
      </w:numPr>
      <w:spacing w:before="40" w:after="0"/>
      <w:outlineLvl w:val="3"/>
    </w:pPr>
    <w:rPr>
      <w:rFonts w:eastAsiaTheme="minorEastAsia" w:cs="Open Sans"/>
      <w:b/>
      <w:iCs/>
      <w:color w:val="007FA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E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EC9"/>
    <w:pPr>
      <w:widowControl w:val="0"/>
      <w:autoSpaceDE w:val="0"/>
      <w:autoSpaceDN w:val="0"/>
      <w:adjustRightInd w:val="0"/>
      <w:spacing w:after="340" w:line="560" w:lineRule="atLeast"/>
      <w:jc w:val="center"/>
      <w:textAlignment w:val="center"/>
    </w:pPr>
    <w:rPr>
      <w:rFonts w:ascii="Playfair Display" w:eastAsiaTheme="minorEastAsia" w:hAnsi="Playfair Display" w:cs="PlayfairDisplay-Bold"/>
      <w:b/>
      <w:bCs/>
      <w:color w:val="007FA3"/>
      <w:sz w:val="44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46EC9"/>
    <w:rPr>
      <w:rFonts w:ascii="Playfair Display" w:eastAsiaTheme="minorEastAsia" w:hAnsi="Playfair Display" w:cs="PlayfairDisplay-Bold"/>
      <w:b/>
      <w:bCs/>
      <w:color w:val="007FA3"/>
      <w:sz w:val="44"/>
      <w:szCs w:val="52"/>
      <w:lang w:val="en-GB"/>
    </w:rPr>
  </w:style>
  <w:style w:type="paragraph" w:customStyle="1" w:styleId="Bullets">
    <w:name w:val="Bullets"/>
    <w:basedOn w:val="ListParagraph"/>
    <w:link w:val="BulletsChar"/>
    <w:qFormat/>
    <w:rsid w:val="00846EC9"/>
    <w:pPr>
      <w:numPr>
        <w:numId w:val="1"/>
      </w:numPr>
      <w:spacing w:line="360" w:lineRule="auto"/>
    </w:pPr>
    <w:rPr>
      <w:rFonts w:cs="Open Sans"/>
      <w:lang w:val="en-GB"/>
    </w:rPr>
  </w:style>
  <w:style w:type="character" w:customStyle="1" w:styleId="BulletsChar">
    <w:name w:val="Bullets Char"/>
    <w:basedOn w:val="DefaultParagraphFont"/>
    <w:link w:val="Bullets"/>
    <w:rsid w:val="00846EC9"/>
    <w:rPr>
      <w:rFonts w:ascii="Open Sans" w:hAnsi="Open Sans" w:cs="Open Sans"/>
      <w:lang w:val="en-GB"/>
    </w:rPr>
  </w:style>
  <w:style w:type="paragraph" w:styleId="ListParagraph">
    <w:name w:val="List Paragraph"/>
    <w:basedOn w:val="Normal"/>
    <w:uiPriority w:val="34"/>
    <w:qFormat/>
    <w:rsid w:val="00846EC9"/>
    <w:pPr>
      <w:ind w:left="720"/>
    </w:pPr>
  </w:style>
  <w:style w:type="paragraph" w:customStyle="1" w:styleId="ModulewLesson">
    <w:name w:val="Module w Lesson"/>
    <w:basedOn w:val="Heading5"/>
    <w:next w:val="Heading2"/>
    <w:link w:val="ModulewLessonChar"/>
    <w:qFormat/>
    <w:rsid w:val="00846EC9"/>
    <w:pPr>
      <w:keepNext w:val="0"/>
      <w:pageBreakBefore/>
      <w:jc w:val="center"/>
    </w:pPr>
    <w:rPr>
      <w:rFonts w:ascii="Open Sans" w:hAnsi="Open Sans"/>
      <w:b/>
      <w:caps/>
      <w:color w:val="003057"/>
      <w:sz w:val="32"/>
      <w:szCs w:val="28"/>
      <w:lang w:val="en-GB"/>
    </w:rPr>
  </w:style>
  <w:style w:type="character" w:customStyle="1" w:styleId="ModulewLessonChar">
    <w:name w:val="Module w Lesson Char"/>
    <w:basedOn w:val="DefaultParagraphFont"/>
    <w:link w:val="ModulewLesson"/>
    <w:rsid w:val="00846EC9"/>
    <w:rPr>
      <w:rFonts w:ascii="Open Sans" w:eastAsiaTheme="majorEastAsia" w:hAnsi="Open Sans" w:cstheme="majorBidi"/>
      <w:b/>
      <w:caps/>
      <w:color w:val="003057"/>
      <w:sz w:val="32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E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917FE"/>
    <w:rPr>
      <w:rFonts w:ascii="Open Sans" w:eastAsiaTheme="majorEastAsia" w:hAnsi="Open Sans" w:cs="Open Sans"/>
      <w:b/>
      <w:color w:val="007FA3"/>
      <w:sz w:val="28"/>
      <w:szCs w:val="28"/>
    </w:rPr>
  </w:style>
  <w:style w:type="paragraph" w:customStyle="1" w:styleId="Numbered">
    <w:name w:val="Numbered"/>
    <w:basedOn w:val="ListParagraph"/>
    <w:link w:val="NumberedChar"/>
    <w:qFormat/>
    <w:rsid w:val="005917FE"/>
    <w:pPr>
      <w:numPr>
        <w:numId w:val="13"/>
      </w:numPr>
      <w:spacing w:before="120" w:after="280" w:line="276" w:lineRule="auto"/>
    </w:pPr>
  </w:style>
  <w:style w:type="character" w:customStyle="1" w:styleId="NumberedChar">
    <w:name w:val="Numbered Char"/>
    <w:basedOn w:val="DefaultParagraphFont"/>
    <w:link w:val="Numbered"/>
    <w:rsid w:val="005917FE"/>
    <w:rPr>
      <w:rFonts w:ascii="Open Sans" w:hAnsi="Open Sans"/>
    </w:rPr>
  </w:style>
  <w:style w:type="paragraph" w:customStyle="1" w:styleId="SubLessonTitle">
    <w:name w:val="Sub Lesson Title"/>
    <w:basedOn w:val="Normal"/>
    <w:next w:val="Normal"/>
    <w:link w:val="SubLessonTitleChar"/>
    <w:qFormat/>
    <w:rsid w:val="00846EC9"/>
    <w:pPr>
      <w:shd w:val="clear" w:color="auto" w:fill="D4EAE4"/>
    </w:pPr>
    <w:rPr>
      <w:b/>
      <w:color w:val="003057"/>
    </w:rPr>
  </w:style>
  <w:style w:type="character" w:customStyle="1" w:styleId="SubLessonTitleChar">
    <w:name w:val="Sub Lesson Title Char"/>
    <w:basedOn w:val="DefaultParagraphFont"/>
    <w:link w:val="SubLessonTitle"/>
    <w:rsid w:val="00846EC9"/>
    <w:rPr>
      <w:rFonts w:ascii="Open Sans" w:hAnsi="Open Sans"/>
      <w:b/>
      <w:color w:val="003057"/>
      <w:shd w:val="clear" w:color="auto" w:fill="D4EAE4"/>
    </w:rPr>
  </w:style>
  <w:style w:type="character" w:customStyle="1" w:styleId="Heading3Char">
    <w:name w:val="Heading 3 Char"/>
    <w:basedOn w:val="DefaultParagraphFont"/>
    <w:link w:val="Heading3"/>
    <w:uiPriority w:val="9"/>
    <w:rsid w:val="00846EC9"/>
    <w:rPr>
      <w:rFonts w:ascii="Open Sans" w:hAnsi="Open Sans"/>
      <w:b/>
      <w:color w:val="003057"/>
      <w:shd w:val="clear" w:color="auto" w:fill="D4EAE4"/>
    </w:rPr>
  </w:style>
  <w:style w:type="character" w:customStyle="1" w:styleId="Heading4Char">
    <w:name w:val="Heading 4 Char"/>
    <w:basedOn w:val="DefaultParagraphFont"/>
    <w:link w:val="Heading4"/>
    <w:uiPriority w:val="9"/>
    <w:rsid w:val="00846EC9"/>
    <w:rPr>
      <w:rFonts w:ascii="Open Sans" w:eastAsiaTheme="minorEastAsia" w:hAnsi="Open Sans" w:cs="Open Sans"/>
      <w:b/>
      <w:iCs/>
      <w:color w:val="007FA3"/>
    </w:rPr>
  </w:style>
  <w:style w:type="character" w:customStyle="1" w:styleId="Heading1Char">
    <w:name w:val="Heading 1 Char"/>
    <w:aliases w:val="Main Module Page Char"/>
    <w:basedOn w:val="DefaultParagraphFont"/>
    <w:link w:val="Heading1"/>
    <w:uiPriority w:val="9"/>
    <w:rsid w:val="00846EC9"/>
    <w:rPr>
      <w:rFonts w:ascii="Open Sans" w:eastAsiaTheme="minorEastAsia" w:hAnsi="Open Sans" w:cs="Open Sans"/>
      <w:b/>
      <w:bCs/>
      <w:caps/>
      <w:color w:val="003057"/>
      <w:sz w:val="32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9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7FE"/>
    <w:rPr>
      <w:rFonts w:ascii="Open Sans" w:hAnsi="Open Sans"/>
    </w:rPr>
  </w:style>
  <w:style w:type="paragraph" w:styleId="Footer">
    <w:name w:val="footer"/>
    <w:basedOn w:val="Normal"/>
    <w:link w:val="FooterChar"/>
    <w:uiPriority w:val="99"/>
    <w:unhideWhenUsed/>
    <w:rsid w:val="0059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7FE"/>
    <w:rPr>
      <w:rFonts w:ascii="Open Sans" w:hAnsi="Open Sans"/>
    </w:rPr>
  </w:style>
  <w:style w:type="character" w:styleId="CommentReference">
    <w:name w:val="annotation reference"/>
    <w:basedOn w:val="DefaultParagraphFont"/>
    <w:uiPriority w:val="99"/>
    <w:semiHidden/>
    <w:unhideWhenUsed/>
    <w:rsid w:val="000D1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90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90"/>
    <w:rPr>
      <w:rFonts w:ascii="Open Sans" w:hAnsi="Ope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32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9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upport.pearson.com/getsupport/s/contactsuppor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earsonmylabandmastering.com/system-requirement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earson.zoom.us/j/9277259675?pwd=bDBoWkF2MHV0RmN3WW5IamgrdERuZz0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rldefense.proofpoint.com/v2/url?u=https-3A__www.campusebookstore.com_integration_AccessCodes_default.aspx-3Fbookseller-5Fid-3D22-26Course-3DSCI-2B238-2BMastering-2BAstronomy-2Bwithout-2BPearson-2BeText-26frame-3DYES-26t-3Dpermalink&amp;d=DwMFAw&amp;c=0YLnzTkWOdJlub_y7qAx8Q&amp;r=bBVZk-StIki8mfLTHANR0C0A7IjyjUGtdKuhe2RgVTU&amp;m=aUBCOHf-y92y8AFWMv-ZpEL3qMdulXM7M45Je-a3qxw&amp;s=pkGgLaCLQyahXAwgBNs9vN7hC6AJeJ4aty0JrKig4ls&amp;e=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arson.zoom.us/j/7934645583?pwd=T3IvbER5ZmcvNVNiejNQUm1BOVJxdz09" TargetMode="External"/><Relationship Id="rId10" Type="http://schemas.openxmlformats.org/officeDocument/2006/relationships/hyperlink" Target="https://urldefense.proofpoint.com/v2/url?u=https-3A__www.campusebookstore.com_integration_AccessCodes_default.aspx-3Fbookseller-5Fid-3D22-26Course-3DSCI-2B238-2BMastering-2BAstronomy-2Bwith-2BPearson-2BeText-26frame-3DYES-26t-3Dpermalink&amp;d=DwMFAw&amp;c=0YLnzTkWOdJlub_y7qAx8Q&amp;r=bBVZk-StIki8mfLTHANR0C0A7IjyjUGtdKuhe2RgVTU&amp;m=aUBCOHf-y92y8AFWMv-ZpEL3qMdulXM7M45Je-a3qxw&amp;s=s0M9Jbmb8JfjPxYLsjFkArrx2BDPzkBKCL8Xv6HNm3c&amp;e=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upport.pearson.com/getsupport/s/contactsupp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D59E0291CF24EACC4F46A1840D296" ma:contentTypeVersion="12" ma:contentTypeDescription="Create a new document." ma:contentTypeScope="" ma:versionID="9ae1b5669e2bdde78d694edc6f095c69">
  <xsd:schema xmlns:xsd="http://www.w3.org/2001/XMLSchema" xmlns:xs="http://www.w3.org/2001/XMLSchema" xmlns:p="http://schemas.microsoft.com/office/2006/metadata/properties" xmlns:ns3="ba80535e-e3a8-4ee1-9933-f037916b9032" xmlns:ns4="3c6b2d38-6756-46c6-9b4f-0c104382e9ac" targetNamespace="http://schemas.microsoft.com/office/2006/metadata/properties" ma:root="true" ma:fieldsID="3b164e861b8f55da6b640dc8edb072cd" ns3:_="" ns4:_="">
    <xsd:import namespace="ba80535e-e3a8-4ee1-9933-f037916b9032"/>
    <xsd:import namespace="3c6b2d38-6756-46c6-9b4f-0c104382e9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0535e-e3a8-4ee1-9933-f037916b9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b2d38-6756-46c6-9b4f-0c104382e9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B4689-3542-4A7C-B691-647839D12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B27F69-8C86-4B47-9575-97BEB33D5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ED100-FEBB-4570-9F7C-E5310EC99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0535e-e3a8-4ee1-9933-f037916b9032"/>
    <ds:schemaRef ds:uri="3c6b2d38-6756-46c6-9b4f-0c104382e9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Betsy</dc:creator>
  <cp:keywords/>
  <dc:description/>
  <cp:lastModifiedBy>Lehocki, Andrea</cp:lastModifiedBy>
  <cp:revision>5</cp:revision>
  <dcterms:created xsi:type="dcterms:W3CDTF">2020-12-18T17:14:00Z</dcterms:created>
  <dcterms:modified xsi:type="dcterms:W3CDTF">2020-12-18T17:16:00Z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0x010100AEAD59E0291CF24EACC4F46A1840D296</vt:lpwstr>
  </property>
</Properties>
</file>