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C808" w14:textId="77777777" w:rsidR="00D742E8" w:rsidRDefault="00D742E8" w:rsidP="00D742E8">
      <w:pPr>
        <w:pStyle w:val="1"/>
        <w:widowControl/>
        <w:spacing w:before="0" w:beforeAutospacing="0" w:after="120" w:afterAutospacing="0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碰撞回避算法(</w:t>
      </w:r>
      <w:proofErr w:type="gramStart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) Velocity Obstacle</w:t>
      </w:r>
    </w:p>
    <w:p w14:paraId="2E1FA46A" w14:textId="77777777" w:rsidR="00D742E8" w:rsidRDefault="00D742E8" w:rsidP="00D742E8">
      <w:pPr>
        <w:widowControl/>
        <w:shd w:val="clear" w:color="auto" w:fill="FFFFFF"/>
        <w:jc w:val="left"/>
        <w:rPr>
          <w:color w:val="858585"/>
        </w:rPr>
      </w:pPr>
      <w:r>
        <w:rPr>
          <w:rFonts w:ascii="微软雅黑" w:eastAsia="微软雅黑" w:hAnsi="微软雅黑" w:cs="微软雅黑" w:hint="eastAsia"/>
          <w:color w:val="858585"/>
          <w:kern w:val="0"/>
          <w:sz w:val="24"/>
          <w:shd w:val="clear" w:color="auto" w:fill="FFFFFF"/>
          <w:lang w:bidi="ar"/>
        </w:rPr>
        <w:t>2017年10月25日 19:10:31</w:t>
      </w:r>
      <w:r>
        <w:rPr>
          <w:rFonts w:ascii="宋体" w:hAnsi="宋体" w:cs="宋体"/>
          <w:color w:val="858585"/>
          <w:kern w:val="0"/>
          <w:sz w:val="24"/>
          <w:shd w:val="clear" w:color="auto" w:fill="FFFFFF"/>
          <w:lang w:bidi="ar"/>
        </w:rPr>
        <w:t> </w:t>
      </w:r>
      <w:hyperlink r:id="rId7" w:tgtFrame="https://blog.csdn.net/OnafioO/article/details/_blank" w:history="1">
        <w:r>
          <w:rPr>
            <w:rStyle w:val="a3"/>
            <w:rFonts w:ascii="微软雅黑" w:eastAsia="微软雅黑" w:hAnsi="微软雅黑" w:cs="微软雅黑" w:hint="eastAsia"/>
            <w:color w:val="78A5F1"/>
            <w:sz w:val="24"/>
            <w:shd w:val="clear" w:color="auto" w:fill="FFFFFF"/>
          </w:rPr>
          <w:t>000000000000O</w:t>
        </w:r>
      </w:hyperlink>
      <w:r>
        <w:rPr>
          <w:rFonts w:ascii="宋体" w:hAnsi="宋体" w:cs="宋体"/>
          <w:color w:val="858585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color w:val="858585"/>
          <w:kern w:val="0"/>
          <w:sz w:val="24"/>
          <w:shd w:val="clear" w:color="auto" w:fill="FFFFFF"/>
          <w:lang w:bidi="ar"/>
        </w:rPr>
        <w:t>阅读数 581</w:t>
      </w:r>
    </w:p>
    <w:p w14:paraId="0EF33141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http://blog.csdn.net/natsu1211/article/details/37774547</w:t>
      </w:r>
    </w:p>
    <w:p w14:paraId="22B54DAD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碰撞回避是机器人导航，游戏AI等领域的基础课题。几十年来，有许多算法被提出。注意这里主要指的是局部的碰撞回避算法，虽然和全局的路径规划算法（A*算法等）有千丝万缕的联系，但是还是有所不同的(局部的碰撞回避算法主要关注的是即将发生的碰撞，而路径规划主要关注的是事先确定出到达目的地的最佳路径，这两种算法通常需要配合使用)。近年，一种基于Velocity Obstacle [1]的ORCA算法因为</w:t>
      </w:r>
      <w:proofErr w:type="gramStart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其实时</w:t>
      </w:r>
      <w:proofErr w:type="gramEnd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性，在许多3A级游戏中被广泛采用。这里我们就介绍一下这种高性能的算法。</w:t>
      </w:r>
    </w:p>
    <w:p w14:paraId="2071AF21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首先考虑一下最基本的情形，有两个圆形的机器人A和B在同一个平面上以一定的速度移动着，那么我们要如何判断它们是否会发生碰撞？</w:t>
      </w:r>
    </w:p>
    <w:p w14:paraId="44585131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一种比较直观的方法就是，算出A对于B的相对速度，然后看看相对速度的方向是否在宽度为两者半径之和的扇区内。如果在，那么这两个机器人在未来某个时间点必然会发生碰撞。</w:t>
      </w:r>
    </w:p>
    <w:p w14:paraId="0B2F943A" w14:textId="05703204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noProof/>
          <w:color w:val="CA0C16"/>
          <w:shd w:val="clear" w:color="auto" w:fill="FFFFFF"/>
        </w:rPr>
        <w:drawing>
          <wp:inline distT="0" distB="0" distL="0" distR="0" wp14:anchorId="49CCAA22" wp14:editId="09651200">
            <wp:extent cx="2324100" cy="1543050"/>
            <wp:effectExtent l="0" t="0" r="0" b="0"/>
            <wp:docPr id="14" name="图片 14" descr="clip_image00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lip_image00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3D3A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lastRenderedPageBreak/>
        <w:t>反过来说，只要相对速度在这个扇区范围之外，那么就不会发生碰撞。如果要获得对于绝对速度</w:t>
      </w:r>
      <w:proofErr w:type="spellStart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Va</w:t>
      </w:r>
      <w:proofErr w:type="spellEnd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的“碰撞范围”，只要将相对速度的“碰撞范围”根据</w:t>
      </w:r>
      <w:proofErr w:type="spellStart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Vb</w:t>
      </w:r>
      <w:proofErr w:type="spellEnd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进行平移即可。而这个“碰撞范围”就是A对于B的Velocity Obstacle。正式的定义如下：</w:t>
      </w:r>
    </w:p>
    <w:p w14:paraId="7677B0D6" w14:textId="6CCAB1AF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noProof/>
          <w:color w:val="CA0C16"/>
          <w:shd w:val="clear" w:color="auto" w:fill="FFFFFF"/>
        </w:rPr>
        <w:drawing>
          <wp:inline distT="0" distB="0" distL="0" distR="0" wp14:anchorId="4BA7B77D" wp14:editId="16CA5FD2">
            <wp:extent cx="2324100" cy="180975"/>
            <wp:effectExtent l="0" t="0" r="0" b="9525"/>
            <wp:docPr id="13" name="图片 13" descr="clip_image00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lip_image00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E89E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其中</w:t>
      </w:r>
    </w:p>
    <w:p w14:paraId="5833DE5F" w14:textId="6D29A80C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noProof/>
          <w:color w:val="CA0C16"/>
          <w:shd w:val="clear" w:color="auto" w:fill="FFFFFF"/>
        </w:rPr>
        <w:drawing>
          <wp:inline distT="0" distB="0" distL="0" distR="0" wp14:anchorId="7C3707C7" wp14:editId="35F0AD00">
            <wp:extent cx="2324100" cy="209550"/>
            <wp:effectExtent l="0" t="0" r="0" b="0"/>
            <wp:docPr id="12" name="图片 12" descr="clip_image00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lip_image00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CEB5" w14:textId="65402DBD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noProof/>
          <w:color w:val="CA0C16"/>
          <w:shd w:val="clear" w:color="auto" w:fill="FFFFFF"/>
        </w:rPr>
        <w:drawing>
          <wp:inline distT="0" distB="0" distL="0" distR="0" wp14:anchorId="66326789" wp14:editId="704013B0">
            <wp:extent cx="2038350" cy="323850"/>
            <wp:effectExtent l="0" t="0" r="0" b="0"/>
            <wp:docPr id="11" name="图片 11" descr="clip_image00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lip_image00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DAAF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那么如果有复数</w:t>
      </w:r>
      <w:proofErr w:type="gramStart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机器人，对于B来说，就不止有一个Velocity Obstacle。此时，只要选择在所有的Velocity Obstacle的集合之外的速度就能够保证不会发生碰撞。</w:t>
      </w:r>
    </w:p>
    <w:p w14:paraId="4E9638C0" w14:textId="6D211331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noProof/>
          <w:color w:val="CA0C16"/>
          <w:shd w:val="clear" w:color="auto" w:fill="FFFFFF"/>
        </w:rPr>
        <w:drawing>
          <wp:inline distT="0" distB="0" distL="0" distR="0" wp14:anchorId="36BAD18E" wp14:editId="54CD902E">
            <wp:extent cx="2324100" cy="1504950"/>
            <wp:effectExtent l="0" t="0" r="0" b="0"/>
            <wp:docPr id="10" name="图片 10" descr="clip_image0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lip_image01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FB08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该方法的好处在于直观以及计算简便，只需要构建出每个Velocity Obstacle的两条边，便可以直接选择速度，不像许多其他的算法需要计算距离。当然，还有一些具体的问题，</w:t>
      </w:r>
      <w:proofErr w:type="gramStart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如应该</w:t>
      </w:r>
      <w:proofErr w:type="gramEnd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选择哪一块区域，或者没有可选择区域时应该如何选择等，这里我就</w:t>
      </w:r>
      <w:proofErr w:type="gramStart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多加介绍了，有兴趣的同学可以自行查看后面所列出的参考文献。</w:t>
      </w:r>
    </w:p>
    <w:p w14:paraId="0AAA6795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lastRenderedPageBreak/>
        <w:t>这很棒，没错。但是，当其他的机器人也采取同样的回避措施的时候，会发生什么？</w:t>
      </w:r>
    </w:p>
    <w:p w14:paraId="46547467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可以想象以下的情形，</w:t>
      </w:r>
    </w:p>
    <w:p w14:paraId="310272E1" w14:textId="6BDB0B8D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noProof/>
          <w:color w:val="CA0C16"/>
          <w:shd w:val="clear" w:color="auto" w:fill="FFFFFF"/>
        </w:rPr>
        <w:drawing>
          <wp:inline distT="0" distB="0" distL="0" distR="0" wp14:anchorId="380605CF" wp14:editId="38C154B2">
            <wp:extent cx="2324100" cy="933450"/>
            <wp:effectExtent l="0" t="0" r="0" b="0"/>
            <wp:docPr id="9" name="图片 9" descr="clip_image01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lip_image01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E4F3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两个机器人A和B都向着各自的目标迎面而行，他们的速度都处于各自的Velocity Obstacle中，也就是说接下来会发生碰撞，A与B都会选择Velocity Obstacle之外的速度进行回避。一段时间之后，他们的速度都将处于各自的Velocity Obstacle之外。但是，为了尽快的到达目的地，他们又会重新选择原来的速度，重复上述动作。最终他们的运动轨迹会变成下图所示，这种抖动不仅不自然，也会影响各自的速度。</w:t>
      </w:r>
    </w:p>
    <w:p w14:paraId="3845157F" w14:textId="6EA97DEC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noProof/>
          <w:color w:val="CA0C16"/>
          <w:shd w:val="clear" w:color="auto" w:fill="FFFFFF"/>
        </w:rPr>
        <w:drawing>
          <wp:inline distT="0" distB="0" distL="0" distR="0" wp14:anchorId="5A19AC24" wp14:editId="14E9F6B0">
            <wp:extent cx="2324100" cy="1152525"/>
            <wp:effectExtent l="0" t="0" r="0" b="9525"/>
            <wp:docPr id="8" name="图片 8" descr="clip_image01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lip_image01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6D19" w14:textId="77777777" w:rsidR="00D742E8" w:rsidRDefault="00D742E8" w:rsidP="00D742E8">
      <w:pPr>
        <w:pStyle w:val="a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454545"/>
        </w:rPr>
      </w:pP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这个问题的根源在于Velocity Obstacle算法假定机器人B以外的机器人都不会采取回避行动，而只是以固定速度朝着各自的目的地前进。也就是说，回避的责任全部交给了B。而当其他机器人也采取同样的回避策略时，便会出现上述的问题。为了解决这个问题，在2007年开始的之后几年间，</w:t>
      </w:r>
      <w:r>
        <w:rPr>
          <w:rFonts w:ascii="Helvetica" w:eastAsia="Helvetica" w:hAnsi="Helvetica" w:cs="Helvetica"/>
          <w:color w:val="454545"/>
          <w:sz w:val="20"/>
          <w:szCs w:val="20"/>
          <w:shd w:val="clear" w:color="auto" w:fill="FFFFFF"/>
        </w:rPr>
        <w:t>University of North Carolina at Chapel Hill</w:t>
      </w: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t>的研究小组Gamma提出了Reciprocal Velocity Obstacle以及它</w:t>
      </w:r>
      <w:r>
        <w:rPr>
          <w:rFonts w:ascii="微软雅黑" w:eastAsia="微软雅黑" w:hAnsi="微软雅黑" w:cs="微软雅黑" w:hint="eastAsia"/>
          <w:color w:val="454545"/>
          <w:shd w:val="clear" w:color="auto" w:fill="FFFFFF"/>
        </w:rPr>
        <w:lastRenderedPageBreak/>
        <w:t>的改良算法Optimal Reciprocal Collision Avoidance，并获得了非常好的回避性能。这些算法具体是怎样的，让我们留待下回分解。</w:t>
      </w:r>
    </w:p>
    <w:p w14:paraId="07A42842" w14:textId="77777777" w:rsidR="00D742E8" w:rsidRDefault="00D742E8" w:rsidP="00D742E8">
      <w:pPr>
        <w:widowControl/>
        <w:jc w:val="left"/>
        <w:rPr>
          <w:rFonts w:ascii="Arial" w:eastAsia="Arial" w:hAnsi="Arial" w:cs="Arial" w:hint="eastAsia"/>
        </w:rPr>
      </w:pPr>
    </w:p>
    <w:p w14:paraId="3FA92D17" w14:textId="77777777" w:rsidR="00D742E8" w:rsidRDefault="00D742E8" w:rsidP="00D742E8"/>
    <w:p w14:paraId="0F5705BF" w14:textId="77777777" w:rsidR="00B521AA" w:rsidRPr="00D742E8" w:rsidRDefault="00B521AA">
      <w:bookmarkStart w:id="0" w:name="_GoBack"/>
      <w:bookmarkEnd w:id="0"/>
    </w:p>
    <w:sectPr w:rsidR="00B521AA" w:rsidRPr="00D742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09AB7" w14:textId="77777777" w:rsidR="00377EB6" w:rsidRDefault="00377EB6">
      <w:r>
        <w:separator/>
      </w:r>
    </w:p>
  </w:endnote>
  <w:endnote w:type="continuationSeparator" w:id="0">
    <w:p w14:paraId="79B60AE8" w14:textId="77777777" w:rsidR="00377EB6" w:rsidRDefault="0037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F852D" w14:textId="77777777" w:rsidR="00377EB6" w:rsidRDefault="00377EB6">
      <w:r>
        <w:separator/>
      </w:r>
    </w:p>
  </w:footnote>
  <w:footnote w:type="continuationSeparator" w:id="0">
    <w:p w14:paraId="75D07460" w14:textId="77777777" w:rsidR="00377EB6" w:rsidRDefault="0037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9D19D3"/>
    <w:multiLevelType w:val="multilevel"/>
    <w:tmpl w:val="AB9D19D3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4565746"/>
    <w:multiLevelType w:val="singleLevel"/>
    <w:tmpl w:val="F456574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AB8333C"/>
    <w:multiLevelType w:val="multilevel"/>
    <w:tmpl w:val="0AB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2A79E08F"/>
    <w:multiLevelType w:val="singleLevel"/>
    <w:tmpl w:val="2A79E08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231A"/>
    <w:rsid w:val="00377EB6"/>
    <w:rsid w:val="0084231A"/>
    <w:rsid w:val="008A0559"/>
    <w:rsid w:val="00B521AA"/>
    <w:rsid w:val="00BA5091"/>
    <w:rsid w:val="00C7195D"/>
    <w:rsid w:val="00D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28A25"/>
  <w15:chartTrackingRefBased/>
  <w15:docId w15:val="{18520F03-2CF4-4749-A7A2-B25EA734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95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C7195D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qFormat/>
    <w:rsid w:val="00C7195D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qFormat/>
    <w:rsid w:val="00C7195D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7195D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rsid w:val="00C7195D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rsid w:val="00C7195D"/>
    <w:rPr>
      <w:rFonts w:ascii="宋体" w:eastAsia="宋体" w:hAnsi="宋体" w:cs="Times New Roman"/>
      <w:b/>
      <w:kern w:val="0"/>
      <w:sz w:val="27"/>
      <w:szCs w:val="27"/>
    </w:rPr>
  </w:style>
  <w:style w:type="character" w:styleId="a3">
    <w:name w:val="Hyperlink"/>
    <w:rsid w:val="00C7195D"/>
    <w:rPr>
      <w:color w:val="0000FF"/>
      <w:u w:val="single"/>
    </w:rPr>
  </w:style>
  <w:style w:type="character" w:styleId="a4">
    <w:name w:val="Strong"/>
    <w:qFormat/>
    <w:rsid w:val="00C7195D"/>
    <w:rPr>
      <w:b/>
    </w:rPr>
  </w:style>
  <w:style w:type="character" w:styleId="a5">
    <w:name w:val="Emphasis"/>
    <w:qFormat/>
    <w:rsid w:val="00C7195D"/>
    <w:rPr>
      <w:i/>
    </w:rPr>
  </w:style>
  <w:style w:type="paragraph" w:styleId="a6">
    <w:name w:val="Normal (Web)"/>
    <w:basedOn w:val="a"/>
    <w:rsid w:val="00C7195D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annotation text"/>
    <w:basedOn w:val="a"/>
    <w:link w:val="a8"/>
    <w:rsid w:val="00C7195D"/>
    <w:pPr>
      <w:jc w:val="left"/>
    </w:pPr>
  </w:style>
  <w:style w:type="character" w:customStyle="1" w:styleId="a8">
    <w:name w:val="批注文字 字符"/>
    <w:basedOn w:val="a0"/>
    <w:link w:val="a7"/>
    <w:rsid w:val="00C7195D"/>
    <w:rPr>
      <w:rFonts w:ascii="Calibri" w:eastAsia="宋体" w:hAnsi="Calibri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A055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0559"/>
    <w:rPr>
      <w:rFonts w:ascii="Calibri" w:eastAsia="宋体" w:hAnsi="Calibri" w:cs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D7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742E8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7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742E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-blog.csdn.net/2014071422262624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img-blog.csdn.net/2014071422265973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me.csdn.net/OnafioO" TargetMode="External"/><Relationship Id="rId12" Type="http://schemas.openxmlformats.org/officeDocument/2006/relationships/hyperlink" Target="https://img-blog.csdn.net/20140714222632979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img-blog.csdn.net/20140714222639734" TargetMode="External"/><Relationship Id="rId20" Type="http://schemas.openxmlformats.org/officeDocument/2006/relationships/hyperlink" Target="https://img-blog.csdn.net/201407142224271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img-blog.csdn.net/20140714222628658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img-blog.csdn.net/2014071422263737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2</cp:revision>
  <dcterms:created xsi:type="dcterms:W3CDTF">2019-08-12T06:25:00Z</dcterms:created>
  <dcterms:modified xsi:type="dcterms:W3CDTF">2019-08-12T06:27:00Z</dcterms:modified>
</cp:coreProperties>
</file>