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BB3CB" w14:textId="77777777" w:rsidR="00632E06" w:rsidRDefault="00632E06" w:rsidP="00632E06">
      <w:pPr>
        <w:pStyle w:val="1"/>
        <w:spacing w:before="0" w:beforeAutospacing="0" w:after="150" w:afterAutospacing="0" w:line="240" w:lineRule="atLeast"/>
        <w:rPr>
          <w:rFonts w:ascii="Arial" w:hAnsi="Arial" w:cs="Arial"/>
          <w:color w:val="1B2229"/>
        </w:rPr>
      </w:pPr>
      <w:r>
        <w:rPr>
          <w:rFonts w:ascii="Arial" w:hAnsi="Arial" w:cs="Arial"/>
          <w:color w:val="1B2229"/>
        </w:rPr>
        <w:t>导航网格代理</w:t>
      </w:r>
      <w:r>
        <w:rPr>
          <w:rFonts w:ascii="Arial" w:hAnsi="Arial" w:cs="Arial"/>
          <w:color w:val="1B2229"/>
        </w:rPr>
        <w:t xml:space="preserve"> (</w:t>
      </w:r>
      <w:proofErr w:type="spellStart"/>
      <w:r>
        <w:rPr>
          <w:rFonts w:ascii="Arial" w:hAnsi="Arial" w:cs="Arial"/>
          <w:color w:val="1B2229"/>
        </w:rPr>
        <w:t>NavMesh</w:t>
      </w:r>
      <w:proofErr w:type="spellEnd"/>
      <w:r>
        <w:rPr>
          <w:rFonts w:ascii="Arial" w:hAnsi="Arial" w:cs="Arial"/>
          <w:color w:val="1B2229"/>
        </w:rPr>
        <w:t xml:space="preserve"> Agent)</w:t>
      </w:r>
    </w:p>
    <w:p w14:paraId="531D2E17" w14:textId="2715FD2E" w:rsidR="00632E06" w:rsidRDefault="00632E06" w:rsidP="00632E06">
      <w:pPr>
        <w:pStyle w:val="a3"/>
        <w:spacing w:before="0" w:beforeAutospacing="0" w:after="225" w:afterAutospacing="0"/>
        <w:rPr>
          <w:rFonts w:ascii="Arial" w:hAnsi="Arial" w:cs="Arial"/>
          <w:color w:val="455463"/>
          <w:sz w:val="21"/>
          <w:szCs w:val="21"/>
        </w:rPr>
      </w:pPr>
      <w:proofErr w:type="spellStart"/>
      <w:r>
        <w:rPr>
          <w:rFonts w:ascii="Arial" w:hAnsi="Arial" w:cs="Arial"/>
          <w:color w:val="455463"/>
          <w:sz w:val="21"/>
          <w:szCs w:val="21"/>
        </w:rPr>
        <w:t>NavMeshAgent</w:t>
      </w:r>
      <w:proofErr w:type="spellEnd"/>
      <w:r>
        <w:rPr>
          <w:rFonts w:ascii="Arial" w:hAnsi="Arial" w:cs="Arial"/>
          <w:color w:val="455463"/>
          <w:sz w:val="21"/>
          <w:szCs w:val="21"/>
        </w:rPr>
        <w:t xml:space="preserve"> </w:t>
      </w:r>
      <w:r>
        <w:rPr>
          <w:rFonts w:ascii="Arial" w:hAnsi="Arial" w:cs="Arial"/>
          <w:color w:val="455463"/>
          <w:sz w:val="21"/>
          <w:szCs w:val="21"/>
        </w:rPr>
        <w:t>组件可帮助</w:t>
      </w:r>
      <w:proofErr w:type="gramStart"/>
      <w:r>
        <w:rPr>
          <w:rFonts w:ascii="Arial" w:hAnsi="Arial" w:cs="Arial"/>
          <w:color w:val="455463"/>
          <w:sz w:val="21"/>
          <w:szCs w:val="21"/>
        </w:rPr>
        <w:t>您创建</w:t>
      </w:r>
      <w:proofErr w:type="gramEnd"/>
      <w:r>
        <w:rPr>
          <w:rFonts w:ascii="Arial" w:hAnsi="Arial" w:cs="Arial"/>
          <w:color w:val="455463"/>
          <w:sz w:val="21"/>
          <w:szCs w:val="21"/>
        </w:rPr>
        <w:t>在朝目标移动时能够彼此避开的角色。代理</w:t>
      </w:r>
      <w:r>
        <w:rPr>
          <w:rFonts w:ascii="Arial" w:hAnsi="Arial" w:cs="Arial"/>
          <w:color w:val="455463"/>
          <w:sz w:val="21"/>
          <w:szCs w:val="21"/>
        </w:rPr>
        <w:t xml:space="preserve"> (Agent) </w:t>
      </w:r>
      <w:r>
        <w:rPr>
          <w:rFonts w:ascii="Arial" w:hAnsi="Arial" w:cs="Arial"/>
          <w:color w:val="455463"/>
          <w:sz w:val="21"/>
          <w:szCs w:val="21"/>
        </w:rPr>
        <w:t>使用导航网格来推断游戏世界，并知道如何避开彼此以及其他移动障碍物。寻路和空间推断是使用导航网格代理的脚本</w:t>
      </w:r>
      <w:r>
        <w:rPr>
          <w:rFonts w:ascii="Arial" w:hAnsi="Arial" w:cs="Arial"/>
          <w:color w:val="455463"/>
          <w:sz w:val="21"/>
          <w:szCs w:val="21"/>
        </w:rPr>
        <w:t xml:space="preserve"> API </w:t>
      </w:r>
      <w:r>
        <w:rPr>
          <w:rFonts w:ascii="Arial" w:hAnsi="Arial" w:cs="Arial"/>
          <w:color w:val="455463"/>
          <w:sz w:val="21"/>
          <w:szCs w:val="21"/>
        </w:rPr>
        <w:t>进行处理的。</w:t>
      </w:r>
    </w:p>
    <w:p w14:paraId="217DFCCD" w14:textId="2A0DC301" w:rsidR="00632E06" w:rsidRDefault="00632E06" w:rsidP="00632E06">
      <w:pPr>
        <w:rPr>
          <w:rFonts w:ascii="宋体" w:hAnsi="宋体" w:cs="宋体"/>
          <w:sz w:val="24"/>
          <w:szCs w:val="24"/>
        </w:rPr>
      </w:pPr>
      <w:r>
        <w:rPr>
          <w:noProof/>
        </w:rPr>
        <w:drawing>
          <wp:anchor distT="0" distB="0" distL="114300" distR="114300" simplePos="0" relativeHeight="251658240" behindDoc="0" locked="0" layoutInCell="1" allowOverlap="1" wp14:anchorId="4F70C8AF" wp14:editId="27A00441">
            <wp:simplePos x="0" y="0"/>
            <wp:positionH relativeFrom="column">
              <wp:posOffset>57564</wp:posOffset>
            </wp:positionH>
            <wp:positionV relativeFrom="paragraph">
              <wp:posOffset>368935</wp:posOffset>
            </wp:positionV>
            <wp:extent cx="2639695" cy="3355340"/>
            <wp:effectExtent l="0" t="0" r="8255" b="0"/>
            <wp:wrapTopAndBottom/>
            <wp:docPr id="3" name="图片 3" descr="E:\UnityDocumentation\uploads\Main\NavMesh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Documentation\uploads\Main\NavMeshAg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695" cy="3355340"/>
                    </a:xfrm>
                    <a:prstGeom prst="rect">
                      <a:avLst/>
                    </a:prstGeom>
                    <a:noFill/>
                    <a:ln>
                      <a:noFill/>
                    </a:ln>
                  </pic:spPr>
                </pic:pic>
              </a:graphicData>
            </a:graphic>
          </wp:anchor>
        </w:drawing>
      </w:r>
    </w:p>
    <w:p w14:paraId="79581325" w14:textId="7D00FD99" w:rsidR="00632E06" w:rsidRDefault="00632E06" w:rsidP="00632E06">
      <w:pPr>
        <w:pStyle w:val="2"/>
        <w:spacing w:before="0" w:beforeAutospacing="0" w:after="225" w:afterAutospacing="0" w:line="240" w:lineRule="atLeast"/>
        <w:rPr>
          <w:rFonts w:ascii="Arial" w:hAnsi="Arial" w:cs="Arial"/>
          <w:color w:val="1B2229"/>
        </w:rPr>
      </w:pPr>
      <w:r>
        <w:rPr>
          <w:rFonts w:ascii="Arial" w:hAnsi="Arial" w:cs="Arial"/>
          <w:color w:val="1B2229"/>
        </w:rPr>
        <w:t>属性</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59"/>
        <w:gridCol w:w="6231"/>
      </w:tblGrid>
      <w:tr w:rsidR="00632E06" w14:paraId="5D1C84D2" w14:textId="77777777" w:rsidTr="00632E06">
        <w:trPr>
          <w:tblHeader/>
        </w:trPr>
        <w:tc>
          <w:tcPr>
            <w:tcW w:w="2059"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2E36801" w14:textId="77777777" w:rsidR="00632E06" w:rsidRDefault="00632E06">
            <w:pPr>
              <w:spacing w:after="300"/>
              <w:rPr>
                <w:rFonts w:ascii="Arial" w:hAnsi="Arial" w:cs="Arial"/>
                <w:color w:val="455463"/>
              </w:rPr>
            </w:pPr>
            <w:r>
              <w:rPr>
                <w:rFonts w:ascii="Arial" w:hAnsi="Arial" w:cs="Arial"/>
                <w:color w:val="455463"/>
              </w:rPr>
              <w:t>属性</w:t>
            </w:r>
          </w:p>
        </w:tc>
        <w:tc>
          <w:tcPr>
            <w:tcW w:w="6231" w:type="dxa"/>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919C80E" w14:textId="77777777" w:rsidR="00632E06" w:rsidRDefault="00632E06">
            <w:pPr>
              <w:spacing w:after="300"/>
              <w:rPr>
                <w:rFonts w:ascii="Arial" w:hAnsi="Arial" w:cs="Arial"/>
                <w:color w:val="455463"/>
              </w:rPr>
            </w:pPr>
            <w:r>
              <w:rPr>
                <w:rFonts w:ascii="Arial" w:hAnsi="Arial" w:cs="Arial"/>
                <w:color w:val="455463"/>
              </w:rPr>
              <w:t>功能</w:t>
            </w:r>
          </w:p>
        </w:tc>
      </w:tr>
      <w:tr w:rsidR="00632E06" w14:paraId="345A2436" w14:textId="77777777" w:rsidTr="00632E06">
        <w:tc>
          <w:tcPr>
            <w:tcW w:w="8290" w:type="dxa"/>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A204DEC" w14:textId="77777777" w:rsidR="00632E06" w:rsidRDefault="00632E06">
            <w:pPr>
              <w:spacing w:after="300"/>
              <w:rPr>
                <w:rFonts w:ascii="Arial" w:hAnsi="Arial" w:cs="Arial"/>
                <w:color w:val="455463"/>
                <w:szCs w:val="21"/>
              </w:rPr>
            </w:pPr>
            <w:r>
              <w:rPr>
                <w:rStyle w:val="a4"/>
                <w:rFonts w:ascii="Arial" w:hAnsi="Arial" w:cs="Arial"/>
                <w:color w:val="455463"/>
                <w:szCs w:val="21"/>
              </w:rPr>
              <w:t>Agent Size</w:t>
            </w:r>
          </w:p>
        </w:tc>
      </w:tr>
      <w:tr w:rsidR="00632E06" w14:paraId="1EDC5505"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2BFE6B" w14:textId="77777777" w:rsidR="00632E06" w:rsidRDefault="00632E06">
            <w:pPr>
              <w:spacing w:after="300"/>
              <w:rPr>
                <w:rFonts w:ascii="Arial" w:hAnsi="Arial" w:cs="Arial"/>
                <w:color w:val="455463"/>
                <w:szCs w:val="21"/>
              </w:rPr>
            </w:pPr>
            <w:r>
              <w:rPr>
                <w:rStyle w:val="a5"/>
                <w:rFonts w:ascii="Arial" w:hAnsi="Arial" w:cs="Arial"/>
                <w:color w:val="455463"/>
              </w:rPr>
              <w:t>Radius</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FCBF756" w14:textId="77777777" w:rsidR="00632E06" w:rsidRDefault="00632E06">
            <w:pPr>
              <w:wordWrap w:val="0"/>
              <w:spacing w:after="300"/>
              <w:rPr>
                <w:rFonts w:ascii="Arial" w:hAnsi="Arial" w:cs="Arial"/>
                <w:color w:val="455463"/>
                <w:szCs w:val="21"/>
              </w:rPr>
            </w:pPr>
            <w:r>
              <w:rPr>
                <w:rFonts w:ascii="Arial" w:hAnsi="Arial" w:cs="Arial"/>
                <w:color w:val="455463"/>
                <w:szCs w:val="21"/>
              </w:rPr>
              <w:t>代理的半径，用于计算障碍物与其他代理之间的碰撞。</w:t>
            </w:r>
          </w:p>
        </w:tc>
      </w:tr>
      <w:tr w:rsidR="00632E06" w14:paraId="3B50DB55"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B65755" w14:textId="77777777" w:rsidR="00632E06" w:rsidRDefault="00632E06">
            <w:pPr>
              <w:spacing w:after="300"/>
              <w:rPr>
                <w:rFonts w:ascii="Arial" w:hAnsi="Arial" w:cs="Arial"/>
                <w:color w:val="455463"/>
                <w:szCs w:val="21"/>
              </w:rPr>
            </w:pPr>
            <w:r>
              <w:rPr>
                <w:rStyle w:val="a5"/>
                <w:rFonts w:ascii="Arial" w:hAnsi="Arial" w:cs="Arial"/>
                <w:color w:val="455463"/>
              </w:rPr>
              <w:t>Height</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40FDAE" w14:textId="77777777" w:rsidR="00632E06" w:rsidRDefault="00632E06">
            <w:pPr>
              <w:wordWrap w:val="0"/>
              <w:spacing w:after="300"/>
              <w:rPr>
                <w:rFonts w:ascii="Arial" w:hAnsi="Arial" w:cs="Arial"/>
                <w:color w:val="455463"/>
                <w:szCs w:val="21"/>
              </w:rPr>
            </w:pPr>
            <w:r>
              <w:rPr>
                <w:rFonts w:ascii="Arial" w:hAnsi="Arial" w:cs="Arial"/>
                <w:color w:val="455463"/>
                <w:szCs w:val="21"/>
              </w:rPr>
              <w:t>代理通过头顶障碍物时所需的高度间隙。</w:t>
            </w:r>
          </w:p>
        </w:tc>
      </w:tr>
      <w:tr w:rsidR="00632E06" w14:paraId="20137335"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FB293E" w14:textId="77777777" w:rsidR="00632E06" w:rsidRDefault="00632E06">
            <w:pPr>
              <w:spacing w:after="300"/>
              <w:rPr>
                <w:rFonts w:ascii="Arial" w:hAnsi="Arial" w:cs="Arial"/>
                <w:color w:val="455463"/>
                <w:szCs w:val="21"/>
              </w:rPr>
            </w:pPr>
            <w:r>
              <w:rPr>
                <w:rStyle w:val="a5"/>
                <w:rFonts w:ascii="Arial" w:hAnsi="Arial" w:cs="Arial"/>
                <w:color w:val="455463"/>
              </w:rPr>
              <w:t>Base offset</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69EF6F" w14:textId="77777777" w:rsidR="00632E06" w:rsidRDefault="00632E06">
            <w:pPr>
              <w:wordWrap w:val="0"/>
              <w:spacing w:after="300"/>
              <w:rPr>
                <w:rFonts w:ascii="Arial" w:hAnsi="Arial" w:cs="Arial"/>
                <w:color w:val="455463"/>
                <w:szCs w:val="21"/>
              </w:rPr>
            </w:pPr>
            <w:r>
              <w:rPr>
                <w:rFonts w:ascii="Arial" w:hAnsi="Arial" w:cs="Arial"/>
                <w:color w:val="455463"/>
                <w:szCs w:val="21"/>
              </w:rPr>
              <w:t>碰撞圆柱体相对于变换轴心点的偏移。</w:t>
            </w:r>
          </w:p>
        </w:tc>
      </w:tr>
      <w:tr w:rsidR="00632E06" w14:paraId="5B12AC42" w14:textId="77777777" w:rsidTr="00632E06">
        <w:tc>
          <w:tcPr>
            <w:tcW w:w="8290" w:type="dxa"/>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3771BA" w14:textId="77777777" w:rsidR="00632E06" w:rsidRDefault="00632E06">
            <w:pPr>
              <w:spacing w:after="300"/>
              <w:rPr>
                <w:rFonts w:ascii="Arial" w:hAnsi="Arial" w:cs="Arial"/>
                <w:color w:val="455463"/>
                <w:szCs w:val="21"/>
              </w:rPr>
            </w:pPr>
            <w:r>
              <w:rPr>
                <w:rStyle w:val="a4"/>
                <w:rFonts w:ascii="Arial" w:hAnsi="Arial" w:cs="Arial"/>
                <w:color w:val="455463"/>
                <w:szCs w:val="21"/>
              </w:rPr>
              <w:t>Steering</w:t>
            </w:r>
          </w:p>
        </w:tc>
      </w:tr>
      <w:tr w:rsidR="00632E06" w14:paraId="3E0ECCE3"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66748F3" w14:textId="77777777" w:rsidR="00632E06" w:rsidRDefault="00632E06">
            <w:pPr>
              <w:spacing w:after="300"/>
              <w:rPr>
                <w:rFonts w:ascii="Arial" w:hAnsi="Arial" w:cs="Arial"/>
                <w:color w:val="455463"/>
                <w:szCs w:val="21"/>
              </w:rPr>
            </w:pPr>
            <w:r>
              <w:rPr>
                <w:rStyle w:val="a5"/>
                <w:rFonts w:ascii="Arial" w:hAnsi="Arial" w:cs="Arial"/>
                <w:color w:val="455463"/>
              </w:rPr>
              <w:lastRenderedPageBreak/>
              <w:t>Speed</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3667E79" w14:textId="77777777" w:rsidR="00632E06" w:rsidRDefault="00632E06">
            <w:pPr>
              <w:wordWrap w:val="0"/>
              <w:spacing w:after="300"/>
              <w:rPr>
                <w:rFonts w:ascii="Arial" w:hAnsi="Arial" w:cs="Arial"/>
                <w:color w:val="455463"/>
                <w:szCs w:val="21"/>
              </w:rPr>
            </w:pPr>
            <w:r>
              <w:rPr>
                <w:rFonts w:ascii="Arial" w:hAnsi="Arial" w:cs="Arial"/>
                <w:color w:val="455463"/>
                <w:szCs w:val="21"/>
              </w:rPr>
              <w:t>最大移动速度（以世界单位</w:t>
            </w:r>
            <w:r>
              <w:rPr>
                <w:rFonts w:ascii="Arial" w:hAnsi="Arial" w:cs="Arial"/>
                <w:color w:val="455463"/>
                <w:szCs w:val="21"/>
              </w:rPr>
              <w:t>/</w:t>
            </w:r>
            <w:r>
              <w:rPr>
                <w:rFonts w:ascii="Arial" w:hAnsi="Arial" w:cs="Arial"/>
                <w:color w:val="455463"/>
                <w:szCs w:val="21"/>
              </w:rPr>
              <w:t>秒表示）。</w:t>
            </w:r>
          </w:p>
        </w:tc>
      </w:tr>
      <w:tr w:rsidR="00632E06" w14:paraId="35672C7C"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D6EDB7" w14:textId="77777777" w:rsidR="00632E06" w:rsidRDefault="00632E06">
            <w:pPr>
              <w:spacing w:after="300"/>
              <w:rPr>
                <w:rFonts w:ascii="Arial" w:hAnsi="Arial" w:cs="Arial"/>
                <w:color w:val="455463"/>
                <w:szCs w:val="21"/>
              </w:rPr>
            </w:pPr>
            <w:r>
              <w:rPr>
                <w:rStyle w:val="a5"/>
                <w:rFonts w:ascii="Arial" w:hAnsi="Arial" w:cs="Arial"/>
                <w:color w:val="455463"/>
              </w:rPr>
              <w:t>Angular Speed</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6A69BC" w14:textId="77777777" w:rsidR="00632E06" w:rsidRDefault="00632E06">
            <w:pPr>
              <w:wordWrap w:val="0"/>
              <w:spacing w:after="300"/>
              <w:rPr>
                <w:rFonts w:ascii="Arial" w:hAnsi="Arial" w:cs="Arial"/>
                <w:color w:val="455463"/>
                <w:szCs w:val="21"/>
              </w:rPr>
            </w:pPr>
            <w:r>
              <w:rPr>
                <w:rFonts w:ascii="Arial" w:hAnsi="Arial" w:cs="Arial"/>
                <w:color w:val="455463"/>
                <w:szCs w:val="21"/>
              </w:rPr>
              <w:t>最大旋转速度（度</w:t>
            </w:r>
            <w:r>
              <w:rPr>
                <w:rFonts w:ascii="Arial" w:hAnsi="Arial" w:cs="Arial"/>
                <w:color w:val="455463"/>
                <w:szCs w:val="21"/>
              </w:rPr>
              <w:t>/</w:t>
            </w:r>
            <w:r>
              <w:rPr>
                <w:rFonts w:ascii="Arial" w:hAnsi="Arial" w:cs="Arial"/>
                <w:color w:val="455463"/>
                <w:szCs w:val="21"/>
              </w:rPr>
              <w:t>秒）。</w:t>
            </w:r>
          </w:p>
        </w:tc>
      </w:tr>
      <w:tr w:rsidR="00632E06" w14:paraId="681B0EEE"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226D0F" w14:textId="77777777" w:rsidR="00632E06" w:rsidRDefault="00632E06">
            <w:pPr>
              <w:spacing w:after="300"/>
              <w:rPr>
                <w:rFonts w:ascii="Arial" w:hAnsi="Arial" w:cs="Arial"/>
                <w:color w:val="455463"/>
                <w:szCs w:val="21"/>
              </w:rPr>
            </w:pPr>
            <w:r>
              <w:rPr>
                <w:rStyle w:val="a5"/>
                <w:rFonts w:ascii="Arial" w:hAnsi="Arial" w:cs="Arial"/>
                <w:color w:val="455463"/>
              </w:rPr>
              <w:t>Acceleration</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BEB464" w14:textId="77777777" w:rsidR="00632E06" w:rsidRDefault="00632E06">
            <w:pPr>
              <w:wordWrap w:val="0"/>
              <w:spacing w:after="300"/>
              <w:rPr>
                <w:rFonts w:ascii="Arial" w:hAnsi="Arial" w:cs="Arial"/>
                <w:color w:val="455463"/>
                <w:szCs w:val="21"/>
              </w:rPr>
            </w:pPr>
            <w:r>
              <w:rPr>
                <w:rFonts w:ascii="Arial" w:hAnsi="Arial" w:cs="Arial"/>
                <w:color w:val="455463"/>
                <w:szCs w:val="21"/>
              </w:rPr>
              <w:t>最大加速度（以世界单位</w:t>
            </w:r>
            <w:r>
              <w:rPr>
                <w:rFonts w:ascii="Arial" w:hAnsi="Arial" w:cs="Arial"/>
                <w:color w:val="455463"/>
                <w:szCs w:val="21"/>
              </w:rPr>
              <w:t>/</w:t>
            </w:r>
            <w:r>
              <w:rPr>
                <w:rFonts w:ascii="Arial" w:hAnsi="Arial" w:cs="Arial"/>
                <w:color w:val="455463"/>
                <w:szCs w:val="21"/>
              </w:rPr>
              <w:t>平方秒表示）。</w:t>
            </w:r>
          </w:p>
        </w:tc>
      </w:tr>
      <w:tr w:rsidR="00632E06" w14:paraId="2A973172"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118BFE9" w14:textId="77777777" w:rsidR="00632E06" w:rsidRDefault="00632E06">
            <w:pPr>
              <w:spacing w:after="300"/>
              <w:rPr>
                <w:rFonts w:ascii="Arial" w:hAnsi="Arial" w:cs="Arial"/>
                <w:color w:val="455463"/>
                <w:szCs w:val="21"/>
              </w:rPr>
            </w:pPr>
            <w:r>
              <w:rPr>
                <w:rStyle w:val="a5"/>
                <w:rFonts w:ascii="Arial" w:hAnsi="Arial" w:cs="Arial"/>
                <w:color w:val="455463"/>
              </w:rPr>
              <w:t>Stopping distance</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874CB9" w14:textId="77777777" w:rsidR="00632E06" w:rsidRDefault="00632E06">
            <w:pPr>
              <w:wordWrap w:val="0"/>
              <w:spacing w:after="300"/>
              <w:rPr>
                <w:rFonts w:ascii="Arial" w:hAnsi="Arial" w:cs="Arial"/>
                <w:color w:val="455463"/>
                <w:szCs w:val="21"/>
              </w:rPr>
            </w:pPr>
            <w:r>
              <w:rPr>
                <w:rFonts w:ascii="Arial" w:hAnsi="Arial" w:cs="Arial"/>
                <w:color w:val="455463"/>
                <w:szCs w:val="21"/>
              </w:rPr>
              <w:t>当靠近目标位置的距离达到此值时，代理将停止。</w:t>
            </w:r>
          </w:p>
        </w:tc>
      </w:tr>
      <w:tr w:rsidR="00632E06" w14:paraId="08508D54"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50ACE6" w14:textId="77777777" w:rsidR="00632E06" w:rsidRDefault="00632E06">
            <w:pPr>
              <w:spacing w:after="300"/>
              <w:rPr>
                <w:rFonts w:ascii="Arial" w:hAnsi="Arial" w:cs="Arial"/>
                <w:color w:val="455463"/>
                <w:szCs w:val="21"/>
              </w:rPr>
            </w:pPr>
            <w:r>
              <w:rPr>
                <w:rStyle w:val="a5"/>
                <w:rFonts w:ascii="Arial" w:hAnsi="Arial" w:cs="Arial"/>
                <w:color w:val="455463"/>
              </w:rPr>
              <w:t>Auto Braking</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0595CD" w14:textId="77777777" w:rsidR="00632E06" w:rsidRDefault="00632E06">
            <w:pPr>
              <w:wordWrap w:val="0"/>
              <w:spacing w:after="300"/>
              <w:rPr>
                <w:rFonts w:ascii="Arial" w:hAnsi="Arial" w:cs="Arial"/>
                <w:color w:val="455463"/>
                <w:szCs w:val="21"/>
              </w:rPr>
            </w:pPr>
            <w:r>
              <w:rPr>
                <w:rFonts w:ascii="Arial" w:hAnsi="Arial" w:cs="Arial"/>
                <w:color w:val="455463"/>
                <w:szCs w:val="21"/>
              </w:rPr>
              <w:t>启用此属性后，代理在到达目标时将减速。对于巡逻等行为（这种情况下，代理应在多个点之间平滑移动）应禁用此</w:t>
            </w:r>
            <w:commentRangeStart w:id="0"/>
            <w:r>
              <w:rPr>
                <w:rFonts w:ascii="Arial" w:hAnsi="Arial" w:cs="Arial"/>
                <w:color w:val="455463"/>
                <w:szCs w:val="21"/>
              </w:rPr>
              <w:t>属性</w:t>
            </w:r>
            <w:commentRangeEnd w:id="0"/>
            <w:r w:rsidR="00E43BE3">
              <w:rPr>
                <w:rStyle w:val="a6"/>
              </w:rPr>
              <w:commentReference w:id="0"/>
            </w:r>
          </w:p>
        </w:tc>
      </w:tr>
      <w:tr w:rsidR="00632E06" w14:paraId="64CFC71D" w14:textId="77777777" w:rsidTr="00632E06">
        <w:tc>
          <w:tcPr>
            <w:tcW w:w="8290" w:type="dxa"/>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4A774F" w14:textId="77777777" w:rsidR="00632E06" w:rsidRDefault="00632E06">
            <w:pPr>
              <w:spacing w:after="300"/>
              <w:rPr>
                <w:rFonts w:ascii="Arial" w:hAnsi="Arial" w:cs="Arial"/>
                <w:color w:val="455463"/>
                <w:szCs w:val="21"/>
              </w:rPr>
            </w:pPr>
            <w:r>
              <w:rPr>
                <w:rStyle w:val="a4"/>
                <w:rFonts w:ascii="Arial" w:hAnsi="Arial" w:cs="Arial"/>
                <w:color w:val="455463"/>
                <w:szCs w:val="21"/>
              </w:rPr>
              <w:t>Obstacle Avoidance</w:t>
            </w:r>
          </w:p>
        </w:tc>
      </w:tr>
      <w:tr w:rsidR="00632E06" w14:paraId="537F15E5"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21681B0" w14:textId="77777777" w:rsidR="00632E06" w:rsidRDefault="00632E06">
            <w:pPr>
              <w:spacing w:after="300"/>
              <w:rPr>
                <w:rFonts w:ascii="Arial" w:hAnsi="Arial" w:cs="Arial"/>
                <w:color w:val="455463"/>
                <w:szCs w:val="21"/>
              </w:rPr>
            </w:pPr>
            <w:r>
              <w:rPr>
                <w:rStyle w:val="a5"/>
                <w:rFonts w:ascii="Arial" w:hAnsi="Arial" w:cs="Arial"/>
                <w:color w:val="455463"/>
              </w:rPr>
              <w:t>Quality</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79E627" w14:textId="77777777" w:rsidR="00632E06" w:rsidRDefault="00632E06">
            <w:pPr>
              <w:wordWrap w:val="0"/>
              <w:spacing w:after="300"/>
              <w:rPr>
                <w:rFonts w:ascii="Arial" w:hAnsi="Arial" w:cs="Arial"/>
                <w:color w:val="455463"/>
                <w:szCs w:val="21"/>
              </w:rPr>
            </w:pPr>
            <w:r>
              <w:rPr>
                <w:rFonts w:ascii="Arial" w:hAnsi="Arial" w:cs="Arial"/>
                <w:color w:val="455463"/>
                <w:szCs w:val="21"/>
              </w:rPr>
              <w:t>障碍躲避质量。如果拥有大量代理，则可以通过降低障碍躲避质量来节省</w:t>
            </w:r>
            <w:r>
              <w:rPr>
                <w:rFonts w:ascii="Arial" w:hAnsi="Arial" w:cs="Arial"/>
                <w:color w:val="455463"/>
                <w:szCs w:val="21"/>
              </w:rPr>
              <w:t xml:space="preserve"> CPU </w:t>
            </w:r>
            <w:r>
              <w:rPr>
                <w:rFonts w:ascii="Arial" w:hAnsi="Arial" w:cs="Arial"/>
                <w:color w:val="455463"/>
                <w:szCs w:val="21"/>
              </w:rPr>
              <w:t>时间。</w:t>
            </w:r>
            <w:r w:rsidRPr="00172C07">
              <w:rPr>
                <w:rFonts w:ascii="Arial" w:hAnsi="Arial" w:cs="Arial"/>
                <w:color w:val="455463"/>
                <w:szCs w:val="21"/>
                <w:highlight w:val="green"/>
              </w:rPr>
              <w:t>如果将躲避设置为无，则只会解析碰撞，而不会尝试主动躲避其他代理和障碍物</w:t>
            </w:r>
            <w:r>
              <w:rPr>
                <w:rFonts w:ascii="Arial" w:hAnsi="Arial" w:cs="Arial"/>
                <w:color w:val="455463"/>
                <w:szCs w:val="21"/>
              </w:rPr>
              <w:t>。</w:t>
            </w:r>
          </w:p>
        </w:tc>
      </w:tr>
      <w:tr w:rsidR="00632E06" w14:paraId="7DC8F9AE"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77E714" w14:textId="77777777" w:rsidR="00632E06" w:rsidRDefault="00632E06">
            <w:pPr>
              <w:spacing w:after="300"/>
              <w:rPr>
                <w:rFonts w:ascii="Arial" w:hAnsi="Arial" w:cs="Arial"/>
                <w:color w:val="455463"/>
                <w:szCs w:val="21"/>
              </w:rPr>
            </w:pPr>
            <w:r>
              <w:rPr>
                <w:rStyle w:val="a5"/>
                <w:rFonts w:ascii="Arial" w:hAnsi="Arial" w:cs="Arial"/>
                <w:color w:val="455463"/>
              </w:rPr>
              <w:t>Priority</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E8D1E5" w14:textId="77777777" w:rsidR="00632E06" w:rsidRDefault="00632E06">
            <w:pPr>
              <w:wordWrap w:val="0"/>
              <w:spacing w:after="300"/>
              <w:rPr>
                <w:rFonts w:ascii="Arial" w:hAnsi="Arial" w:cs="Arial"/>
                <w:color w:val="455463"/>
                <w:szCs w:val="21"/>
              </w:rPr>
            </w:pPr>
            <w:r>
              <w:rPr>
                <w:rFonts w:ascii="Arial" w:hAnsi="Arial" w:cs="Arial"/>
                <w:color w:val="455463"/>
                <w:szCs w:val="21"/>
              </w:rPr>
              <w:t>执行避障时，此代理将忽略优先级较低的代理。该值应在</w:t>
            </w:r>
            <w:r>
              <w:rPr>
                <w:rFonts w:ascii="Arial" w:hAnsi="Arial" w:cs="Arial"/>
                <w:color w:val="455463"/>
                <w:szCs w:val="21"/>
              </w:rPr>
              <w:t xml:space="preserve"> 0–99 </w:t>
            </w:r>
            <w:r>
              <w:rPr>
                <w:rFonts w:ascii="Arial" w:hAnsi="Arial" w:cs="Arial"/>
                <w:color w:val="455463"/>
                <w:szCs w:val="21"/>
              </w:rPr>
              <w:t>范围内，其中较低的数字表示较高的优先级。</w:t>
            </w:r>
          </w:p>
        </w:tc>
      </w:tr>
      <w:tr w:rsidR="00632E06" w14:paraId="3008CD83" w14:textId="77777777" w:rsidTr="00632E06">
        <w:tc>
          <w:tcPr>
            <w:tcW w:w="8290" w:type="dxa"/>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21F90F5" w14:textId="77777777" w:rsidR="00632E06" w:rsidRDefault="00632E06">
            <w:pPr>
              <w:spacing w:after="300"/>
              <w:rPr>
                <w:rFonts w:ascii="Arial" w:hAnsi="Arial" w:cs="Arial"/>
                <w:color w:val="455463"/>
                <w:szCs w:val="21"/>
              </w:rPr>
            </w:pPr>
            <w:r>
              <w:rPr>
                <w:rStyle w:val="a4"/>
                <w:rFonts w:ascii="Arial" w:hAnsi="Arial" w:cs="Arial"/>
                <w:color w:val="455463"/>
                <w:szCs w:val="21"/>
              </w:rPr>
              <w:t>Path Finding</w:t>
            </w:r>
          </w:p>
        </w:tc>
      </w:tr>
      <w:tr w:rsidR="00632E06" w14:paraId="55218B81"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CC0F181" w14:textId="77777777" w:rsidR="00632E06" w:rsidRDefault="00632E06">
            <w:pPr>
              <w:spacing w:after="300"/>
              <w:rPr>
                <w:rFonts w:ascii="Arial" w:hAnsi="Arial" w:cs="Arial"/>
                <w:color w:val="455463"/>
                <w:szCs w:val="21"/>
              </w:rPr>
            </w:pPr>
            <w:r>
              <w:rPr>
                <w:rStyle w:val="a5"/>
                <w:rFonts w:ascii="Arial" w:hAnsi="Arial" w:cs="Arial"/>
                <w:color w:val="455463"/>
              </w:rPr>
              <w:t xml:space="preserve">Auto Traverse </w:t>
            </w:r>
            <w:proofErr w:type="spellStart"/>
            <w:r>
              <w:rPr>
                <w:rStyle w:val="a5"/>
                <w:rFonts w:ascii="Arial" w:hAnsi="Arial" w:cs="Arial"/>
                <w:color w:val="455463"/>
              </w:rPr>
              <w:t>OffMesh</w:t>
            </w:r>
            <w:proofErr w:type="spellEnd"/>
            <w:r>
              <w:rPr>
                <w:rStyle w:val="a5"/>
                <w:rFonts w:ascii="Arial" w:hAnsi="Arial" w:cs="Arial"/>
                <w:color w:val="455463"/>
              </w:rPr>
              <w:t xml:space="preserve"> Link</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FDD6AC" w14:textId="77777777" w:rsidR="00632E06" w:rsidRDefault="00632E06">
            <w:pPr>
              <w:wordWrap w:val="0"/>
              <w:spacing w:after="300"/>
              <w:rPr>
                <w:rFonts w:ascii="Arial" w:hAnsi="Arial" w:cs="Arial"/>
                <w:color w:val="455463"/>
                <w:szCs w:val="21"/>
              </w:rPr>
            </w:pPr>
            <w:commentRangeStart w:id="1"/>
            <w:r w:rsidRPr="00172C07">
              <w:rPr>
                <w:rFonts w:ascii="Arial" w:hAnsi="Arial" w:cs="Arial"/>
                <w:color w:val="455463"/>
                <w:szCs w:val="21"/>
                <w:highlight w:val="green"/>
              </w:rPr>
              <w:t>设置为</w:t>
            </w:r>
            <w:r w:rsidRPr="00172C07">
              <w:rPr>
                <w:rFonts w:ascii="Arial" w:hAnsi="Arial" w:cs="Arial"/>
                <w:color w:val="455463"/>
                <w:szCs w:val="21"/>
                <w:highlight w:val="green"/>
              </w:rPr>
              <w:t xml:space="preserve"> true </w:t>
            </w:r>
            <w:r w:rsidRPr="00172C07">
              <w:rPr>
                <w:rFonts w:ascii="Arial" w:hAnsi="Arial" w:cs="Arial"/>
                <w:color w:val="455463"/>
                <w:szCs w:val="21"/>
                <w:highlight w:val="green"/>
              </w:rPr>
              <w:t>可自动遍历网格外链接</w:t>
            </w:r>
            <w:r w:rsidRPr="00172C07">
              <w:rPr>
                <w:rFonts w:ascii="Arial" w:hAnsi="Arial" w:cs="Arial"/>
                <w:color w:val="455463"/>
                <w:szCs w:val="21"/>
                <w:highlight w:val="green"/>
              </w:rPr>
              <w:t xml:space="preserve"> (Off-Mesh Link)</w:t>
            </w:r>
            <w:r w:rsidRPr="00172C07">
              <w:rPr>
                <w:rFonts w:ascii="Arial" w:hAnsi="Arial" w:cs="Arial"/>
                <w:color w:val="455463"/>
                <w:szCs w:val="21"/>
                <w:highlight w:val="green"/>
              </w:rPr>
              <w:t>。如果要使用动画或某种特定方式遍历网格外链接，则应关闭此功能。</w:t>
            </w:r>
            <w:commentRangeEnd w:id="1"/>
            <w:r w:rsidR="00172C07">
              <w:rPr>
                <w:rStyle w:val="a6"/>
              </w:rPr>
              <w:commentReference w:id="1"/>
            </w:r>
          </w:p>
        </w:tc>
      </w:tr>
      <w:tr w:rsidR="00632E06" w14:paraId="553BA946"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F1B9FF" w14:textId="77777777" w:rsidR="00632E06" w:rsidRDefault="00632E06">
            <w:pPr>
              <w:spacing w:after="300"/>
              <w:rPr>
                <w:rFonts w:ascii="Arial" w:hAnsi="Arial" w:cs="Arial"/>
                <w:color w:val="455463"/>
                <w:szCs w:val="21"/>
              </w:rPr>
            </w:pPr>
            <w:r>
              <w:rPr>
                <w:rStyle w:val="a5"/>
                <w:rFonts w:ascii="Arial" w:hAnsi="Arial" w:cs="Arial"/>
                <w:color w:val="455463"/>
              </w:rPr>
              <w:t xml:space="preserve">Auto </w:t>
            </w:r>
            <w:proofErr w:type="spellStart"/>
            <w:r>
              <w:rPr>
                <w:rStyle w:val="a5"/>
                <w:rFonts w:ascii="Arial" w:hAnsi="Arial" w:cs="Arial"/>
                <w:color w:val="455463"/>
              </w:rPr>
              <w:t>Repath</w:t>
            </w:r>
            <w:proofErr w:type="spellEnd"/>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E790EDB" w14:textId="77777777" w:rsidR="00632E06" w:rsidRDefault="00632E06">
            <w:pPr>
              <w:wordWrap w:val="0"/>
              <w:spacing w:after="300"/>
              <w:rPr>
                <w:rFonts w:ascii="Arial" w:hAnsi="Arial" w:cs="Arial"/>
                <w:color w:val="455463"/>
                <w:szCs w:val="21"/>
              </w:rPr>
            </w:pPr>
            <w:r>
              <w:rPr>
                <w:rFonts w:ascii="Arial" w:hAnsi="Arial" w:cs="Arial"/>
                <w:color w:val="455463"/>
                <w:szCs w:val="21"/>
              </w:rPr>
              <w:t>启用此属性后，代理将在到达部分路径末尾时尝试再次寻路。当没有到达目标的路径时，将生成一条部分路径通向与目标最近的可达位置。</w:t>
            </w:r>
          </w:p>
        </w:tc>
      </w:tr>
      <w:tr w:rsidR="00632E06" w14:paraId="76F5CDE2" w14:textId="77777777" w:rsidTr="00632E06">
        <w:tc>
          <w:tcPr>
            <w:tcW w:w="2059"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D9B85F" w14:textId="77777777" w:rsidR="00632E06" w:rsidRDefault="00632E06">
            <w:pPr>
              <w:spacing w:after="300"/>
              <w:rPr>
                <w:rFonts w:ascii="Arial" w:hAnsi="Arial" w:cs="Arial"/>
                <w:color w:val="455463"/>
                <w:szCs w:val="21"/>
              </w:rPr>
            </w:pPr>
            <w:r>
              <w:rPr>
                <w:rStyle w:val="a5"/>
                <w:rFonts w:ascii="Arial" w:hAnsi="Arial" w:cs="Arial"/>
                <w:color w:val="455463"/>
              </w:rPr>
              <w:t>Area Mask</w:t>
            </w:r>
          </w:p>
        </w:tc>
        <w:tc>
          <w:tcPr>
            <w:tcW w:w="6231" w:type="dxa"/>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82FB76" w14:textId="77777777" w:rsidR="00632E06" w:rsidRDefault="00632E06">
            <w:pPr>
              <w:wordWrap w:val="0"/>
              <w:spacing w:after="300"/>
              <w:rPr>
                <w:rFonts w:ascii="Arial" w:hAnsi="Arial" w:cs="Arial"/>
                <w:color w:val="455463"/>
                <w:szCs w:val="21"/>
              </w:rPr>
            </w:pPr>
            <w:r>
              <w:rPr>
                <w:rFonts w:ascii="Arial" w:hAnsi="Arial" w:cs="Arial"/>
                <w:color w:val="455463"/>
                <w:szCs w:val="21"/>
              </w:rPr>
              <w:t xml:space="preserve">Area Mask </w:t>
            </w:r>
            <w:r>
              <w:rPr>
                <w:rFonts w:ascii="Arial" w:hAnsi="Arial" w:cs="Arial"/>
                <w:color w:val="455463"/>
                <w:szCs w:val="21"/>
              </w:rPr>
              <w:t>描述了代理在寻路时将考虑的</w:t>
            </w:r>
            <w:hyperlink r:id="rId9" w:history="1">
              <w:r>
                <w:rPr>
                  <w:rStyle w:val="ad"/>
                  <w:rFonts w:ascii="Arial" w:hAnsi="Arial" w:cs="Arial"/>
                  <w:color w:val="B83C82"/>
                  <w:szCs w:val="21"/>
                </w:rPr>
                <w:t>区域类型</w:t>
              </w:r>
            </w:hyperlink>
            <w:r>
              <w:rPr>
                <w:rFonts w:ascii="Arial" w:hAnsi="Arial" w:cs="Arial"/>
                <w:color w:val="455463"/>
                <w:szCs w:val="21"/>
              </w:rPr>
              <w:t>。在准备网格进行导航网格烘焙时，可设置每个网格区域类型。例如，可将楼梯标记为特殊区域类型，并禁止某些角色类型使用楼梯。</w:t>
            </w:r>
          </w:p>
        </w:tc>
      </w:tr>
    </w:tbl>
    <w:p w14:paraId="4EE84638" w14:textId="77777777" w:rsidR="00632E06" w:rsidRDefault="00632E06" w:rsidP="00632E06">
      <w:pPr>
        <w:pStyle w:val="2"/>
        <w:spacing w:before="0" w:beforeAutospacing="0" w:after="225" w:afterAutospacing="0" w:line="240" w:lineRule="atLeast"/>
        <w:rPr>
          <w:rFonts w:ascii="Arial" w:hAnsi="Arial" w:cs="Arial"/>
          <w:color w:val="1B2229"/>
        </w:rPr>
      </w:pPr>
      <w:r>
        <w:rPr>
          <w:rFonts w:ascii="Arial" w:hAnsi="Arial" w:cs="Arial"/>
          <w:color w:val="1B2229"/>
        </w:rPr>
        <w:t>详细信息</w:t>
      </w:r>
    </w:p>
    <w:p w14:paraId="3FDABA92" w14:textId="77777777" w:rsidR="00632E06" w:rsidRDefault="00632E06" w:rsidP="00632E0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代理由直立圆柱体定义，而该圆柱体的大小由</w:t>
      </w:r>
      <w:r>
        <w:rPr>
          <w:rFonts w:ascii="Arial" w:hAnsi="Arial" w:cs="Arial"/>
          <w:color w:val="455463"/>
          <w:sz w:val="21"/>
          <w:szCs w:val="21"/>
        </w:rPr>
        <w:t> </w:t>
      </w:r>
      <w:r>
        <w:rPr>
          <w:rStyle w:val="a4"/>
          <w:rFonts w:ascii="Arial" w:hAnsi="Arial" w:cs="Arial"/>
          <w:color w:val="455463"/>
          <w:sz w:val="21"/>
          <w:szCs w:val="21"/>
        </w:rPr>
        <w:t>Radius</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4"/>
          <w:rFonts w:ascii="Arial" w:hAnsi="Arial" w:cs="Arial"/>
          <w:color w:val="455463"/>
          <w:sz w:val="21"/>
          <w:szCs w:val="21"/>
        </w:rPr>
        <w:t>Height</w:t>
      </w:r>
      <w:r>
        <w:rPr>
          <w:rFonts w:ascii="Arial" w:hAnsi="Arial" w:cs="Arial"/>
          <w:color w:val="455463"/>
          <w:sz w:val="21"/>
          <w:szCs w:val="21"/>
        </w:rPr>
        <w:t> </w:t>
      </w:r>
      <w:r>
        <w:rPr>
          <w:rFonts w:ascii="Arial" w:hAnsi="Arial" w:cs="Arial"/>
          <w:color w:val="455463"/>
          <w:sz w:val="21"/>
          <w:szCs w:val="21"/>
        </w:rPr>
        <w:t>属性指定。圆柱体</w:t>
      </w:r>
      <w:proofErr w:type="gramStart"/>
      <w:r>
        <w:rPr>
          <w:rFonts w:ascii="Arial" w:hAnsi="Arial" w:cs="Arial"/>
          <w:color w:val="455463"/>
          <w:sz w:val="21"/>
          <w:szCs w:val="21"/>
        </w:rPr>
        <w:t>随对象</w:t>
      </w:r>
      <w:proofErr w:type="gramEnd"/>
      <w:r>
        <w:rPr>
          <w:rFonts w:ascii="Arial" w:hAnsi="Arial" w:cs="Arial"/>
          <w:color w:val="455463"/>
          <w:sz w:val="21"/>
          <w:szCs w:val="21"/>
        </w:rPr>
        <w:t>移动，但即使对象本身旋转也始终保持直立。圆柱体的形状用于检测并响应其他代理和障碍物之间的碰撞。当游戏对象</w:t>
      </w:r>
      <w:proofErr w:type="gramStart"/>
      <w:r>
        <w:rPr>
          <w:rFonts w:ascii="Arial" w:hAnsi="Arial" w:cs="Arial"/>
          <w:color w:val="455463"/>
          <w:sz w:val="21"/>
          <w:szCs w:val="21"/>
        </w:rPr>
        <w:t>的锚点不在</w:t>
      </w:r>
      <w:proofErr w:type="gramEnd"/>
      <w:r>
        <w:rPr>
          <w:rFonts w:ascii="Arial" w:hAnsi="Arial" w:cs="Arial"/>
          <w:color w:val="455463"/>
          <w:sz w:val="21"/>
          <w:szCs w:val="21"/>
        </w:rPr>
        <w:t>圆柱体的底部时，可使用</w:t>
      </w:r>
      <w:r>
        <w:rPr>
          <w:rFonts w:ascii="Arial" w:hAnsi="Arial" w:cs="Arial"/>
          <w:color w:val="455463"/>
          <w:sz w:val="21"/>
          <w:szCs w:val="21"/>
        </w:rPr>
        <w:t> </w:t>
      </w:r>
      <w:r>
        <w:rPr>
          <w:rStyle w:val="a4"/>
          <w:rFonts w:ascii="Arial" w:hAnsi="Arial" w:cs="Arial"/>
          <w:color w:val="455463"/>
          <w:sz w:val="21"/>
          <w:szCs w:val="21"/>
        </w:rPr>
        <w:t>Base Offset</w:t>
      </w:r>
      <w:r>
        <w:rPr>
          <w:rFonts w:ascii="Arial" w:hAnsi="Arial" w:cs="Arial"/>
          <w:color w:val="455463"/>
          <w:sz w:val="21"/>
          <w:szCs w:val="21"/>
        </w:rPr>
        <w:t> </w:t>
      </w:r>
      <w:r>
        <w:rPr>
          <w:rFonts w:ascii="Arial" w:hAnsi="Arial" w:cs="Arial"/>
          <w:color w:val="455463"/>
          <w:sz w:val="21"/>
          <w:szCs w:val="21"/>
        </w:rPr>
        <w:t>属性来获取高度差。</w:t>
      </w:r>
    </w:p>
    <w:p w14:paraId="45343FEA" w14:textId="12C6354D" w:rsidR="00632E06" w:rsidRDefault="00632E06" w:rsidP="00632E06">
      <w:pPr>
        <w:rPr>
          <w:rFonts w:ascii="宋体" w:hAnsi="宋体" w:cs="宋体" w:hint="eastAsia"/>
          <w:sz w:val="24"/>
          <w:szCs w:val="24"/>
        </w:rPr>
      </w:pPr>
      <w:r>
        <w:rPr>
          <w:noProof/>
        </w:rPr>
        <w:drawing>
          <wp:anchor distT="0" distB="0" distL="114300" distR="114300" simplePos="0" relativeHeight="251660288" behindDoc="0" locked="0" layoutInCell="1" allowOverlap="1" wp14:anchorId="58F78245" wp14:editId="2A4D6CDB">
            <wp:simplePos x="0" y="0"/>
            <wp:positionH relativeFrom="column">
              <wp:posOffset>0</wp:posOffset>
            </wp:positionH>
            <wp:positionV relativeFrom="paragraph">
              <wp:posOffset>198120</wp:posOffset>
            </wp:positionV>
            <wp:extent cx="3086100" cy="396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3962400"/>
                    </a:xfrm>
                    <a:prstGeom prst="rect">
                      <a:avLst/>
                    </a:prstGeom>
                  </pic:spPr>
                </pic:pic>
              </a:graphicData>
            </a:graphic>
          </wp:anchor>
        </w:drawing>
      </w:r>
    </w:p>
    <w:p w14:paraId="0084DBCA" w14:textId="77777777" w:rsidR="00632E06" w:rsidRDefault="00632E06" w:rsidP="00632E0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圆柱体的高度和半径实际上在</w:t>
      </w:r>
      <w:r>
        <w:rPr>
          <w:rFonts w:ascii="Arial" w:hAnsi="Arial" w:cs="Arial"/>
          <w:color w:val="455463"/>
          <w:sz w:val="21"/>
          <w:szCs w:val="21"/>
        </w:rPr>
        <w:t>_</w:t>
      </w:r>
      <w:r>
        <w:rPr>
          <w:rFonts w:ascii="Arial" w:hAnsi="Arial" w:cs="Arial"/>
          <w:color w:val="455463"/>
          <w:sz w:val="21"/>
          <w:szCs w:val="21"/>
        </w:rPr>
        <w:t>两个</w:t>
      </w:r>
      <w:r>
        <w:rPr>
          <w:rFonts w:ascii="Arial" w:hAnsi="Arial" w:cs="Arial"/>
          <w:color w:val="455463"/>
          <w:sz w:val="21"/>
          <w:szCs w:val="21"/>
        </w:rPr>
        <w:t>_</w:t>
      </w:r>
      <w:r>
        <w:rPr>
          <w:rFonts w:ascii="Arial" w:hAnsi="Arial" w:cs="Arial"/>
          <w:color w:val="455463"/>
          <w:sz w:val="21"/>
          <w:szCs w:val="21"/>
        </w:rPr>
        <w:t>不同的位置指定：</w:t>
      </w:r>
      <w:commentRangeStart w:id="2"/>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"file:///E:\\UnityDocumentation\\Manual\\nav-BuildingNavMesh.html" </w:instrText>
      </w:r>
      <w:r>
        <w:rPr>
          <w:rFonts w:ascii="Arial" w:hAnsi="Arial" w:cs="Arial"/>
          <w:color w:val="455463"/>
          <w:sz w:val="21"/>
          <w:szCs w:val="21"/>
        </w:rPr>
        <w:fldChar w:fldCharType="separate"/>
      </w:r>
      <w:r>
        <w:rPr>
          <w:rStyle w:val="ad"/>
          <w:rFonts w:ascii="Arial" w:hAnsi="Arial" w:cs="Arial"/>
          <w:color w:val="B83C82"/>
          <w:sz w:val="21"/>
          <w:szCs w:val="21"/>
        </w:rPr>
        <w:t>导航网格烘焙设置</w:t>
      </w:r>
      <w:r>
        <w:rPr>
          <w:rFonts w:ascii="Arial" w:hAnsi="Arial" w:cs="Arial"/>
          <w:color w:val="455463"/>
          <w:sz w:val="21"/>
          <w:szCs w:val="21"/>
        </w:rPr>
        <w:fldChar w:fldCharType="end"/>
      </w:r>
      <w:r>
        <w:rPr>
          <w:rFonts w:ascii="Arial" w:hAnsi="Arial" w:cs="Arial"/>
          <w:color w:val="455463"/>
          <w:sz w:val="21"/>
          <w:szCs w:val="21"/>
        </w:rPr>
        <w:t>和各代理的属性。</w:t>
      </w:r>
      <w:commentRangeEnd w:id="2"/>
      <w:r w:rsidR="00172C07">
        <w:rPr>
          <w:rStyle w:val="a6"/>
          <w:rFonts w:asciiTheme="minorHAnsi" w:eastAsiaTheme="minorEastAsia" w:hAnsiTheme="minorHAnsi" w:cstheme="minorBidi"/>
          <w:kern w:val="2"/>
        </w:rPr>
        <w:commentReference w:id="2"/>
      </w:r>
    </w:p>
    <w:p w14:paraId="03F07774" w14:textId="77777777" w:rsidR="00632E06" w:rsidRDefault="00632E06" w:rsidP="00632E06">
      <w:pPr>
        <w:widowControl/>
        <w:numPr>
          <w:ilvl w:val="0"/>
          <w:numId w:val="7"/>
        </w:numPr>
        <w:ind w:left="0"/>
        <w:jc w:val="left"/>
        <w:rPr>
          <w:rFonts w:ascii="Arial" w:hAnsi="Arial" w:cs="Arial"/>
          <w:color w:val="455463"/>
          <w:szCs w:val="21"/>
        </w:rPr>
      </w:pPr>
      <w:r>
        <w:rPr>
          <w:rFonts w:ascii="Arial" w:hAnsi="Arial" w:cs="Arial"/>
          <w:color w:val="455463"/>
          <w:szCs w:val="21"/>
        </w:rPr>
        <w:t>_</w:t>
      </w:r>
      <w:r w:rsidRPr="00172C07">
        <w:rPr>
          <w:rFonts w:ascii="Arial" w:hAnsi="Arial" w:cs="Arial"/>
          <w:color w:val="455463"/>
          <w:szCs w:val="21"/>
          <w:highlight w:val="green"/>
        </w:rPr>
        <w:t>导航网格烘焙设置</w:t>
      </w:r>
      <w:r>
        <w:rPr>
          <w:rFonts w:ascii="Arial" w:hAnsi="Arial" w:cs="Arial"/>
          <w:color w:val="455463"/>
          <w:szCs w:val="21"/>
        </w:rPr>
        <w:t>_</w:t>
      </w:r>
      <w:r>
        <w:rPr>
          <w:rFonts w:ascii="Arial" w:hAnsi="Arial" w:cs="Arial"/>
          <w:color w:val="455463"/>
          <w:szCs w:val="21"/>
        </w:rPr>
        <w:t>描述了所有导航网格代理如何碰撞或避开静态世界几何体。为了保持内存在预算范围内和</w:t>
      </w:r>
      <w:r>
        <w:rPr>
          <w:rFonts w:ascii="Arial" w:hAnsi="Arial" w:cs="Arial"/>
          <w:color w:val="455463"/>
          <w:szCs w:val="21"/>
        </w:rPr>
        <w:t xml:space="preserve"> CPU </w:t>
      </w:r>
      <w:r>
        <w:rPr>
          <w:rFonts w:ascii="Arial" w:hAnsi="Arial" w:cs="Arial"/>
          <w:color w:val="455463"/>
          <w:szCs w:val="21"/>
        </w:rPr>
        <w:t>负载在控制范围内，只能在烘焙设置中指定一种大小。</w:t>
      </w:r>
    </w:p>
    <w:p w14:paraId="3B2350EB" w14:textId="77777777" w:rsidR="00632E06" w:rsidRDefault="00632E06" w:rsidP="00632E06">
      <w:pPr>
        <w:widowControl/>
        <w:numPr>
          <w:ilvl w:val="0"/>
          <w:numId w:val="7"/>
        </w:numPr>
        <w:ind w:left="0"/>
        <w:jc w:val="left"/>
        <w:rPr>
          <w:rFonts w:ascii="Arial" w:hAnsi="Arial" w:cs="Arial"/>
          <w:color w:val="455463"/>
          <w:szCs w:val="21"/>
        </w:rPr>
      </w:pPr>
      <w:r>
        <w:rPr>
          <w:rFonts w:ascii="Arial" w:hAnsi="Arial" w:cs="Arial"/>
          <w:color w:val="455463"/>
          <w:szCs w:val="21"/>
        </w:rPr>
        <w:t>_</w:t>
      </w:r>
      <w:r w:rsidRPr="00172C07">
        <w:rPr>
          <w:rFonts w:ascii="Arial" w:hAnsi="Arial" w:cs="Arial"/>
          <w:color w:val="455463"/>
          <w:szCs w:val="21"/>
          <w:highlight w:val="green"/>
        </w:rPr>
        <w:t>导航网格代理属性</w:t>
      </w:r>
      <w:r>
        <w:rPr>
          <w:rFonts w:ascii="Arial" w:hAnsi="Arial" w:cs="Arial"/>
          <w:color w:val="455463"/>
          <w:szCs w:val="21"/>
        </w:rPr>
        <w:t>_</w:t>
      </w:r>
      <w:r>
        <w:rPr>
          <w:rFonts w:ascii="Arial" w:hAnsi="Arial" w:cs="Arial"/>
          <w:color w:val="455463"/>
          <w:szCs w:val="21"/>
        </w:rPr>
        <w:t>值描述代理如何与移动障碍物及其他代理碰撞。</w:t>
      </w:r>
    </w:p>
    <w:p w14:paraId="54E41A0D" w14:textId="77777777" w:rsidR="00632E06" w:rsidRDefault="00632E06" w:rsidP="00632E0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通常在这两个位置设置相同的代理大小。但在某些情况下，例如，</w:t>
      </w:r>
      <w:r w:rsidRPr="006515C4">
        <w:rPr>
          <w:rFonts w:ascii="Arial" w:hAnsi="Arial" w:cs="Arial"/>
          <w:color w:val="455463"/>
          <w:sz w:val="21"/>
          <w:szCs w:val="21"/>
          <w:highlight w:val="green"/>
        </w:rPr>
        <w:t>一个沉重的士兵可能有更大的半径，所以其他代理会在他周围保持更大间隔空间</w:t>
      </w:r>
      <w:r>
        <w:rPr>
          <w:rFonts w:ascii="Arial" w:hAnsi="Arial" w:cs="Arial"/>
          <w:color w:val="455463"/>
          <w:sz w:val="21"/>
          <w:szCs w:val="21"/>
        </w:rPr>
        <w:t>，但在其他情况下他避开环境的方式是相同的。</w:t>
      </w:r>
    </w:p>
    <w:p w14:paraId="47D90459" w14:textId="215AEC3E" w:rsidR="00E23C2D" w:rsidRDefault="00E23C2D" w:rsidP="00CB7083"/>
    <w:p w14:paraId="3825D499" w14:textId="1E59D5C3" w:rsidR="00326843" w:rsidRDefault="00326843" w:rsidP="00CB7083"/>
    <w:p w14:paraId="776A6E0E" w14:textId="490D1595" w:rsidR="00326843" w:rsidRDefault="00326843" w:rsidP="00CB7083"/>
    <w:p w14:paraId="1601D0C5" w14:textId="5EB2CEA9" w:rsidR="00326843" w:rsidRDefault="00326843" w:rsidP="00CB7083"/>
    <w:p w14:paraId="0CAF12F9" w14:textId="33778B50" w:rsidR="00326843" w:rsidRDefault="00326843" w:rsidP="00CB7083"/>
    <w:p w14:paraId="0C284007" w14:textId="7F2CF659" w:rsidR="00326843" w:rsidRDefault="00326843" w:rsidP="00CB7083"/>
    <w:p w14:paraId="7AF3C22B" w14:textId="746CE5FA" w:rsidR="00326843" w:rsidRDefault="00326843" w:rsidP="00CB7083"/>
    <w:p w14:paraId="10BF997D" w14:textId="21701905" w:rsidR="00326843" w:rsidRDefault="00326843" w:rsidP="00CB7083"/>
    <w:p w14:paraId="647C88AA" w14:textId="1893D646" w:rsidR="00326843" w:rsidRDefault="00326843" w:rsidP="00CB7083"/>
    <w:p w14:paraId="1232F29A" w14:textId="77777777" w:rsidR="005E2B0A" w:rsidRDefault="005E2B0A" w:rsidP="005E2B0A">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导航网格障碍物</w:t>
      </w:r>
      <w:r>
        <w:rPr>
          <w:rFonts w:ascii="Arial" w:hAnsi="Arial" w:cs="Arial"/>
          <w:color w:val="1B2229"/>
        </w:rPr>
        <w:t xml:space="preserve"> (Nav Mesh Obstacle)</w:t>
      </w:r>
    </w:p>
    <w:p w14:paraId="4791B53E" w14:textId="77777777" w:rsidR="005E2B0A" w:rsidRDefault="005E2B0A" w:rsidP="005E2B0A">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导航网格障碍物</w:t>
      </w:r>
      <w:r>
        <w:rPr>
          <w:rStyle w:val="a5"/>
          <w:rFonts w:ascii="Arial" w:hAnsi="Arial" w:cs="Arial"/>
          <w:color w:val="455463"/>
          <w:sz w:val="21"/>
          <w:szCs w:val="21"/>
        </w:rPr>
        <w:t xml:space="preserve"> (Nav Mesh Obstacle)</w:t>
      </w:r>
      <w:r>
        <w:rPr>
          <w:rFonts w:ascii="Arial" w:hAnsi="Arial" w:cs="Arial"/>
          <w:color w:val="455463"/>
          <w:sz w:val="21"/>
          <w:szCs w:val="21"/>
        </w:rPr>
        <w:t> </w:t>
      </w:r>
      <w:r>
        <w:rPr>
          <w:rFonts w:ascii="Arial" w:hAnsi="Arial" w:cs="Arial"/>
          <w:color w:val="455463"/>
          <w:sz w:val="21"/>
          <w:szCs w:val="21"/>
        </w:rPr>
        <w:t>组件允许您描述</w:t>
      </w:r>
      <w:hyperlink r:id="rId11" w:history="1">
        <w:r>
          <w:rPr>
            <w:rStyle w:val="ad"/>
            <w:rFonts w:ascii="Arial" w:hAnsi="Arial" w:cs="Arial"/>
            <w:color w:val="B83C82"/>
            <w:sz w:val="21"/>
            <w:szCs w:val="21"/>
          </w:rPr>
          <w:t>导航网格代理</w:t>
        </w:r>
      </w:hyperlink>
      <w:r>
        <w:rPr>
          <w:rFonts w:ascii="Arial" w:hAnsi="Arial" w:cs="Arial"/>
          <w:color w:val="455463"/>
          <w:sz w:val="21"/>
          <w:szCs w:val="21"/>
        </w:rPr>
        <w:t>在世界中导航时应避开的移动障碍物（例如，由物理系</w:t>
      </w:r>
      <w:proofErr w:type="gramStart"/>
      <w:r>
        <w:rPr>
          <w:rFonts w:ascii="Arial" w:hAnsi="Arial" w:cs="Arial"/>
          <w:color w:val="455463"/>
          <w:sz w:val="21"/>
          <w:szCs w:val="21"/>
        </w:rPr>
        <w:t>统控制</w:t>
      </w:r>
      <w:proofErr w:type="gramEnd"/>
      <w:r>
        <w:rPr>
          <w:rFonts w:ascii="Arial" w:hAnsi="Arial" w:cs="Arial"/>
          <w:color w:val="455463"/>
          <w:sz w:val="21"/>
          <w:szCs w:val="21"/>
        </w:rPr>
        <w:t>的木桶或板条箱）。当障碍物正在移动时，导航网格代理会尽力避开它。当障碍物静止时，它会在导航网格中雕刻一个孔。导航网格代理随后将改变它们的路径以绕过障碍物，或者如果障碍物导致路径被完全阻挡，则寻找其他不同路线。</w:t>
      </w:r>
    </w:p>
    <w:p w14:paraId="3BE2E750" w14:textId="7EEBB0E9" w:rsidR="005E2B0A" w:rsidRDefault="005E2B0A" w:rsidP="005E2B0A">
      <w:pPr>
        <w:rPr>
          <w:rFonts w:ascii="宋体" w:hAnsi="宋体" w:cs="宋体"/>
          <w:sz w:val="24"/>
          <w:szCs w:val="24"/>
        </w:rPr>
      </w:pPr>
      <w:r>
        <w:rPr>
          <w:noProof/>
        </w:rPr>
        <w:drawing>
          <wp:anchor distT="0" distB="0" distL="114300" distR="114300" simplePos="0" relativeHeight="251661312" behindDoc="0" locked="0" layoutInCell="1" allowOverlap="1" wp14:anchorId="1CBE7991" wp14:editId="5107B534">
            <wp:simplePos x="0" y="0"/>
            <wp:positionH relativeFrom="column">
              <wp:posOffset>1988</wp:posOffset>
            </wp:positionH>
            <wp:positionV relativeFrom="paragraph">
              <wp:posOffset>14329</wp:posOffset>
            </wp:positionV>
            <wp:extent cx="2941955" cy="1749425"/>
            <wp:effectExtent l="0" t="0" r="0" b="3175"/>
            <wp:wrapTopAndBottom/>
            <wp:docPr id="6" name="图片 6" descr="E:\UnityDocumentation\uploads\Main\NavMesh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Documentation\uploads\Main\NavMeshObsta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955" cy="1749425"/>
                    </a:xfrm>
                    <a:prstGeom prst="rect">
                      <a:avLst/>
                    </a:prstGeom>
                    <a:noFill/>
                    <a:ln>
                      <a:noFill/>
                    </a:ln>
                  </pic:spPr>
                </pic:pic>
              </a:graphicData>
            </a:graphic>
          </wp:anchor>
        </w:drawing>
      </w:r>
    </w:p>
    <w:tbl>
      <w:tblPr>
        <w:tblW w:w="0" w:type="auto"/>
        <w:tblCellMar>
          <w:top w:w="15" w:type="dxa"/>
          <w:left w:w="15" w:type="dxa"/>
          <w:bottom w:w="15" w:type="dxa"/>
          <w:right w:w="15" w:type="dxa"/>
        </w:tblCellMar>
        <w:tblLook w:val="04A0" w:firstRow="1" w:lastRow="0" w:firstColumn="1" w:lastColumn="0" w:noHBand="0" w:noVBand="1"/>
      </w:tblPr>
      <w:tblGrid>
        <w:gridCol w:w="1894"/>
        <w:gridCol w:w="6396"/>
      </w:tblGrid>
      <w:tr w:rsidR="005E2B0A" w14:paraId="023383B1" w14:textId="77777777" w:rsidTr="005E2B0A">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AD0AF19" w14:textId="77777777" w:rsidR="005E2B0A" w:rsidRDefault="005E2B0A">
            <w:pPr>
              <w:spacing w:after="300"/>
              <w:rPr>
                <w:rFonts w:ascii="Arial" w:hAnsi="Arial" w:cs="Arial"/>
                <w:color w:val="455463"/>
              </w:rPr>
            </w:pPr>
            <w:r>
              <w:rPr>
                <w:rStyle w:val="a5"/>
                <w:rFonts w:ascii="Arial" w:hAnsi="Arial" w:cs="Arial"/>
                <w:color w:val="455463"/>
              </w:rPr>
              <w:t>属性</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2DA0D0E" w14:textId="77777777" w:rsidR="005E2B0A" w:rsidRDefault="005E2B0A">
            <w:pPr>
              <w:spacing w:after="300"/>
              <w:rPr>
                <w:rFonts w:ascii="Arial" w:hAnsi="Arial" w:cs="Arial"/>
                <w:color w:val="455463"/>
              </w:rPr>
            </w:pPr>
            <w:r>
              <w:rPr>
                <w:rStyle w:val="a5"/>
                <w:rFonts w:ascii="Arial" w:hAnsi="Arial" w:cs="Arial"/>
                <w:color w:val="455463"/>
              </w:rPr>
              <w:t>功能</w:t>
            </w:r>
          </w:p>
        </w:tc>
      </w:tr>
      <w:tr w:rsidR="005E2B0A" w14:paraId="2835CCA8"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4FDA39" w14:textId="77777777" w:rsidR="005E2B0A" w:rsidRDefault="005E2B0A">
            <w:pPr>
              <w:spacing w:after="300"/>
              <w:rPr>
                <w:rFonts w:ascii="Arial" w:hAnsi="Arial" w:cs="Arial"/>
                <w:color w:val="455463"/>
                <w:szCs w:val="21"/>
              </w:rPr>
            </w:pPr>
            <w:r>
              <w:rPr>
                <w:rStyle w:val="a5"/>
                <w:rFonts w:ascii="Arial" w:hAnsi="Arial" w:cs="Arial"/>
                <w:color w:val="455463"/>
                <w:szCs w:val="21"/>
              </w:rPr>
              <w:t>Shape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B737AAB" w14:textId="77777777" w:rsidR="005E2B0A" w:rsidRDefault="005E2B0A">
            <w:pPr>
              <w:wordWrap w:val="0"/>
              <w:spacing w:after="300"/>
              <w:rPr>
                <w:rFonts w:ascii="Arial" w:hAnsi="Arial" w:cs="Arial"/>
                <w:color w:val="455463"/>
                <w:szCs w:val="21"/>
              </w:rPr>
            </w:pPr>
            <w:r>
              <w:rPr>
                <w:rFonts w:ascii="Arial" w:hAnsi="Arial" w:cs="Arial"/>
                <w:color w:val="455463"/>
                <w:szCs w:val="21"/>
              </w:rPr>
              <w:t>障碍物几何体的形状。选择最适合对象形状的选项。</w:t>
            </w:r>
          </w:p>
        </w:tc>
      </w:tr>
      <w:tr w:rsidR="005E2B0A" w14:paraId="6D44B2CE"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F904D3" w14:textId="77777777" w:rsidR="005E2B0A" w:rsidRDefault="005E2B0A">
            <w:pPr>
              <w:spacing w:after="300"/>
              <w:rPr>
                <w:rFonts w:ascii="Arial" w:hAnsi="Arial" w:cs="Arial"/>
                <w:color w:val="455463"/>
                <w:szCs w:val="21"/>
              </w:rPr>
            </w:pPr>
            <w:r>
              <w:rPr>
                <w:rFonts w:ascii="Arial" w:hAnsi="Arial" w:cs="Arial"/>
                <w:color w:val="455463"/>
                <w:szCs w:val="21"/>
              </w:rPr>
              <w:t>    </w:t>
            </w:r>
            <w:r>
              <w:rPr>
                <w:rStyle w:val="a5"/>
                <w:rFonts w:ascii="Arial" w:hAnsi="Arial" w:cs="Arial"/>
                <w:color w:val="455463"/>
                <w:szCs w:val="21"/>
              </w:rPr>
              <w:t>Box</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3AEA8C" w14:textId="77777777" w:rsidR="005E2B0A" w:rsidRDefault="005E2B0A">
            <w:pPr>
              <w:spacing w:after="300"/>
              <w:rPr>
                <w:rFonts w:ascii="Arial" w:hAnsi="Arial" w:cs="Arial"/>
                <w:color w:val="455463"/>
                <w:szCs w:val="21"/>
              </w:rPr>
            </w:pPr>
          </w:p>
        </w:tc>
      </w:tr>
      <w:tr w:rsidR="005E2B0A" w14:paraId="6E0313EA"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8C80A5" w14:textId="77777777" w:rsidR="005E2B0A" w:rsidRDefault="005E2B0A">
            <w:pPr>
              <w:spacing w:after="300"/>
              <w:rPr>
                <w:rFonts w:ascii="Arial" w:eastAsia="宋体" w:hAnsi="Arial" w:cs="Arial"/>
                <w:color w:val="455463"/>
                <w:szCs w:val="21"/>
              </w:rPr>
            </w:pPr>
            <w:r>
              <w:rPr>
                <w:rFonts w:ascii="Arial" w:hAnsi="Arial" w:cs="Arial"/>
                <w:color w:val="455463"/>
                <w:szCs w:val="21"/>
              </w:rPr>
              <w:t>        Center</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3024DD" w14:textId="77777777" w:rsidR="005E2B0A" w:rsidRDefault="005E2B0A">
            <w:pPr>
              <w:wordWrap w:val="0"/>
              <w:spacing w:after="300"/>
              <w:rPr>
                <w:rFonts w:ascii="Arial" w:hAnsi="Arial" w:cs="Arial"/>
                <w:color w:val="455463"/>
                <w:szCs w:val="21"/>
              </w:rPr>
            </w:pPr>
            <w:r>
              <w:rPr>
                <w:rFonts w:ascii="Arial" w:hAnsi="Arial" w:cs="Arial"/>
                <w:color w:val="455463"/>
                <w:szCs w:val="21"/>
              </w:rPr>
              <w:t>盒体的中心（相对于变换位置）。</w:t>
            </w:r>
          </w:p>
        </w:tc>
      </w:tr>
      <w:tr w:rsidR="005E2B0A" w14:paraId="331BCD0E"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1FEBDA" w14:textId="77777777" w:rsidR="005E2B0A" w:rsidRDefault="005E2B0A">
            <w:pPr>
              <w:spacing w:after="300"/>
              <w:rPr>
                <w:rFonts w:ascii="Arial" w:hAnsi="Arial" w:cs="Arial"/>
                <w:color w:val="455463"/>
                <w:szCs w:val="21"/>
              </w:rPr>
            </w:pPr>
            <w:r>
              <w:rPr>
                <w:rFonts w:ascii="Arial" w:hAnsi="Arial" w:cs="Arial"/>
                <w:color w:val="455463"/>
                <w:szCs w:val="21"/>
              </w:rPr>
              <w:t>        Size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A7B6C6" w14:textId="77777777" w:rsidR="005E2B0A" w:rsidRDefault="005E2B0A">
            <w:pPr>
              <w:wordWrap w:val="0"/>
              <w:spacing w:after="300"/>
              <w:rPr>
                <w:rFonts w:ascii="Arial" w:hAnsi="Arial" w:cs="Arial"/>
                <w:color w:val="455463"/>
                <w:szCs w:val="21"/>
              </w:rPr>
            </w:pPr>
            <w:r>
              <w:rPr>
                <w:rFonts w:ascii="Arial" w:hAnsi="Arial" w:cs="Arial"/>
                <w:color w:val="455463"/>
                <w:szCs w:val="21"/>
              </w:rPr>
              <w:t>盒体的大小。</w:t>
            </w:r>
          </w:p>
        </w:tc>
      </w:tr>
      <w:tr w:rsidR="005E2B0A" w14:paraId="1AD5C9F5"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966721" w14:textId="77777777" w:rsidR="005E2B0A" w:rsidRDefault="005E2B0A">
            <w:pPr>
              <w:spacing w:after="300"/>
              <w:rPr>
                <w:rFonts w:ascii="Arial" w:hAnsi="Arial" w:cs="Arial"/>
                <w:color w:val="455463"/>
                <w:szCs w:val="21"/>
              </w:rPr>
            </w:pPr>
            <w:r>
              <w:rPr>
                <w:rFonts w:ascii="Arial" w:hAnsi="Arial" w:cs="Arial"/>
                <w:color w:val="455463"/>
                <w:szCs w:val="21"/>
              </w:rPr>
              <w:t>    </w:t>
            </w:r>
            <w:r>
              <w:rPr>
                <w:rStyle w:val="a5"/>
                <w:rFonts w:ascii="Arial" w:hAnsi="Arial" w:cs="Arial"/>
                <w:color w:val="455463"/>
                <w:szCs w:val="21"/>
              </w:rPr>
              <w:t>Capsule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0FF3D0C" w14:textId="77777777" w:rsidR="005E2B0A" w:rsidRDefault="005E2B0A">
            <w:pPr>
              <w:spacing w:after="300"/>
              <w:rPr>
                <w:rFonts w:ascii="Arial" w:hAnsi="Arial" w:cs="Arial"/>
                <w:color w:val="455463"/>
                <w:szCs w:val="21"/>
              </w:rPr>
            </w:pPr>
          </w:p>
        </w:tc>
      </w:tr>
      <w:tr w:rsidR="005E2B0A" w14:paraId="2A653167"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B17241" w14:textId="77777777" w:rsidR="005E2B0A" w:rsidRDefault="005E2B0A">
            <w:pPr>
              <w:spacing w:after="300"/>
              <w:rPr>
                <w:rFonts w:ascii="Arial" w:eastAsia="宋体" w:hAnsi="Arial" w:cs="Arial"/>
                <w:color w:val="455463"/>
                <w:szCs w:val="21"/>
              </w:rPr>
            </w:pPr>
            <w:r>
              <w:rPr>
                <w:rFonts w:ascii="Arial" w:hAnsi="Arial" w:cs="Arial"/>
                <w:color w:val="455463"/>
                <w:szCs w:val="21"/>
              </w:rPr>
              <w:t>        Center</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78EE92" w14:textId="77777777" w:rsidR="005E2B0A" w:rsidRDefault="005E2B0A">
            <w:pPr>
              <w:wordWrap w:val="0"/>
              <w:spacing w:after="300"/>
              <w:rPr>
                <w:rFonts w:ascii="Arial" w:hAnsi="Arial" w:cs="Arial"/>
                <w:color w:val="455463"/>
                <w:szCs w:val="21"/>
              </w:rPr>
            </w:pPr>
            <w:r>
              <w:rPr>
                <w:rFonts w:ascii="Arial" w:hAnsi="Arial" w:cs="Arial"/>
                <w:color w:val="455463"/>
                <w:szCs w:val="21"/>
              </w:rPr>
              <w:t>胶囊体的中心（相对于变换位置）。</w:t>
            </w:r>
          </w:p>
        </w:tc>
      </w:tr>
      <w:tr w:rsidR="005E2B0A" w14:paraId="24E0296A"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251882" w14:textId="77777777" w:rsidR="005E2B0A" w:rsidRDefault="005E2B0A">
            <w:pPr>
              <w:spacing w:after="300"/>
              <w:rPr>
                <w:rFonts w:ascii="Arial" w:hAnsi="Arial" w:cs="Arial"/>
                <w:color w:val="455463"/>
                <w:szCs w:val="21"/>
              </w:rPr>
            </w:pPr>
            <w:r>
              <w:rPr>
                <w:rFonts w:ascii="Arial" w:hAnsi="Arial" w:cs="Arial"/>
                <w:color w:val="455463"/>
                <w:szCs w:val="21"/>
              </w:rPr>
              <w:t>        Radius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29EFC5" w14:textId="77777777" w:rsidR="005E2B0A" w:rsidRDefault="005E2B0A">
            <w:pPr>
              <w:wordWrap w:val="0"/>
              <w:spacing w:after="300"/>
              <w:rPr>
                <w:rFonts w:ascii="Arial" w:hAnsi="Arial" w:cs="Arial"/>
                <w:color w:val="455463"/>
                <w:szCs w:val="21"/>
              </w:rPr>
            </w:pPr>
            <w:r>
              <w:rPr>
                <w:rFonts w:ascii="Arial" w:hAnsi="Arial" w:cs="Arial"/>
                <w:color w:val="455463"/>
                <w:szCs w:val="21"/>
              </w:rPr>
              <w:t>胶囊体的半径。</w:t>
            </w:r>
          </w:p>
        </w:tc>
      </w:tr>
      <w:tr w:rsidR="005E2B0A" w14:paraId="15E1DF4D"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6A1A0F9" w14:textId="77777777" w:rsidR="005E2B0A" w:rsidRDefault="005E2B0A">
            <w:pPr>
              <w:spacing w:after="300"/>
              <w:rPr>
                <w:rFonts w:ascii="Arial" w:hAnsi="Arial" w:cs="Arial"/>
                <w:color w:val="455463"/>
                <w:szCs w:val="21"/>
              </w:rPr>
            </w:pPr>
            <w:r>
              <w:rPr>
                <w:rFonts w:ascii="Arial" w:hAnsi="Arial" w:cs="Arial"/>
                <w:color w:val="455463"/>
                <w:szCs w:val="21"/>
              </w:rPr>
              <w:t>        Height</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A945A7" w14:textId="77777777" w:rsidR="005E2B0A" w:rsidRDefault="005E2B0A">
            <w:pPr>
              <w:wordWrap w:val="0"/>
              <w:spacing w:after="300"/>
              <w:rPr>
                <w:rFonts w:ascii="Arial" w:hAnsi="Arial" w:cs="Arial"/>
                <w:color w:val="455463"/>
                <w:szCs w:val="21"/>
              </w:rPr>
            </w:pPr>
            <w:r>
              <w:rPr>
                <w:rFonts w:ascii="Arial" w:hAnsi="Arial" w:cs="Arial"/>
                <w:color w:val="455463"/>
                <w:szCs w:val="21"/>
              </w:rPr>
              <w:t>胶囊体的高度。</w:t>
            </w:r>
          </w:p>
        </w:tc>
      </w:tr>
      <w:tr w:rsidR="005E2B0A" w14:paraId="4CFA61DE"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405954" w14:textId="77777777" w:rsidR="005E2B0A" w:rsidRDefault="005E2B0A">
            <w:pPr>
              <w:spacing w:after="300"/>
              <w:rPr>
                <w:rFonts w:ascii="Arial" w:hAnsi="Arial" w:cs="Arial"/>
                <w:color w:val="455463"/>
                <w:szCs w:val="21"/>
              </w:rPr>
            </w:pPr>
            <w:r>
              <w:rPr>
                <w:rStyle w:val="a5"/>
                <w:rFonts w:ascii="Arial" w:hAnsi="Arial" w:cs="Arial"/>
                <w:color w:val="455463"/>
                <w:szCs w:val="21"/>
              </w:rPr>
              <w:lastRenderedPageBreak/>
              <w:t>Carve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AFA283" w14:textId="77777777" w:rsidR="005E2B0A" w:rsidRDefault="005E2B0A">
            <w:pPr>
              <w:wordWrap w:val="0"/>
              <w:spacing w:after="300"/>
              <w:rPr>
                <w:rFonts w:ascii="Arial" w:hAnsi="Arial" w:cs="Arial"/>
                <w:color w:val="455463"/>
                <w:szCs w:val="21"/>
              </w:rPr>
            </w:pPr>
            <w:proofErr w:type="gramStart"/>
            <w:r w:rsidRPr="005E2B0A">
              <w:rPr>
                <w:rFonts w:ascii="Arial" w:hAnsi="Arial" w:cs="Arial"/>
                <w:color w:val="455463"/>
                <w:szCs w:val="21"/>
                <w:highlight w:val="green"/>
              </w:rPr>
              <w:t>勾选</w:t>
            </w:r>
            <w:proofErr w:type="gramEnd"/>
            <w:r w:rsidRPr="005E2B0A">
              <w:rPr>
                <w:rFonts w:ascii="Arial" w:hAnsi="Arial" w:cs="Arial"/>
                <w:color w:val="455463"/>
                <w:szCs w:val="21"/>
                <w:highlight w:val="green"/>
              </w:rPr>
              <w:t xml:space="preserve"> Carve </w:t>
            </w:r>
            <w:r w:rsidRPr="005E2B0A">
              <w:rPr>
                <w:rFonts w:ascii="Arial" w:hAnsi="Arial" w:cs="Arial"/>
                <w:color w:val="455463"/>
                <w:szCs w:val="21"/>
                <w:highlight w:val="green"/>
              </w:rPr>
              <w:t>复选框后，导航网格障碍物会在导航网格中创建一个孔。</w:t>
            </w:r>
          </w:p>
        </w:tc>
      </w:tr>
      <w:tr w:rsidR="005E2B0A" w14:paraId="1EF4D869"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89592A" w14:textId="77777777" w:rsidR="005E2B0A" w:rsidRDefault="005E2B0A">
            <w:pPr>
              <w:spacing w:after="300"/>
              <w:rPr>
                <w:rFonts w:ascii="Arial" w:hAnsi="Arial" w:cs="Arial"/>
                <w:color w:val="455463"/>
                <w:szCs w:val="21"/>
              </w:rPr>
            </w:pPr>
            <w:r>
              <w:rPr>
                <w:rFonts w:ascii="Arial" w:hAnsi="Arial" w:cs="Arial"/>
                <w:color w:val="455463"/>
                <w:szCs w:val="21"/>
              </w:rPr>
              <w:t>    Move Threshold</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C2E8016" w14:textId="77777777" w:rsidR="005E2B0A" w:rsidRDefault="005E2B0A">
            <w:pPr>
              <w:wordWrap w:val="0"/>
              <w:spacing w:after="300"/>
              <w:rPr>
                <w:rFonts w:ascii="Arial" w:hAnsi="Arial" w:cs="Arial"/>
                <w:color w:val="455463"/>
                <w:szCs w:val="21"/>
              </w:rPr>
            </w:pPr>
            <w:r>
              <w:rPr>
                <w:rFonts w:ascii="Arial" w:hAnsi="Arial" w:cs="Arial"/>
                <w:color w:val="455463"/>
                <w:szCs w:val="21"/>
              </w:rPr>
              <w:t>当导航网格障碍物的移动距离超过</w:t>
            </w:r>
            <w:r>
              <w:rPr>
                <w:rFonts w:ascii="Arial" w:hAnsi="Arial" w:cs="Arial"/>
                <w:color w:val="455463"/>
                <w:szCs w:val="21"/>
              </w:rPr>
              <w:t xml:space="preserve"> Move Threshold </w:t>
            </w:r>
            <w:r>
              <w:rPr>
                <w:rFonts w:ascii="Arial" w:hAnsi="Arial" w:cs="Arial"/>
                <w:color w:val="455463"/>
                <w:szCs w:val="21"/>
              </w:rPr>
              <w:t>设置的值时，</w:t>
            </w:r>
            <w:r>
              <w:rPr>
                <w:rFonts w:ascii="Arial" w:hAnsi="Arial" w:cs="Arial"/>
                <w:color w:val="455463"/>
                <w:szCs w:val="21"/>
              </w:rPr>
              <w:t xml:space="preserve">Unity </w:t>
            </w:r>
            <w:r>
              <w:rPr>
                <w:rFonts w:ascii="Arial" w:hAnsi="Arial" w:cs="Arial"/>
                <w:color w:val="455463"/>
                <w:szCs w:val="21"/>
              </w:rPr>
              <w:t>会将其视为移动状态。使用此属性可设置该阈值距离来更新移动的雕</w:t>
            </w:r>
            <w:commentRangeStart w:id="3"/>
            <w:r>
              <w:rPr>
                <w:rFonts w:ascii="Arial" w:hAnsi="Arial" w:cs="Arial"/>
                <w:color w:val="455463"/>
                <w:szCs w:val="21"/>
              </w:rPr>
              <w:t>孔</w:t>
            </w:r>
            <w:commentRangeEnd w:id="3"/>
            <w:r w:rsidR="008A446A">
              <w:rPr>
                <w:rStyle w:val="a6"/>
              </w:rPr>
              <w:commentReference w:id="3"/>
            </w:r>
            <w:r>
              <w:rPr>
                <w:rFonts w:ascii="Arial" w:hAnsi="Arial" w:cs="Arial"/>
                <w:color w:val="455463"/>
                <w:szCs w:val="21"/>
              </w:rPr>
              <w:t>。</w:t>
            </w:r>
          </w:p>
        </w:tc>
      </w:tr>
      <w:tr w:rsidR="005E2B0A" w14:paraId="4BD62D69"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21EF6E8" w14:textId="23A0C212" w:rsidR="005E2B0A" w:rsidRDefault="005E2B0A">
            <w:pPr>
              <w:spacing w:after="300"/>
              <w:rPr>
                <w:rFonts w:ascii="Arial" w:hAnsi="Arial" w:cs="Arial"/>
                <w:color w:val="455463"/>
                <w:szCs w:val="21"/>
              </w:rPr>
            </w:pPr>
            <w:r>
              <w:rPr>
                <w:rFonts w:ascii="Arial" w:hAnsi="Arial" w:cs="Arial"/>
                <w:color w:val="455463"/>
                <w:szCs w:val="21"/>
              </w:rPr>
              <w:t>    Time</w:t>
            </w:r>
            <w:r w:rsidR="008A446A">
              <w:rPr>
                <w:rFonts w:ascii="Arial" w:hAnsi="Arial" w:cs="Arial"/>
                <w:color w:val="455463"/>
                <w:szCs w:val="21"/>
              </w:rPr>
              <w:t xml:space="preserve"> </w:t>
            </w:r>
            <w:proofErr w:type="gramStart"/>
            <w:r>
              <w:rPr>
                <w:rFonts w:ascii="Arial" w:hAnsi="Arial" w:cs="Arial"/>
                <w:color w:val="455463"/>
                <w:szCs w:val="21"/>
              </w:rPr>
              <w:t>To</w:t>
            </w:r>
            <w:proofErr w:type="gramEnd"/>
            <w:r>
              <w:rPr>
                <w:rFonts w:ascii="Arial" w:hAnsi="Arial" w:cs="Arial"/>
                <w:color w:val="455463"/>
                <w:szCs w:val="21"/>
              </w:rPr>
              <w:t xml:space="preserve"> Stationary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8F2F60D" w14:textId="77777777" w:rsidR="005E2B0A" w:rsidRDefault="005E2B0A">
            <w:pPr>
              <w:wordWrap w:val="0"/>
              <w:spacing w:after="300"/>
              <w:rPr>
                <w:rFonts w:ascii="Arial" w:hAnsi="Arial" w:cs="Arial"/>
                <w:color w:val="455463"/>
                <w:szCs w:val="21"/>
              </w:rPr>
            </w:pPr>
            <w:r>
              <w:rPr>
                <w:rFonts w:ascii="Arial" w:hAnsi="Arial" w:cs="Arial"/>
                <w:color w:val="455463"/>
                <w:szCs w:val="21"/>
              </w:rPr>
              <w:t>将障碍物视为静止状态所需等候的时间（以秒为</w:t>
            </w:r>
            <w:commentRangeStart w:id="4"/>
            <w:r>
              <w:rPr>
                <w:rFonts w:ascii="Arial" w:hAnsi="Arial" w:cs="Arial"/>
                <w:color w:val="455463"/>
                <w:szCs w:val="21"/>
              </w:rPr>
              <w:t>单位</w:t>
            </w:r>
            <w:commentRangeEnd w:id="4"/>
            <w:r w:rsidR="00A77111">
              <w:rPr>
                <w:rStyle w:val="a6"/>
              </w:rPr>
              <w:commentReference w:id="4"/>
            </w:r>
            <w:r>
              <w:rPr>
                <w:rFonts w:ascii="Arial" w:hAnsi="Arial" w:cs="Arial"/>
                <w:color w:val="455463"/>
                <w:szCs w:val="21"/>
              </w:rPr>
              <w:t>）。</w:t>
            </w:r>
          </w:p>
        </w:tc>
      </w:tr>
      <w:tr w:rsidR="005E2B0A" w14:paraId="74A07831" w14:textId="77777777" w:rsidTr="005E2B0A">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298E311" w14:textId="77777777" w:rsidR="005E2B0A" w:rsidRDefault="005E2B0A">
            <w:pPr>
              <w:spacing w:after="300"/>
              <w:rPr>
                <w:rFonts w:ascii="Arial" w:hAnsi="Arial" w:cs="Arial"/>
                <w:color w:val="455463"/>
                <w:szCs w:val="21"/>
              </w:rPr>
            </w:pPr>
            <w:r>
              <w:rPr>
                <w:rFonts w:ascii="Arial" w:hAnsi="Arial" w:cs="Arial"/>
                <w:color w:val="455463"/>
                <w:szCs w:val="21"/>
              </w:rPr>
              <w:t>    Carve Only Stationary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E4BFFC7" w14:textId="77777777" w:rsidR="005E2B0A" w:rsidRDefault="005E2B0A">
            <w:pPr>
              <w:wordWrap w:val="0"/>
              <w:spacing w:after="300"/>
              <w:rPr>
                <w:rFonts w:ascii="Arial" w:hAnsi="Arial" w:cs="Arial"/>
                <w:color w:val="455463"/>
                <w:szCs w:val="21"/>
              </w:rPr>
            </w:pPr>
            <w:r>
              <w:rPr>
                <w:rFonts w:ascii="Arial" w:hAnsi="Arial" w:cs="Arial"/>
                <w:color w:val="455463"/>
                <w:szCs w:val="21"/>
              </w:rPr>
              <w:t>启用此属性后，只有在静止状态时才会雕刻障碍物。请参阅下面的</w:t>
            </w:r>
            <w:hyperlink r:id="rId13" w:anchor="LogicMovingObstacles" w:history="1">
              <w:r>
                <w:rPr>
                  <w:rStyle w:val="ad"/>
                  <w:rFonts w:ascii="Arial" w:hAnsi="Arial" w:cs="Arial"/>
                  <w:color w:val="B83C82"/>
                  <w:szCs w:val="21"/>
                </w:rPr>
                <w:t>移动的导航网格障碍物的逻辑</w:t>
              </w:r>
            </w:hyperlink>
            <w:r>
              <w:rPr>
                <w:rFonts w:ascii="Arial" w:hAnsi="Arial" w:cs="Arial"/>
                <w:color w:val="455463"/>
                <w:szCs w:val="21"/>
              </w:rPr>
              <w:t>以了解更多信息。</w:t>
            </w:r>
          </w:p>
        </w:tc>
      </w:tr>
    </w:tbl>
    <w:p w14:paraId="053A549A" w14:textId="5450EB61" w:rsidR="005E2B0A" w:rsidRPr="000E6AA7" w:rsidRDefault="005E2B0A" w:rsidP="000E6AA7">
      <w:pPr>
        <w:pStyle w:val="2"/>
        <w:spacing w:before="0" w:beforeAutospacing="0" w:after="225" w:afterAutospacing="0" w:line="240" w:lineRule="atLeast"/>
        <w:rPr>
          <w:rFonts w:ascii="Arial" w:hAnsi="Arial" w:cs="Arial" w:hint="eastAsia"/>
          <w:color w:val="1B2229"/>
        </w:rPr>
      </w:pPr>
      <w:r>
        <w:rPr>
          <w:rFonts w:ascii="Arial" w:hAnsi="Arial" w:cs="Arial"/>
          <w:color w:val="1B2229"/>
        </w:rPr>
        <w:t>详细信息</w:t>
      </w:r>
    </w:p>
    <w:p w14:paraId="29CC5025" w14:textId="77777777" w:rsidR="005E2B0A" w:rsidRDefault="005E2B0A" w:rsidP="005E2B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导航网格障碍物可通过两种方式影响导航网格代理在游戏中的导航：</w:t>
      </w:r>
    </w:p>
    <w:p w14:paraId="1E2B57C3" w14:textId="77777777" w:rsidR="005E2B0A" w:rsidRDefault="005E2B0A" w:rsidP="005E2B0A">
      <w:pPr>
        <w:pStyle w:val="3"/>
        <w:spacing w:before="0" w:after="150" w:line="288" w:lineRule="atLeast"/>
        <w:rPr>
          <w:rFonts w:ascii="Arial" w:hAnsi="Arial" w:cs="Arial"/>
          <w:color w:val="455463"/>
          <w:sz w:val="30"/>
          <w:szCs w:val="30"/>
        </w:rPr>
      </w:pPr>
      <w:r>
        <w:rPr>
          <w:rFonts w:ascii="Arial" w:hAnsi="Arial" w:cs="Arial"/>
          <w:color w:val="455463"/>
          <w:sz w:val="30"/>
          <w:szCs w:val="30"/>
        </w:rPr>
        <w:t>障碍</w:t>
      </w:r>
    </w:p>
    <w:p w14:paraId="7FD28FC7" w14:textId="77777777" w:rsidR="005E2B0A" w:rsidRDefault="005E2B0A" w:rsidP="005E2B0A">
      <w:pPr>
        <w:pStyle w:val="a3"/>
        <w:spacing w:before="0" w:beforeAutospacing="0" w:after="225" w:afterAutospacing="0"/>
        <w:rPr>
          <w:rFonts w:ascii="Arial" w:hAnsi="Arial" w:cs="Arial"/>
          <w:color w:val="455463"/>
          <w:sz w:val="21"/>
          <w:szCs w:val="21"/>
        </w:rPr>
      </w:pPr>
      <w:r w:rsidRPr="003731DD">
        <w:rPr>
          <w:rFonts w:ascii="Arial" w:hAnsi="Arial" w:cs="Arial"/>
          <w:color w:val="455463"/>
          <w:sz w:val="21"/>
          <w:szCs w:val="21"/>
          <w:highlight w:val="green"/>
        </w:rPr>
        <w:t>未启用</w:t>
      </w:r>
      <w:r w:rsidRPr="003731DD">
        <w:rPr>
          <w:rFonts w:ascii="Arial" w:hAnsi="Arial" w:cs="Arial"/>
          <w:color w:val="455463"/>
          <w:sz w:val="21"/>
          <w:szCs w:val="21"/>
          <w:highlight w:val="green"/>
        </w:rPr>
        <w:t> </w:t>
      </w:r>
      <w:r w:rsidRPr="003731DD">
        <w:rPr>
          <w:rStyle w:val="a5"/>
          <w:rFonts w:ascii="Arial" w:hAnsi="Arial" w:cs="Arial"/>
          <w:color w:val="455463"/>
          <w:sz w:val="21"/>
          <w:szCs w:val="21"/>
          <w:highlight w:val="green"/>
        </w:rPr>
        <w:t>Carve</w:t>
      </w:r>
      <w:r w:rsidRPr="003731DD">
        <w:rPr>
          <w:rFonts w:ascii="Arial" w:hAnsi="Arial" w:cs="Arial"/>
          <w:color w:val="455463"/>
          <w:sz w:val="21"/>
          <w:szCs w:val="21"/>
          <w:highlight w:val="green"/>
        </w:rPr>
        <w:t> </w:t>
      </w:r>
      <w:r w:rsidRPr="003731DD">
        <w:rPr>
          <w:rFonts w:ascii="Arial" w:hAnsi="Arial" w:cs="Arial"/>
          <w:color w:val="455463"/>
          <w:sz w:val="21"/>
          <w:szCs w:val="21"/>
          <w:highlight w:val="green"/>
        </w:rPr>
        <w:t>时，导航网格障碍物的默认行为类似于碰撞体的行为</w:t>
      </w:r>
      <w:r>
        <w:rPr>
          <w:rFonts w:ascii="Arial" w:hAnsi="Arial" w:cs="Arial"/>
          <w:color w:val="455463"/>
          <w:sz w:val="21"/>
          <w:szCs w:val="21"/>
        </w:rPr>
        <w:t>。导航网格代理会尝试避免与导航网格障碍物的碰撞，当靠近时，它们会与导航网格障碍物碰撞。障碍躲避行为是非常基本的，具有一条短半径。因此，导航网格代理可能无法在导航网格障碍物很混乱的环境中找到方向。此模式最适合用于障碍物不断移动的情况（例如，车辆或玩家角色）。</w:t>
      </w:r>
    </w:p>
    <w:p w14:paraId="4BE2D17C" w14:textId="77777777" w:rsidR="005E2B0A" w:rsidRDefault="005E2B0A" w:rsidP="005E2B0A">
      <w:pPr>
        <w:pStyle w:val="3"/>
        <w:spacing w:before="0" w:after="150" w:line="288" w:lineRule="atLeast"/>
        <w:rPr>
          <w:rFonts w:ascii="Arial" w:hAnsi="Arial" w:cs="Arial"/>
          <w:color w:val="455463"/>
          <w:sz w:val="30"/>
          <w:szCs w:val="30"/>
        </w:rPr>
      </w:pPr>
      <w:r>
        <w:rPr>
          <w:rFonts w:ascii="Arial" w:hAnsi="Arial" w:cs="Arial"/>
          <w:color w:val="455463"/>
          <w:sz w:val="30"/>
          <w:szCs w:val="30"/>
        </w:rPr>
        <w:t>雕刻</w:t>
      </w:r>
    </w:p>
    <w:p w14:paraId="578B5631" w14:textId="77777777" w:rsidR="005E2B0A" w:rsidRDefault="005E2B0A" w:rsidP="005E2B0A">
      <w:pPr>
        <w:pStyle w:val="a3"/>
        <w:spacing w:before="0" w:beforeAutospacing="0" w:after="225" w:afterAutospacing="0"/>
        <w:rPr>
          <w:rFonts w:ascii="Arial" w:hAnsi="Arial" w:cs="Arial"/>
          <w:color w:val="455463"/>
          <w:sz w:val="21"/>
          <w:szCs w:val="21"/>
        </w:rPr>
      </w:pPr>
      <w:r w:rsidRPr="003731DD">
        <w:rPr>
          <w:rFonts w:ascii="Arial" w:hAnsi="Arial" w:cs="Arial"/>
          <w:color w:val="455463"/>
          <w:sz w:val="21"/>
          <w:szCs w:val="21"/>
          <w:highlight w:val="green"/>
        </w:rPr>
        <w:t>启用</w:t>
      </w:r>
      <w:r w:rsidRPr="003731DD">
        <w:rPr>
          <w:rFonts w:ascii="Arial" w:hAnsi="Arial" w:cs="Arial"/>
          <w:color w:val="455463"/>
          <w:sz w:val="21"/>
          <w:szCs w:val="21"/>
          <w:highlight w:val="green"/>
        </w:rPr>
        <w:t> </w:t>
      </w:r>
      <w:r w:rsidRPr="003731DD">
        <w:rPr>
          <w:rStyle w:val="a5"/>
          <w:rFonts w:ascii="Arial" w:hAnsi="Arial" w:cs="Arial"/>
          <w:color w:val="455463"/>
          <w:sz w:val="21"/>
          <w:szCs w:val="21"/>
          <w:highlight w:val="green"/>
        </w:rPr>
        <w:t>Carve</w:t>
      </w:r>
      <w:r w:rsidRPr="003731DD">
        <w:rPr>
          <w:rFonts w:ascii="Arial" w:hAnsi="Arial" w:cs="Arial"/>
          <w:color w:val="455463"/>
          <w:sz w:val="21"/>
          <w:szCs w:val="21"/>
          <w:highlight w:val="green"/>
        </w:rPr>
        <w:t> </w:t>
      </w:r>
      <w:r w:rsidRPr="003731DD">
        <w:rPr>
          <w:rFonts w:ascii="Arial" w:hAnsi="Arial" w:cs="Arial"/>
          <w:color w:val="455463"/>
          <w:sz w:val="21"/>
          <w:szCs w:val="21"/>
          <w:highlight w:val="green"/>
        </w:rPr>
        <w:t>时，障碍物处于静止状态时将在导航网格中雕刻一个孔</w:t>
      </w:r>
      <w:r>
        <w:rPr>
          <w:rFonts w:ascii="Arial" w:hAnsi="Arial" w:cs="Arial"/>
          <w:color w:val="455463"/>
          <w:sz w:val="21"/>
          <w:szCs w:val="21"/>
        </w:rPr>
        <w:t>。移动时，障碍物即为障碍物。在导航网格中雕刻一个孔后，寻路器</w:t>
      </w:r>
      <w:r>
        <w:rPr>
          <w:rFonts w:ascii="Arial" w:hAnsi="Arial" w:cs="Arial"/>
          <w:color w:val="455463"/>
          <w:sz w:val="21"/>
          <w:szCs w:val="21"/>
        </w:rPr>
        <w:t xml:space="preserve"> (pathfinder) </w:t>
      </w:r>
      <w:r>
        <w:rPr>
          <w:rFonts w:ascii="Arial" w:hAnsi="Arial" w:cs="Arial"/>
          <w:color w:val="455463"/>
          <w:sz w:val="21"/>
          <w:szCs w:val="21"/>
        </w:rPr>
        <w:t>能够让导航网格代理绕过雕有障碍物的位置周围，或者如果当前路径被障碍物阻挡，则寻找另一条路线。对于通常会阻碍导航但可被玩家或其他游戏事件（如爆炸）移动的导航网格障碍物（例如板条箱或木桶），最好为其开启雕刻功能。</w:t>
      </w:r>
    </w:p>
    <w:p w14:paraId="17766EF8" w14:textId="3D67A3CD" w:rsidR="005E2B0A" w:rsidRDefault="004B03F0" w:rsidP="005E2B0A">
      <w:pPr>
        <w:rPr>
          <w:rFonts w:ascii="宋体" w:hAnsi="宋体" w:cs="宋体" w:hint="eastAsia"/>
          <w:sz w:val="24"/>
          <w:szCs w:val="24"/>
        </w:rPr>
      </w:pPr>
      <w:r>
        <w:rPr>
          <w:noProof/>
        </w:rPr>
        <w:lastRenderedPageBreak/>
        <w:drawing>
          <wp:anchor distT="0" distB="0" distL="114300" distR="114300" simplePos="0" relativeHeight="251663360" behindDoc="0" locked="0" layoutInCell="1" allowOverlap="1" wp14:anchorId="4C03B754" wp14:editId="4EB6E048">
            <wp:simplePos x="0" y="0"/>
            <wp:positionH relativeFrom="margin">
              <wp:align>left</wp:align>
            </wp:positionH>
            <wp:positionV relativeFrom="paragraph">
              <wp:posOffset>198755</wp:posOffset>
            </wp:positionV>
            <wp:extent cx="2122805" cy="23685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2805" cy="2368550"/>
                    </a:xfrm>
                    <a:prstGeom prst="rect">
                      <a:avLst/>
                    </a:prstGeom>
                  </pic:spPr>
                </pic:pic>
              </a:graphicData>
            </a:graphic>
            <wp14:sizeRelH relativeFrom="margin">
              <wp14:pctWidth>0</wp14:pctWidth>
            </wp14:sizeRelH>
            <wp14:sizeRelV relativeFrom="margin">
              <wp14:pctHeight>0</wp14:pctHeight>
            </wp14:sizeRelV>
          </wp:anchor>
        </w:drawing>
      </w:r>
    </w:p>
    <w:p w14:paraId="358BD96A" w14:textId="77777777" w:rsidR="005E2B0A" w:rsidRDefault="005E2B0A" w:rsidP="005E2B0A">
      <w:pPr>
        <w:pStyle w:val="2"/>
        <w:spacing w:before="0" w:beforeAutospacing="0" w:after="225" w:afterAutospacing="0" w:line="240" w:lineRule="atLeast"/>
        <w:rPr>
          <w:rFonts w:ascii="Arial" w:hAnsi="Arial" w:cs="Arial"/>
          <w:color w:val="1B2229"/>
        </w:rPr>
      </w:pPr>
      <w:bookmarkStart w:id="5" w:name="LogicMovingObstacles"/>
      <w:bookmarkEnd w:id="5"/>
      <w:r>
        <w:rPr>
          <w:rFonts w:ascii="Arial" w:hAnsi="Arial" w:cs="Arial"/>
          <w:color w:val="1B2229"/>
        </w:rPr>
        <w:t>移动的导航网格障碍物的逻辑</w:t>
      </w:r>
    </w:p>
    <w:p w14:paraId="51208F9F" w14:textId="77777777" w:rsidR="005E2B0A" w:rsidRDefault="005E2B0A" w:rsidP="005E2B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当导航网格障碍物的移动距离超过</w:t>
      </w:r>
      <w:r>
        <w:rPr>
          <w:rFonts w:ascii="Arial" w:hAnsi="Arial" w:cs="Arial"/>
          <w:color w:val="455463"/>
          <w:sz w:val="21"/>
          <w:szCs w:val="21"/>
        </w:rPr>
        <w:t> </w:t>
      </w:r>
      <w:r>
        <w:rPr>
          <w:rStyle w:val="a5"/>
          <w:rFonts w:ascii="Arial" w:hAnsi="Arial" w:cs="Arial"/>
          <w:color w:val="455463"/>
          <w:sz w:val="21"/>
          <w:szCs w:val="21"/>
        </w:rPr>
        <w:t>Carve</w:t>
      </w:r>
      <w:r>
        <w:rPr>
          <w:rFonts w:ascii="Arial" w:hAnsi="Arial" w:cs="Arial"/>
          <w:color w:val="455463"/>
          <w:sz w:val="21"/>
          <w:szCs w:val="21"/>
        </w:rPr>
        <w:t> &gt; </w:t>
      </w:r>
      <w:r>
        <w:rPr>
          <w:rStyle w:val="a5"/>
          <w:rFonts w:ascii="Arial" w:hAnsi="Arial" w:cs="Arial"/>
          <w:color w:val="455463"/>
          <w:sz w:val="21"/>
          <w:szCs w:val="21"/>
        </w:rPr>
        <w:t>Move Threshold</w:t>
      </w:r>
      <w:r>
        <w:rPr>
          <w:rFonts w:ascii="Arial" w:hAnsi="Arial" w:cs="Arial"/>
          <w:color w:val="455463"/>
          <w:sz w:val="21"/>
          <w:szCs w:val="21"/>
        </w:rPr>
        <w:t> </w:t>
      </w:r>
      <w:r>
        <w:rPr>
          <w:rFonts w:ascii="Arial" w:hAnsi="Arial" w:cs="Arial"/>
          <w:color w:val="455463"/>
          <w:sz w:val="21"/>
          <w:szCs w:val="21"/>
        </w:rPr>
        <w:t>设置的值时，</w:t>
      </w:r>
      <w:r>
        <w:rPr>
          <w:rFonts w:ascii="Arial" w:hAnsi="Arial" w:cs="Arial"/>
          <w:color w:val="455463"/>
          <w:sz w:val="21"/>
          <w:szCs w:val="21"/>
        </w:rPr>
        <w:t xml:space="preserve">Unity </w:t>
      </w:r>
      <w:r>
        <w:rPr>
          <w:rFonts w:ascii="Arial" w:hAnsi="Arial" w:cs="Arial"/>
          <w:color w:val="455463"/>
          <w:sz w:val="21"/>
          <w:szCs w:val="21"/>
        </w:rPr>
        <w:t>会将其视为移动状态。当导航网格障碍物移动时，雕刻的孔也会移动。但是，为了减少</w:t>
      </w:r>
      <w:r>
        <w:rPr>
          <w:rFonts w:ascii="Arial" w:hAnsi="Arial" w:cs="Arial"/>
          <w:color w:val="455463"/>
          <w:sz w:val="21"/>
          <w:szCs w:val="21"/>
        </w:rPr>
        <w:t xml:space="preserve"> CPU </w:t>
      </w:r>
      <w:r>
        <w:rPr>
          <w:rFonts w:ascii="Arial" w:hAnsi="Arial" w:cs="Arial"/>
          <w:color w:val="455463"/>
          <w:sz w:val="21"/>
          <w:szCs w:val="21"/>
        </w:rPr>
        <w:t>开销，只在必要时才重新计算该孔。</w:t>
      </w:r>
      <w:r w:rsidRPr="000E6AA7">
        <w:rPr>
          <w:rFonts w:ascii="Arial" w:hAnsi="Arial" w:cs="Arial"/>
          <w:color w:val="455463"/>
          <w:sz w:val="21"/>
          <w:szCs w:val="21"/>
          <w:highlight w:val="green"/>
        </w:rPr>
        <w:t>此计算的结果将在下一帧更新中可用</w:t>
      </w:r>
      <w:r>
        <w:rPr>
          <w:rFonts w:ascii="Arial" w:hAnsi="Arial" w:cs="Arial"/>
          <w:color w:val="455463"/>
          <w:sz w:val="21"/>
          <w:szCs w:val="21"/>
        </w:rPr>
        <w:t>。重新计算逻辑有两个选项：</w:t>
      </w:r>
    </w:p>
    <w:p w14:paraId="6932B7FA" w14:textId="77777777" w:rsidR="005E2B0A" w:rsidRDefault="005E2B0A" w:rsidP="005E2B0A">
      <w:pPr>
        <w:pStyle w:val="a3"/>
        <w:numPr>
          <w:ilvl w:val="0"/>
          <w:numId w:val="8"/>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仅当导航网格障碍物静止时才进行雕刻</w:t>
      </w:r>
    </w:p>
    <w:p w14:paraId="59C8DD44" w14:textId="77777777" w:rsidR="005E2B0A" w:rsidRDefault="005E2B0A" w:rsidP="005E2B0A">
      <w:pPr>
        <w:pStyle w:val="a3"/>
        <w:numPr>
          <w:ilvl w:val="0"/>
          <w:numId w:val="8"/>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导航网格障碍物移动后进行雕刻</w:t>
      </w:r>
    </w:p>
    <w:p w14:paraId="09DD65AE" w14:textId="77777777" w:rsidR="005E2B0A" w:rsidRDefault="005E2B0A" w:rsidP="005E2B0A">
      <w:pPr>
        <w:pStyle w:val="3"/>
        <w:spacing w:before="0" w:after="150" w:line="288" w:lineRule="atLeast"/>
        <w:rPr>
          <w:rFonts w:ascii="Arial" w:hAnsi="Arial" w:cs="Arial"/>
          <w:color w:val="455463"/>
          <w:sz w:val="30"/>
          <w:szCs w:val="30"/>
        </w:rPr>
      </w:pPr>
      <w:r>
        <w:rPr>
          <w:rFonts w:ascii="Arial" w:hAnsi="Arial" w:cs="Arial"/>
          <w:color w:val="455463"/>
          <w:sz w:val="30"/>
          <w:szCs w:val="30"/>
        </w:rPr>
        <w:t>仅当导航网格障碍物静止时才进行雕刻</w:t>
      </w:r>
    </w:p>
    <w:p w14:paraId="0D926DE0" w14:textId="77777777" w:rsidR="005E2B0A" w:rsidRDefault="005E2B0A" w:rsidP="005E2B0A">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这是默认行为。要启用此选项，</w:t>
      </w:r>
      <w:proofErr w:type="gramStart"/>
      <w:r>
        <w:rPr>
          <w:rFonts w:ascii="Arial" w:hAnsi="Arial" w:cs="Arial"/>
          <w:color w:val="455463"/>
          <w:sz w:val="21"/>
          <w:szCs w:val="21"/>
        </w:rPr>
        <w:t>请勾选导航</w:t>
      </w:r>
      <w:proofErr w:type="gramEnd"/>
      <w:r>
        <w:rPr>
          <w:rFonts w:ascii="Arial" w:hAnsi="Arial" w:cs="Arial"/>
          <w:color w:val="455463"/>
          <w:sz w:val="21"/>
          <w:szCs w:val="21"/>
        </w:rPr>
        <w:t>网格障碍物组件的</w:t>
      </w:r>
      <w:r>
        <w:rPr>
          <w:rFonts w:ascii="Arial" w:hAnsi="Arial" w:cs="Arial"/>
          <w:color w:val="455463"/>
          <w:sz w:val="21"/>
          <w:szCs w:val="21"/>
        </w:rPr>
        <w:t> </w:t>
      </w:r>
      <w:r>
        <w:rPr>
          <w:rStyle w:val="a5"/>
          <w:rFonts w:ascii="Arial" w:hAnsi="Arial" w:cs="Arial"/>
          <w:color w:val="455463"/>
          <w:sz w:val="21"/>
          <w:szCs w:val="21"/>
        </w:rPr>
        <w:t>Carve Only Stationary</w:t>
      </w:r>
      <w:r>
        <w:rPr>
          <w:rFonts w:ascii="Arial" w:hAnsi="Arial" w:cs="Arial"/>
          <w:color w:val="455463"/>
          <w:sz w:val="21"/>
          <w:szCs w:val="21"/>
        </w:rPr>
        <w:t> </w:t>
      </w:r>
      <w:r>
        <w:rPr>
          <w:rFonts w:ascii="Arial" w:hAnsi="Arial" w:cs="Arial"/>
          <w:color w:val="455463"/>
          <w:sz w:val="21"/>
          <w:szCs w:val="21"/>
        </w:rPr>
        <w:t>复选框。在此模式下，当导航网格障碍物移动时，雕刻</w:t>
      </w:r>
      <w:proofErr w:type="gramStart"/>
      <w:r>
        <w:rPr>
          <w:rFonts w:ascii="Arial" w:hAnsi="Arial" w:cs="Arial"/>
          <w:color w:val="455463"/>
          <w:sz w:val="21"/>
          <w:szCs w:val="21"/>
        </w:rPr>
        <w:t>的孔将被移除</w:t>
      </w:r>
      <w:proofErr w:type="gramEnd"/>
      <w:r>
        <w:rPr>
          <w:rFonts w:ascii="Arial" w:hAnsi="Arial" w:cs="Arial"/>
          <w:color w:val="455463"/>
          <w:sz w:val="21"/>
          <w:szCs w:val="21"/>
        </w:rPr>
        <w:t>。当导航网格障碍物已停止移动并且静止时间超过</w:t>
      </w:r>
      <w:r>
        <w:rPr>
          <w:rFonts w:ascii="Arial" w:hAnsi="Arial" w:cs="Arial"/>
          <w:color w:val="455463"/>
          <w:sz w:val="21"/>
          <w:szCs w:val="21"/>
        </w:rPr>
        <w:t> </w:t>
      </w:r>
      <w:r>
        <w:rPr>
          <w:rStyle w:val="a5"/>
          <w:rFonts w:ascii="Arial" w:hAnsi="Arial" w:cs="Arial"/>
          <w:color w:val="455463"/>
          <w:sz w:val="21"/>
          <w:szCs w:val="21"/>
        </w:rPr>
        <w:t>Carving Time To Stationary</w:t>
      </w:r>
      <w:r>
        <w:rPr>
          <w:rFonts w:ascii="Arial" w:hAnsi="Arial" w:cs="Arial"/>
          <w:color w:val="455463"/>
          <w:sz w:val="21"/>
          <w:szCs w:val="21"/>
        </w:rPr>
        <w:t> </w:t>
      </w:r>
      <w:r>
        <w:rPr>
          <w:rFonts w:ascii="Arial" w:hAnsi="Arial" w:cs="Arial"/>
          <w:color w:val="455463"/>
          <w:sz w:val="21"/>
          <w:szCs w:val="21"/>
        </w:rPr>
        <w:t>设置的值时，障碍物将被视为静止状态，并再次更新雕刻的孔。当导航网格障碍物为移动状态时，导航网格代理会使用碰撞躲避功能避开它，但不会在它周围规划路径。</w:t>
      </w:r>
    </w:p>
    <w:p w14:paraId="458DDD8D" w14:textId="77777777" w:rsidR="005E2B0A" w:rsidRDefault="005E2B0A" w:rsidP="005E2B0A">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Carve Only Stationary</w:t>
      </w:r>
      <w:r>
        <w:rPr>
          <w:rFonts w:ascii="Arial" w:hAnsi="Arial" w:cs="Arial"/>
          <w:color w:val="455463"/>
          <w:sz w:val="21"/>
          <w:szCs w:val="21"/>
        </w:rPr>
        <w:t> </w:t>
      </w:r>
      <w:r>
        <w:rPr>
          <w:rFonts w:ascii="Arial" w:hAnsi="Arial" w:cs="Arial"/>
          <w:color w:val="455463"/>
          <w:sz w:val="21"/>
          <w:szCs w:val="21"/>
        </w:rPr>
        <w:t>通常是性能方面的最佳选择，当与导航网格障碍物相关联的游戏对象由物理系</w:t>
      </w:r>
      <w:proofErr w:type="gramStart"/>
      <w:r>
        <w:rPr>
          <w:rFonts w:ascii="Arial" w:hAnsi="Arial" w:cs="Arial"/>
          <w:color w:val="455463"/>
          <w:sz w:val="21"/>
          <w:szCs w:val="21"/>
        </w:rPr>
        <w:t>统控制</w:t>
      </w:r>
      <w:proofErr w:type="gramEnd"/>
      <w:r>
        <w:rPr>
          <w:rFonts w:ascii="Arial" w:hAnsi="Arial" w:cs="Arial"/>
          <w:color w:val="455463"/>
          <w:sz w:val="21"/>
          <w:szCs w:val="21"/>
        </w:rPr>
        <w:t>时，是很适合的选项。</w:t>
      </w:r>
    </w:p>
    <w:p w14:paraId="6E794662" w14:textId="77777777" w:rsidR="005E2B0A" w:rsidRDefault="005E2B0A" w:rsidP="005E2B0A">
      <w:pPr>
        <w:pStyle w:val="3"/>
        <w:spacing w:before="0" w:after="150" w:line="288" w:lineRule="atLeast"/>
        <w:rPr>
          <w:rFonts w:ascii="Arial" w:hAnsi="Arial" w:cs="Arial"/>
          <w:color w:val="455463"/>
          <w:sz w:val="30"/>
          <w:szCs w:val="30"/>
        </w:rPr>
      </w:pPr>
      <w:r>
        <w:rPr>
          <w:rFonts w:ascii="Arial" w:hAnsi="Arial" w:cs="Arial"/>
          <w:color w:val="455463"/>
          <w:sz w:val="30"/>
          <w:szCs w:val="30"/>
        </w:rPr>
        <w:t>导航网格障碍物移动后进行雕刻</w:t>
      </w:r>
    </w:p>
    <w:p w14:paraId="3D8E077A" w14:textId="77777777" w:rsidR="005E2B0A" w:rsidRDefault="005E2B0A" w:rsidP="005E2B0A">
      <w:pPr>
        <w:pStyle w:val="a3"/>
        <w:spacing w:before="0" w:beforeAutospacing="0" w:after="225" w:afterAutospacing="0"/>
        <w:rPr>
          <w:rFonts w:ascii="Arial" w:hAnsi="Arial" w:cs="Arial"/>
          <w:color w:val="455463"/>
          <w:sz w:val="21"/>
          <w:szCs w:val="21"/>
        </w:rPr>
      </w:pPr>
      <w:r w:rsidRPr="000E6AA7">
        <w:rPr>
          <w:rFonts w:ascii="Arial" w:hAnsi="Arial" w:cs="Arial"/>
          <w:color w:val="455463"/>
          <w:sz w:val="21"/>
          <w:szCs w:val="21"/>
          <w:highlight w:val="green"/>
        </w:rPr>
        <w:t>要启用此模式，请</w:t>
      </w:r>
      <w:proofErr w:type="gramStart"/>
      <w:r w:rsidRPr="000E6AA7">
        <w:rPr>
          <w:rFonts w:ascii="Arial" w:hAnsi="Arial" w:cs="Arial"/>
          <w:color w:val="455463"/>
          <w:sz w:val="21"/>
          <w:szCs w:val="21"/>
          <w:highlight w:val="green"/>
        </w:rPr>
        <w:t>取消勾选导航</w:t>
      </w:r>
      <w:proofErr w:type="gramEnd"/>
      <w:r w:rsidRPr="000E6AA7">
        <w:rPr>
          <w:rFonts w:ascii="Arial" w:hAnsi="Arial" w:cs="Arial"/>
          <w:color w:val="455463"/>
          <w:sz w:val="21"/>
          <w:szCs w:val="21"/>
          <w:highlight w:val="green"/>
        </w:rPr>
        <w:t>网格障碍物组件的</w:t>
      </w:r>
      <w:r w:rsidRPr="000E6AA7">
        <w:rPr>
          <w:rFonts w:ascii="Arial" w:hAnsi="Arial" w:cs="Arial"/>
          <w:color w:val="455463"/>
          <w:sz w:val="21"/>
          <w:szCs w:val="21"/>
          <w:highlight w:val="green"/>
        </w:rPr>
        <w:t> </w:t>
      </w:r>
      <w:r w:rsidRPr="000E6AA7">
        <w:rPr>
          <w:rStyle w:val="a5"/>
          <w:rFonts w:ascii="Arial" w:hAnsi="Arial" w:cs="Arial"/>
          <w:color w:val="455463"/>
          <w:sz w:val="21"/>
          <w:szCs w:val="21"/>
          <w:highlight w:val="green"/>
        </w:rPr>
        <w:t>Carve Only Stationary</w:t>
      </w:r>
      <w:r w:rsidRPr="000E6AA7">
        <w:rPr>
          <w:rFonts w:ascii="Arial" w:hAnsi="Arial" w:cs="Arial"/>
          <w:color w:val="455463"/>
          <w:sz w:val="21"/>
          <w:szCs w:val="21"/>
          <w:highlight w:val="green"/>
        </w:rPr>
        <w:t> </w:t>
      </w:r>
      <w:r w:rsidRPr="000E6AA7">
        <w:rPr>
          <w:rFonts w:ascii="Arial" w:hAnsi="Arial" w:cs="Arial"/>
          <w:color w:val="455463"/>
          <w:sz w:val="21"/>
          <w:szCs w:val="21"/>
          <w:highlight w:val="green"/>
        </w:rPr>
        <w:t>复选框。</w:t>
      </w:r>
      <w:proofErr w:type="gramStart"/>
      <w:r w:rsidRPr="000E6AA7">
        <w:rPr>
          <w:rFonts w:ascii="Arial" w:hAnsi="Arial" w:cs="Arial"/>
          <w:color w:val="455463"/>
          <w:sz w:val="21"/>
          <w:szCs w:val="21"/>
          <w:highlight w:val="green"/>
        </w:rPr>
        <w:t>取消勾选此</w:t>
      </w:r>
      <w:proofErr w:type="gramEnd"/>
      <w:r w:rsidRPr="000E6AA7">
        <w:rPr>
          <w:rFonts w:ascii="Arial" w:hAnsi="Arial" w:cs="Arial"/>
          <w:color w:val="455463"/>
          <w:sz w:val="21"/>
          <w:szCs w:val="21"/>
          <w:highlight w:val="green"/>
        </w:rPr>
        <w:t>复选框的情况下，当障碍物移动的距离超过</w:t>
      </w:r>
      <w:r w:rsidRPr="000E6AA7">
        <w:rPr>
          <w:rFonts w:ascii="Arial" w:hAnsi="Arial" w:cs="Arial"/>
          <w:color w:val="455463"/>
          <w:sz w:val="21"/>
          <w:szCs w:val="21"/>
          <w:highlight w:val="green"/>
        </w:rPr>
        <w:t> </w:t>
      </w:r>
      <w:r w:rsidRPr="000E6AA7">
        <w:rPr>
          <w:rStyle w:val="a5"/>
          <w:rFonts w:ascii="Arial" w:hAnsi="Arial" w:cs="Arial"/>
          <w:color w:val="455463"/>
          <w:sz w:val="21"/>
          <w:szCs w:val="21"/>
          <w:highlight w:val="green"/>
        </w:rPr>
        <w:t>Carving Move Threshold</w:t>
      </w:r>
      <w:r w:rsidRPr="000E6AA7">
        <w:rPr>
          <w:rFonts w:ascii="Arial" w:hAnsi="Arial" w:cs="Arial"/>
          <w:color w:val="455463"/>
          <w:sz w:val="21"/>
          <w:szCs w:val="21"/>
          <w:highlight w:val="green"/>
        </w:rPr>
        <w:t> </w:t>
      </w:r>
      <w:r w:rsidRPr="000E6AA7">
        <w:rPr>
          <w:rFonts w:ascii="Arial" w:hAnsi="Arial" w:cs="Arial"/>
          <w:color w:val="455463"/>
          <w:sz w:val="21"/>
          <w:szCs w:val="21"/>
          <w:highlight w:val="green"/>
        </w:rPr>
        <w:t>设置的值时，雕刻的孔会更新。此模式适用于大型缓慢移动的障碍物（例如，步兵避开的坦克）。</w:t>
      </w:r>
    </w:p>
    <w:p w14:paraId="0CC1A020" w14:textId="77777777" w:rsidR="005E2B0A" w:rsidRDefault="005E2B0A" w:rsidP="005E2B0A">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：使用导航网格查询方法时，应考虑到更改导航网格障碍物与该更改对导航网格生效之间存在一帧延迟。</w:t>
      </w:r>
    </w:p>
    <w:p w14:paraId="7A900036" w14:textId="5331067C" w:rsidR="00326843" w:rsidRDefault="00326843" w:rsidP="00CB7083"/>
    <w:p w14:paraId="1AD2B0D2" w14:textId="1FD61FBD" w:rsidR="00F35055" w:rsidRDefault="00F35055" w:rsidP="00CB7083"/>
    <w:p w14:paraId="37D54AC0" w14:textId="77777777" w:rsidR="00F35055" w:rsidRDefault="00F35055" w:rsidP="00F35055">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网格外链接</w:t>
      </w:r>
      <w:r>
        <w:rPr>
          <w:rFonts w:ascii="Arial" w:hAnsi="Arial" w:cs="Arial"/>
          <w:color w:val="1B2229"/>
        </w:rPr>
        <w:t xml:space="preserve"> (Off-Mesh Link)</w:t>
      </w:r>
    </w:p>
    <w:p w14:paraId="0CA178E7" w14:textId="77777777" w:rsidR="00F35055" w:rsidRDefault="00F35055" w:rsidP="00F35055">
      <w:pPr>
        <w:pStyle w:val="a3"/>
        <w:spacing w:before="0" w:beforeAutospacing="0" w:after="225" w:afterAutospacing="0"/>
        <w:rPr>
          <w:rFonts w:ascii="Arial" w:hAnsi="Arial" w:cs="Arial"/>
          <w:color w:val="455463"/>
          <w:sz w:val="21"/>
          <w:szCs w:val="21"/>
        </w:rPr>
      </w:pPr>
      <w:proofErr w:type="spellStart"/>
      <w:r>
        <w:rPr>
          <w:rFonts w:ascii="Arial" w:hAnsi="Arial" w:cs="Arial"/>
          <w:color w:val="455463"/>
          <w:sz w:val="21"/>
          <w:szCs w:val="21"/>
        </w:rPr>
        <w:t>OffMeshLink</w:t>
      </w:r>
      <w:proofErr w:type="spellEnd"/>
      <w:r>
        <w:rPr>
          <w:rFonts w:ascii="Arial" w:hAnsi="Arial" w:cs="Arial"/>
          <w:color w:val="455463"/>
          <w:sz w:val="21"/>
          <w:szCs w:val="21"/>
        </w:rPr>
        <w:t xml:space="preserve"> </w:t>
      </w:r>
      <w:r>
        <w:rPr>
          <w:rFonts w:ascii="Arial" w:hAnsi="Arial" w:cs="Arial"/>
          <w:color w:val="455463"/>
          <w:sz w:val="21"/>
          <w:szCs w:val="21"/>
        </w:rPr>
        <w:t>组件允许您合并无法使用可行走表面来表示的导航捷径。例如，跳过沟渠或围栏，或在通过门之前打开门，全都可以描述为网格外链接。</w:t>
      </w:r>
    </w:p>
    <w:p w14:paraId="29A7DE88" w14:textId="77777777" w:rsidR="00F35055" w:rsidRDefault="00F35055" w:rsidP="00F35055">
      <w:pPr>
        <w:pStyle w:val="2"/>
        <w:spacing w:before="0" w:beforeAutospacing="0" w:after="225" w:afterAutospacing="0" w:line="240" w:lineRule="atLeast"/>
        <w:rPr>
          <w:rFonts w:ascii="Arial" w:hAnsi="Arial" w:cs="Arial"/>
          <w:color w:val="1B2229"/>
        </w:rPr>
      </w:pPr>
      <w:r>
        <w:rPr>
          <w:rFonts w:ascii="Arial" w:hAnsi="Arial" w:cs="Arial"/>
          <w:color w:val="1B2229"/>
        </w:rPr>
        <w:t>属性</w:t>
      </w:r>
    </w:p>
    <w:p w14:paraId="2810CC1E" w14:textId="6C926691" w:rsidR="00F35055" w:rsidRDefault="00F35055" w:rsidP="00F35055">
      <w:pPr>
        <w:rPr>
          <w:rFonts w:ascii="宋体" w:hAnsi="宋体" w:cs="宋体" w:hint="eastAsia"/>
        </w:rPr>
      </w:pPr>
      <w:r>
        <w:rPr>
          <w:noProof/>
        </w:rPr>
        <w:drawing>
          <wp:inline distT="0" distB="0" distL="0" distR="0" wp14:anchorId="214ECBE4" wp14:editId="265A2D8E">
            <wp:extent cx="2878455" cy="1447165"/>
            <wp:effectExtent l="0" t="0" r="0" b="635"/>
            <wp:docPr id="9" name="图片 9" descr="E:\UnityDocumentation\uploads\Main\OffMesh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nityDocumentation\uploads\Main\OffMeshLin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8455" cy="144716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1386"/>
        <w:gridCol w:w="6904"/>
      </w:tblGrid>
      <w:tr w:rsidR="00F35055" w14:paraId="475780A6" w14:textId="77777777" w:rsidTr="00F35055">
        <w:trPr>
          <w:tblHeader/>
        </w:trPr>
        <w:tc>
          <w:tcPr>
            <w:tcW w:w="58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7736408" w14:textId="77777777" w:rsidR="00F35055" w:rsidRDefault="00F35055">
            <w:pPr>
              <w:spacing w:after="300"/>
              <w:rPr>
                <w:rFonts w:ascii="Arial" w:hAnsi="Arial" w:cs="Arial"/>
                <w:color w:val="455463"/>
              </w:rPr>
            </w:pPr>
            <w:r>
              <w:rPr>
                <w:rFonts w:ascii="Arial" w:hAnsi="Arial" w:cs="Arial"/>
                <w:color w:val="455463"/>
              </w:rPr>
              <w:t>属性</w:t>
            </w:r>
          </w:p>
        </w:tc>
        <w:tc>
          <w:tcPr>
            <w:tcW w:w="4416"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0D1452D" w14:textId="77777777" w:rsidR="00F35055" w:rsidRDefault="00F35055">
            <w:pPr>
              <w:spacing w:after="300"/>
              <w:rPr>
                <w:rFonts w:ascii="Arial" w:hAnsi="Arial" w:cs="Arial"/>
                <w:color w:val="455463"/>
              </w:rPr>
            </w:pPr>
            <w:r>
              <w:rPr>
                <w:rFonts w:ascii="Arial" w:hAnsi="Arial" w:cs="Arial"/>
                <w:color w:val="455463"/>
              </w:rPr>
              <w:t>功能</w:t>
            </w:r>
          </w:p>
        </w:tc>
      </w:tr>
      <w:tr w:rsidR="00F35055" w14:paraId="715B8BD7"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EF4E14" w14:textId="77777777" w:rsidR="00F35055" w:rsidRDefault="00F35055">
            <w:pPr>
              <w:spacing w:after="300"/>
              <w:rPr>
                <w:rFonts w:ascii="Arial" w:hAnsi="Arial" w:cs="Arial"/>
                <w:color w:val="455463"/>
                <w:szCs w:val="21"/>
              </w:rPr>
            </w:pPr>
            <w:r>
              <w:rPr>
                <w:rStyle w:val="a5"/>
                <w:rFonts w:ascii="Arial" w:hAnsi="Arial" w:cs="Arial"/>
                <w:color w:val="455463"/>
                <w:szCs w:val="21"/>
              </w:rPr>
              <w:t>Start</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930CB7" w14:textId="77777777" w:rsidR="00F35055" w:rsidRDefault="00F35055">
            <w:pPr>
              <w:wordWrap w:val="0"/>
              <w:spacing w:after="300"/>
              <w:rPr>
                <w:rFonts w:ascii="Arial" w:hAnsi="Arial" w:cs="Arial"/>
                <w:color w:val="455463"/>
                <w:szCs w:val="21"/>
              </w:rPr>
            </w:pPr>
            <w:r>
              <w:rPr>
                <w:rFonts w:ascii="Arial" w:hAnsi="Arial" w:cs="Arial"/>
                <w:color w:val="455463"/>
                <w:szCs w:val="21"/>
              </w:rPr>
              <w:t>描述网格外链接起始位置的对象。</w:t>
            </w:r>
          </w:p>
        </w:tc>
      </w:tr>
      <w:tr w:rsidR="00F35055" w14:paraId="266356AE"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10B343" w14:textId="77777777" w:rsidR="00F35055" w:rsidRDefault="00F35055">
            <w:pPr>
              <w:spacing w:after="300"/>
              <w:rPr>
                <w:rFonts w:ascii="Arial" w:hAnsi="Arial" w:cs="Arial"/>
                <w:color w:val="455463"/>
                <w:szCs w:val="21"/>
              </w:rPr>
            </w:pPr>
            <w:r>
              <w:rPr>
                <w:rStyle w:val="a5"/>
                <w:rFonts w:ascii="Arial" w:hAnsi="Arial" w:cs="Arial"/>
                <w:color w:val="455463"/>
                <w:szCs w:val="21"/>
              </w:rPr>
              <w:t>End</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BB9EA6D" w14:textId="77777777" w:rsidR="00F35055" w:rsidRDefault="00F35055">
            <w:pPr>
              <w:wordWrap w:val="0"/>
              <w:spacing w:after="300"/>
              <w:rPr>
                <w:rFonts w:ascii="Arial" w:hAnsi="Arial" w:cs="Arial"/>
                <w:color w:val="455463"/>
                <w:szCs w:val="21"/>
              </w:rPr>
            </w:pPr>
            <w:r>
              <w:rPr>
                <w:rFonts w:ascii="Arial" w:hAnsi="Arial" w:cs="Arial"/>
                <w:color w:val="455463"/>
                <w:szCs w:val="21"/>
              </w:rPr>
              <w:t>描述网格外链接起始位置的对象。</w:t>
            </w:r>
          </w:p>
        </w:tc>
      </w:tr>
      <w:tr w:rsidR="00F35055" w14:paraId="7B34678F"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C010715" w14:textId="77777777" w:rsidR="00F35055" w:rsidRDefault="00F35055">
            <w:pPr>
              <w:spacing w:after="300"/>
              <w:rPr>
                <w:rFonts w:ascii="Arial" w:hAnsi="Arial" w:cs="Arial"/>
                <w:color w:val="455463"/>
                <w:szCs w:val="21"/>
              </w:rPr>
            </w:pPr>
            <w:r>
              <w:rPr>
                <w:rStyle w:val="a5"/>
                <w:rFonts w:ascii="Arial" w:hAnsi="Arial" w:cs="Arial"/>
                <w:color w:val="455463"/>
                <w:szCs w:val="21"/>
              </w:rPr>
              <w:t>Cost Override</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E79A178" w14:textId="77777777" w:rsidR="00F35055" w:rsidRDefault="00F35055">
            <w:pPr>
              <w:wordWrap w:val="0"/>
              <w:spacing w:after="300"/>
              <w:rPr>
                <w:rFonts w:ascii="Arial" w:hAnsi="Arial" w:cs="Arial"/>
                <w:color w:val="455463"/>
                <w:szCs w:val="21"/>
              </w:rPr>
            </w:pPr>
            <w:r w:rsidRPr="00173987">
              <w:rPr>
                <w:rFonts w:ascii="Arial" w:hAnsi="Arial" w:cs="Arial"/>
                <w:color w:val="455463"/>
                <w:szCs w:val="21"/>
                <w:highlight w:val="green"/>
              </w:rPr>
              <w:t>如果值为正，则在计算处理路径请求的路径成本时使用该值。否则，使用默认成本（此游戏对象所属区域的成本）。如果</w:t>
            </w:r>
            <w:r w:rsidRPr="00173987">
              <w:rPr>
                <w:rFonts w:ascii="Arial" w:hAnsi="Arial" w:cs="Arial"/>
                <w:color w:val="455463"/>
                <w:szCs w:val="21"/>
                <w:highlight w:val="green"/>
              </w:rPr>
              <w:t xml:space="preserve"> Cost Override </w:t>
            </w:r>
            <w:proofErr w:type="gramStart"/>
            <w:r w:rsidRPr="00173987">
              <w:rPr>
                <w:rFonts w:ascii="Arial" w:hAnsi="Arial" w:cs="Arial"/>
                <w:color w:val="455463"/>
                <w:szCs w:val="21"/>
                <w:highlight w:val="green"/>
              </w:rPr>
              <w:t>设置为值</w:t>
            </w:r>
            <w:proofErr w:type="gramEnd"/>
            <w:r w:rsidRPr="00173987">
              <w:rPr>
                <w:rFonts w:ascii="Arial" w:hAnsi="Arial" w:cs="Arial"/>
                <w:color w:val="455463"/>
                <w:szCs w:val="21"/>
                <w:highlight w:val="green"/>
              </w:rPr>
              <w:t xml:space="preserve"> 3.0</w:t>
            </w:r>
            <w:r w:rsidRPr="00173987">
              <w:rPr>
                <w:rFonts w:ascii="Arial" w:hAnsi="Arial" w:cs="Arial"/>
                <w:color w:val="455463"/>
                <w:szCs w:val="21"/>
                <w:highlight w:val="green"/>
              </w:rPr>
              <w:t>，则在网格外链接上移动的成本将是在默认导航网格</w:t>
            </w:r>
            <w:bookmarkStart w:id="6" w:name="_GoBack"/>
            <w:bookmarkEnd w:id="6"/>
            <w:r w:rsidRPr="00173987">
              <w:rPr>
                <w:rFonts w:ascii="Arial" w:hAnsi="Arial" w:cs="Arial"/>
                <w:color w:val="455463"/>
                <w:szCs w:val="21"/>
                <w:highlight w:val="green"/>
              </w:rPr>
              <w:t>区域上移动相同距离的成本的三倍。如果希望让代理通常优先选择步行，但当步行距离明显更长时使用网格外链接，则</w:t>
            </w:r>
            <w:r w:rsidRPr="00173987">
              <w:rPr>
                <w:rFonts w:ascii="Arial" w:hAnsi="Arial" w:cs="Arial"/>
                <w:color w:val="455463"/>
                <w:szCs w:val="21"/>
                <w:highlight w:val="green"/>
              </w:rPr>
              <w:t xml:space="preserve"> Cost Override </w:t>
            </w:r>
            <w:r w:rsidRPr="00173987">
              <w:rPr>
                <w:rFonts w:ascii="Arial" w:hAnsi="Arial" w:cs="Arial"/>
                <w:color w:val="455463"/>
                <w:szCs w:val="21"/>
                <w:highlight w:val="green"/>
              </w:rPr>
              <w:t>设置将变得有用。</w:t>
            </w:r>
          </w:p>
        </w:tc>
      </w:tr>
      <w:tr w:rsidR="00F35055" w14:paraId="6626E8F2"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475D987" w14:textId="77777777" w:rsidR="00F35055" w:rsidRDefault="00F35055">
            <w:pPr>
              <w:spacing w:after="300"/>
              <w:rPr>
                <w:rFonts w:ascii="Arial" w:hAnsi="Arial" w:cs="Arial"/>
                <w:color w:val="455463"/>
                <w:szCs w:val="21"/>
              </w:rPr>
            </w:pPr>
            <w:r>
              <w:rPr>
                <w:rStyle w:val="a5"/>
                <w:rFonts w:ascii="Arial" w:hAnsi="Arial" w:cs="Arial"/>
                <w:color w:val="455463"/>
                <w:szCs w:val="21"/>
              </w:rPr>
              <w:t>Bi-Directional</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26DE31" w14:textId="77777777" w:rsidR="00F35055" w:rsidRDefault="00F35055">
            <w:pPr>
              <w:wordWrap w:val="0"/>
              <w:spacing w:after="300"/>
              <w:rPr>
                <w:rFonts w:ascii="Arial" w:hAnsi="Arial" w:cs="Arial"/>
                <w:color w:val="455463"/>
                <w:szCs w:val="21"/>
              </w:rPr>
            </w:pPr>
            <w:r>
              <w:rPr>
                <w:rFonts w:ascii="Arial" w:hAnsi="Arial" w:cs="Arial"/>
                <w:color w:val="455463"/>
                <w:szCs w:val="21"/>
              </w:rPr>
              <w:t>如果启用此属性，则可以在任一方向上遍历链接。否则，只能按照从</w:t>
            </w:r>
            <w:r>
              <w:rPr>
                <w:rFonts w:ascii="Arial" w:hAnsi="Arial" w:cs="Arial"/>
                <w:color w:val="455463"/>
                <w:szCs w:val="21"/>
              </w:rPr>
              <w:t> </w:t>
            </w:r>
            <w:r>
              <w:rPr>
                <w:rStyle w:val="a4"/>
                <w:rFonts w:ascii="Arial" w:hAnsi="Arial" w:cs="Arial"/>
                <w:color w:val="455463"/>
              </w:rPr>
              <w:t>Start</w:t>
            </w:r>
            <w:r>
              <w:rPr>
                <w:rFonts w:ascii="Arial" w:hAnsi="Arial" w:cs="Arial"/>
                <w:color w:val="455463"/>
                <w:szCs w:val="21"/>
              </w:rPr>
              <w:t> </w:t>
            </w:r>
            <w:r>
              <w:rPr>
                <w:rFonts w:ascii="Arial" w:hAnsi="Arial" w:cs="Arial"/>
                <w:color w:val="455463"/>
                <w:szCs w:val="21"/>
              </w:rPr>
              <w:t>到</w:t>
            </w:r>
            <w:r>
              <w:rPr>
                <w:rFonts w:ascii="Arial" w:hAnsi="Arial" w:cs="Arial"/>
                <w:color w:val="455463"/>
                <w:szCs w:val="21"/>
              </w:rPr>
              <w:t> </w:t>
            </w:r>
            <w:r>
              <w:rPr>
                <w:rStyle w:val="a4"/>
                <w:rFonts w:ascii="Arial" w:hAnsi="Arial" w:cs="Arial"/>
                <w:color w:val="455463"/>
              </w:rPr>
              <w:t>End</w:t>
            </w:r>
            <w:r>
              <w:rPr>
                <w:rFonts w:ascii="Arial" w:hAnsi="Arial" w:cs="Arial"/>
                <w:color w:val="455463"/>
                <w:szCs w:val="21"/>
              </w:rPr>
              <w:t> </w:t>
            </w:r>
            <w:r>
              <w:rPr>
                <w:rFonts w:ascii="Arial" w:hAnsi="Arial" w:cs="Arial"/>
                <w:color w:val="455463"/>
                <w:szCs w:val="21"/>
              </w:rPr>
              <w:t>的方向遍历链接。</w:t>
            </w:r>
          </w:p>
        </w:tc>
      </w:tr>
      <w:tr w:rsidR="00F35055" w14:paraId="136FF0A5"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C3825F" w14:textId="77777777" w:rsidR="00F35055" w:rsidRDefault="00F35055">
            <w:pPr>
              <w:spacing w:after="300"/>
              <w:rPr>
                <w:rFonts w:ascii="Arial" w:hAnsi="Arial" w:cs="Arial"/>
                <w:color w:val="455463"/>
                <w:szCs w:val="21"/>
              </w:rPr>
            </w:pPr>
            <w:r>
              <w:rPr>
                <w:rStyle w:val="a5"/>
                <w:rFonts w:ascii="Arial" w:hAnsi="Arial" w:cs="Arial"/>
                <w:color w:val="455463"/>
                <w:szCs w:val="21"/>
              </w:rPr>
              <w:t>Activated</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6D7D62" w14:textId="77777777" w:rsidR="00F35055" w:rsidRDefault="00F35055">
            <w:pPr>
              <w:wordWrap w:val="0"/>
              <w:spacing w:after="300"/>
              <w:rPr>
                <w:rFonts w:ascii="Arial" w:hAnsi="Arial" w:cs="Arial"/>
                <w:color w:val="455463"/>
                <w:szCs w:val="21"/>
              </w:rPr>
            </w:pPr>
            <w:r>
              <w:rPr>
                <w:rFonts w:ascii="Arial" w:hAnsi="Arial" w:cs="Arial"/>
                <w:color w:val="455463"/>
                <w:szCs w:val="21"/>
              </w:rPr>
              <w:t>指定寻路器</w:t>
            </w:r>
            <w:r>
              <w:rPr>
                <w:rFonts w:ascii="Arial" w:hAnsi="Arial" w:cs="Arial"/>
                <w:color w:val="455463"/>
                <w:szCs w:val="21"/>
              </w:rPr>
              <w:t xml:space="preserve"> (pathfinder) </w:t>
            </w:r>
            <w:r>
              <w:rPr>
                <w:rFonts w:ascii="Arial" w:hAnsi="Arial" w:cs="Arial"/>
                <w:color w:val="455463"/>
                <w:szCs w:val="21"/>
              </w:rPr>
              <w:t>是否将使用此链接（如果将此属性设置为</w:t>
            </w:r>
            <w:r>
              <w:rPr>
                <w:rFonts w:ascii="Arial" w:hAnsi="Arial" w:cs="Arial"/>
                <w:color w:val="455463"/>
                <w:szCs w:val="21"/>
              </w:rPr>
              <w:t xml:space="preserve"> false</w:t>
            </w:r>
            <w:r>
              <w:rPr>
                <w:rFonts w:ascii="Arial" w:hAnsi="Arial" w:cs="Arial"/>
                <w:color w:val="455463"/>
                <w:szCs w:val="21"/>
              </w:rPr>
              <w:t>，则将忽略它）。</w:t>
            </w:r>
          </w:p>
        </w:tc>
      </w:tr>
      <w:tr w:rsidR="00F35055" w14:paraId="7CC0BAF0"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86FADD4" w14:textId="77777777" w:rsidR="00F35055" w:rsidRDefault="00F35055">
            <w:pPr>
              <w:spacing w:after="300"/>
              <w:rPr>
                <w:rFonts w:ascii="Arial" w:hAnsi="Arial" w:cs="Arial"/>
                <w:color w:val="455463"/>
                <w:szCs w:val="21"/>
              </w:rPr>
            </w:pPr>
            <w:r>
              <w:rPr>
                <w:rStyle w:val="a5"/>
                <w:rFonts w:ascii="Arial" w:hAnsi="Arial" w:cs="Arial"/>
                <w:color w:val="455463"/>
                <w:szCs w:val="21"/>
              </w:rPr>
              <w:t>Auto Update Positions</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6C6738" w14:textId="77777777" w:rsidR="00F35055" w:rsidRDefault="00F35055">
            <w:pPr>
              <w:wordWrap w:val="0"/>
              <w:spacing w:after="300"/>
              <w:rPr>
                <w:rFonts w:ascii="Arial" w:hAnsi="Arial" w:cs="Arial"/>
                <w:color w:val="455463"/>
                <w:szCs w:val="21"/>
              </w:rPr>
            </w:pPr>
            <w:r>
              <w:rPr>
                <w:rFonts w:ascii="Arial" w:hAnsi="Arial" w:cs="Arial"/>
                <w:color w:val="455463"/>
                <w:szCs w:val="21"/>
              </w:rPr>
              <w:t>如果启用此属性，当端点移动时，网格外链接将重新连接到导航网格。如果禁用，即使移动了端点，链接也将保持在其起始位置。</w:t>
            </w:r>
          </w:p>
        </w:tc>
      </w:tr>
      <w:tr w:rsidR="00F35055" w14:paraId="7D836171" w14:textId="77777777" w:rsidTr="00F35055">
        <w:tc>
          <w:tcPr>
            <w:tcW w:w="58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8D08319" w14:textId="77777777" w:rsidR="00F35055" w:rsidRDefault="00F35055">
            <w:pPr>
              <w:spacing w:after="300"/>
              <w:rPr>
                <w:rFonts w:ascii="Arial" w:hAnsi="Arial" w:cs="Arial"/>
                <w:color w:val="455463"/>
                <w:szCs w:val="21"/>
              </w:rPr>
            </w:pPr>
            <w:r>
              <w:rPr>
                <w:rStyle w:val="a5"/>
                <w:rFonts w:ascii="Arial" w:hAnsi="Arial" w:cs="Arial"/>
                <w:color w:val="455463"/>
                <w:szCs w:val="21"/>
              </w:rPr>
              <w:t xml:space="preserve">Navigation </w:t>
            </w:r>
            <w:r>
              <w:rPr>
                <w:rStyle w:val="a5"/>
                <w:rFonts w:ascii="Arial" w:hAnsi="Arial" w:cs="Arial"/>
                <w:color w:val="455463"/>
                <w:szCs w:val="21"/>
              </w:rPr>
              <w:lastRenderedPageBreak/>
              <w:t>Area</w:t>
            </w:r>
          </w:p>
        </w:tc>
        <w:tc>
          <w:tcPr>
            <w:tcW w:w="441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421DF0" w14:textId="77777777" w:rsidR="00F35055" w:rsidRDefault="00F35055">
            <w:pPr>
              <w:wordWrap w:val="0"/>
              <w:spacing w:after="300"/>
              <w:rPr>
                <w:rFonts w:ascii="Arial" w:hAnsi="Arial" w:cs="Arial"/>
                <w:color w:val="455463"/>
                <w:szCs w:val="21"/>
              </w:rPr>
            </w:pPr>
            <w:r>
              <w:rPr>
                <w:rFonts w:ascii="Arial" w:hAnsi="Arial" w:cs="Arial"/>
                <w:color w:val="455463"/>
                <w:szCs w:val="21"/>
              </w:rPr>
              <w:lastRenderedPageBreak/>
              <w:t>描述链接的</w:t>
            </w:r>
            <w:hyperlink r:id="rId16" w:history="1">
              <w:r>
                <w:rPr>
                  <w:rStyle w:val="ad"/>
                  <w:rFonts w:ascii="Arial" w:hAnsi="Arial" w:cs="Arial"/>
                  <w:color w:val="B83C82"/>
                  <w:szCs w:val="21"/>
                </w:rPr>
                <w:t>导航区域类型</w:t>
              </w:r>
            </w:hyperlink>
            <w:r>
              <w:rPr>
                <w:rFonts w:ascii="Arial" w:hAnsi="Arial" w:cs="Arial"/>
                <w:color w:val="455463"/>
                <w:szCs w:val="21"/>
              </w:rPr>
              <w:t>。该区域类型允许您对相似区域类型应用常见的遍历成本，并防止某些角色根据代理的区域遮罩</w:t>
            </w:r>
            <w:r>
              <w:rPr>
                <w:rFonts w:ascii="Arial" w:hAnsi="Arial" w:cs="Arial"/>
                <w:color w:val="455463"/>
                <w:szCs w:val="21"/>
              </w:rPr>
              <w:t xml:space="preserve"> (Area Mask) </w:t>
            </w:r>
            <w:r>
              <w:rPr>
                <w:rFonts w:ascii="Arial" w:hAnsi="Arial" w:cs="Arial"/>
                <w:color w:val="455463"/>
                <w:szCs w:val="21"/>
              </w:rPr>
              <w:t>访问网</w:t>
            </w:r>
            <w:r>
              <w:rPr>
                <w:rFonts w:ascii="Arial" w:hAnsi="Arial" w:cs="Arial"/>
                <w:color w:val="455463"/>
                <w:szCs w:val="21"/>
              </w:rPr>
              <w:lastRenderedPageBreak/>
              <w:t>格外链接。</w:t>
            </w:r>
          </w:p>
        </w:tc>
      </w:tr>
    </w:tbl>
    <w:p w14:paraId="343E236A" w14:textId="77777777" w:rsidR="00F35055" w:rsidRDefault="00F35055" w:rsidP="00F35055">
      <w:pPr>
        <w:pStyle w:val="2"/>
        <w:spacing w:before="0" w:beforeAutospacing="0" w:after="225" w:afterAutospacing="0" w:line="240" w:lineRule="atLeast"/>
        <w:rPr>
          <w:rFonts w:ascii="Arial" w:hAnsi="Arial" w:cs="Arial"/>
          <w:color w:val="1B2229"/>
        </w:rPr>
      </w:pPr>
      <w:r>
        <w:rPr>
          <w:rFonts w:ascii="Arial" w:hAnsi="Arial" w:cs="Arial"/>
          <w:color w:val="1B2229"/>
        </w:rPr>
        <w:lastRenderedPageBreak/>
        <w:t>详细信息</w:t>
      </w:r>
    </w:p>
    <w:p w14:paraId="4EE15A9F" w14:textId="74797159" w:rsidR="00F35055" w:rsidRDefault="00136765" w:rsidP="00F35055">
      <w:pPr>
        <w:rPr>
          <w:rFonts w:ascii="宋体" w:hAnsi="宋体" w:cs="宋体" w:hint="eastAsia"/>
        </w:rPr>
      </w:pPr>
      <w:r>
        <w:rPr>
          <w:noProof/>
        </w:rPr>
        <w:drawing>
          <wp:anchor distT="0" distB="0" distL="114300" distR="114300" simplePos="0" relativeHeight="251665408" behindDoc="0" locked="0" layoutInCell="1" allowOverlap="1" wp14:anchorId="71FE4F73" wp14:editId="443AF32D">
            <wp:simplePos x="0" y="0"/>
            <wp:positionH relativeFrom="column">
              <wp:posOffset>0</wp:posOffset>
            </wp:positionH>
            <wp:positionV relativeFrom="paragraph">
              <wp:posOffset>198120</wp:posOffset>
            </wp:positionV>
            <wp:extent cx="5274310" cy="217678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76780"/>
                    </a:xfrm>
                    <a:prstGeom prst="rect">
                      <a:avLst/>
                    </a:prstGeom>
                  </pic:spPr>
                </pic:pic>
              </a:graphicData>
            </a:graphic>
          </wp:anchor>
        </w:drawing>
      </w:r>
    </w:p>
    <w:p w14:paraId="365E59AF" w14:textId="77777777" w:rsidR="00F35055" w:rsidRDefault="00F35055" w:rsidP="00F3505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如果代理未遍历网格外链接，</w:t>
      </w:r>
      <w:proofErr w:type="gramStart"/>
      <w:r>
        <w:rPr>
          <w:rFonts w:ascii="Arial" w:hAnsi="Arial" w:cs="Arial"/>
          <w:color w:val="455463"/>
          <w:sz w:val="21"/>
          <w:szCs w:val="21"/>
        </w:rPr>
        <w:t>请确保</w:t>
      </w:r>
      <w:proofErr w:type="gramEnd"/>
      <w:r>
        <w:rPr>
          <w:rFonts w:ascii="Arial" w:hAnsi="Arial" w:cs="Arial"/>
          <w:color w:val="455463"/>
          <w:sz w:val="21"/>
          <w:szCs w:val="21"/>
        </w:rPr>
        <w:t>两个端点都已正确连接。正确连接的端点应在接入点周围显示一个圆圈。</w:t>
      </w:r>
    </w:p>
    <w:p w14:paraId="5CA352D5" w14:textId="77777777" w:rsidR="00F35055" w:rsidRDefault="00F35055" w:rsidP="00F3505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另一个常见原因是导航网格代理</w:t>
      </w:r>
      <w:r>
        <w:rPr>
          <w:rFonts w:ascii="Arial" w:hAnsi="Arial" w:cs="Arial"/>
          <w:color w:val="455463"/>
          <w:sz w:val="21"/>
          <w:szCs w:val="21"/>
        </w:rPr>
        <w:t xml:space="preserve"> (</w:t>
      </w:r>
      <w:proofErr w:type="spellStart"/>
      <w:r>
        <w:rPr>
          <w:rFonts w:ascii="Arial" w:hAnsi="Arial" w:cs="Arial"/>
          <w:color w:val="455463"/>
          <w:sz w:val="21"/>
          <w:szCs w:val="21"/>
        </w:rPr>
        <w:t>Navmesh</w:t>
      </w:r>
      <w:proofErr w:type="spellEnd"/>
      <w:r>
        <w:rPr>
          <w:rFonts w:ascii="Arial" w:hAnsi="Arial" w:cs="Arial"/>
          <w:color w:val="455463"/>
          <w:sz w:val="21"/>
          <w:szCs w:val="21"/>
        </w:rPr>
        <w:t xml:space="preserve"> Agent) </w:t>
      </w:r>
      <w:r>
        <w:rPr>
          <w:rFonts w:ascii="Arial" w:hAnsi="Arial" w:cs="Arial"/>
          <w:color w:val="455463"/>
          <w:sz w:val="21"/>
          <w:szCs w:val="21"/>
        </w:rPr>
        <w:t>的</w:t>
      </w:r>
      <w:r>
        <w:rPr>
          <w:rFonts w:ascii="Arial" w:hAnsi="Arial" w:cs="Arial"/>
          <w:color w:val="455463"/>
          <w:sz w:val="21"/>
          <w:szCs w:val="21"/>
        </w:rPr>
        <w:t> </w:t>
      </w:r>
      <w:r>
        <w:rPr>
          <w:rStyle w:val="a4"/>
          <w:rFonts w:ascii="Arial" w:hAnsi="Arial" w:cs="Arial"/>
          <w:color w:val="455463"/>
        </w:rPr>
        <w:t>Area Mask</w:t>
      </w:r>
      <w:r>
        <w:rPr>
          <w:rFonts w:ascii="Arial" w:hAnsi="Arial" w:cs="Arial"/>
          <w:color w:val="455463"/>
          <w:sz w:val="21"/>
          <w:szCs w:val="21"/>
        </w:rPr>
        <w:t> </w:t>
      </w:r>
      <w:r>
        <w:rPr>
          <w:rFonts w:ascii="Arial" w:hAnsi="Arial" w:cs="Arial"/>
          <w:color w:val="455463"/>
          <w:sz w:val="21"/>
          <w:szCs w:val="21"/>
        </w:rPr>
        <w:t>没有包含网格外链接的区域。</w:t>
      </w:r>
    </w:p>
    <w:p w14:paraId="748C5905" w14:textId="77777777" w:rsidR="00F35055" w:rsidRPr="00F35055" w:rsidRDefault="00F35055" w:rsidP="00CB7083">
      <w:pPr>
        <w:rPr>
          <w:rFonts w:hint="eastAsia"/>
        </w:rPr>
      </w:pPr>
    </w:p>
    <w:sectPr w:rsidR="00F35055" w:rsidRPr="00F3505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21T14:54:00Z" w:initials="路">
    <w:p w14:paraId="22348CDD" w14:textId="6A6A5DF6" w:rsidR="00E43BE3" w:rsidRDefault="00E43BE3">
      <w:pPr>
        <w:pStyle w:val="a7"/>
        <w:rPr>
          <w:rFonts w:hint="eastAsia"/>
        </w:rPr>
      </w:pPr>
      <w:r>
        <w:rPr>
          <w:rStyle w:val="a6"/>
        </w:rPr>
        <w:annotationRef/>
      </w:r>
      <w:r>
        <w:rPr>
          <w:rFonts w:hint="eastAsia"/>
        </w:rPr>
        <w:t>自动刹车，巡逻任务应该禁用</w:t>
      </w:r>
    </w:p>
  </w:comment>
  <w:comment w:id="1" w:author="路 阳" w:date="2019-08-21T14:55:00Z" w:initials="路">
    <w:p w14:paraId="12C0050D" w14:textId="759D6D2C" w:rsidR="00172C07" w:rsidRDefault="00172C07">
      <w:pPr>
        <w:pStyle w:val="a7"/>
      </w:pPr>
      <w:r>
        <w:rPr>
          <w:rStyle w:val="a6"/>
        </w:rPr>
        <w:annotationRef/>
      </w:r>
      <w:r>
        <w:rPr>
          <w:rFonts w:hint="eastAsia"/>
        </w:rPr>
        <w:t>是否 自动遍历外连接。</w:t>
      </w:r>
    </w:p>
  </w:comment>
  <w:comment w:id="2" w:author="路 阳" w:date="2019-08-21T14:57:00Z" w:initials="路">
    <w:p w14:paraId="0A55DC8D" w14:textId="032DB220" w:rsidR="00172C07" w:rsidRDefault="00172C07">
      <w:pPr>
        <w:pStyle w:val="a7"/>
      </w:pPr>
      <w:r>
        <w:rPr>
          <w:rStyle w:val="a6"/>
        </w:rPr>
        <w:annotationRef/>
      </w:r>
      <w:r>
        <w:rPr>
          <w:rFonts w:hint="eastAsia"/>
        </w:rPr>
        <w:t>烘焙的时候设置 代理的宽高</w:t>
      </w:r>
      <w:r w:rsidR="00B0603A">
        <w:rPr>
          <w:rFonts w:hint="eastAsia"/>
        </w:rPr>
        <w:t>：描述的是与世界静态几何体的关系</w:t>
      </w:r>
    </w:p>
    <w:p w14:paraId="33721D42" w14:textId="01A250C7" w:rsidR="00172C07" w:rsidRDefault="00172C07">
      <w:pPr>
        <w:pStyle w:val="a7"/>
        <w:rPr>
          <w:rFonts w:hint="eastAsia"/>
        </w:rPr>
      </w:pPr>
      <w:r>
        <w:rPr>
          <w:rFonts w:hint="eastAsia"/>
        </w:rPr>
        <w:t>各个代理的属性 宽高</w:t>
      </w:r>
      <w:r w:rsidR="00B0603A">
        <w:rPr>
          <w:rFonts w:hint="eastAsia"/>
        </w:rPr>
        <w:t>：描述的是与移动障碍物和其他代理的碰撞</w:t>
      </w:r>
    </w:p>
  </w:comment>
  <w:comment w:id="3" w:author="路 阳" w:date="2019-08-21T15:20:00Z" w:initials="路">
    <w:p w14:paraId="1AA1B839" w14:textId="77777777" w:rsidR="008A446A" w:rsidRDefault="008A446A">
      <w:pPr>
        <w:pStyle w:val="a7"/>
        <w:rPr>
          <w:rFonts w:ascii="Arial" w:hAnsi="Arial" w:cs="Arial"/>
          <w:color w:val="455463"/>
          <w:szCs w:val="21"/>
        </w:rPr>
      </w:pPr>
      <w:r>
        <w:rPr>
          <w:rStyle w:val="a6"/>
        </w:rPr>
        <w:annotationRef/>
      </w:r>
      <w:r>
        <w:rPr>
          <w:rFonts w:hint="eastAsia"/>
        </w:rPr>
        <w:t>1</w:t>
      </w:r>
      <w:r>
        <w:t xml:space="preserve"> </w:t>
      </w:r>
      <w:r>
        <w:rPr>
          <w:rFonts w:hint="eastAsia"/>
        </w:rPr>
        <w:t>取消</w:t>
      </w:r>
      <w:r>
        <w:rPr>
          <w:rFonts w:ascii="Arial" w:hAnsi="Arial" w:cs="Arial"/>
          <w:color w:val="455463"/>
          <w:szCs w:val="21"/>
        </w:rPr>
        <w:t>  Carve Only Stationary</w:t>
      </w:r>
      <w:r>
        <w:rPr>
          <w:rFonts w:ascii="Arial" w:hAnsi="Arial" w:cs="Arial"/>
          <w:color w:val="455463"/>
          <w:szCs w:val="21"/>
        </w:rPr>
        <w:t xml:space="preserve"> </w:t>
      </w:r>
      <w:r>
        <w:rPr>
          <w:rFonts w:ascii="Arial" w:hAnsi="Arial" w:cs="Arial" w:hint="eastAsia"/>
          <w:color w:val="455463"/>
          <w:szCs w:val="21"/>
        </w:rPr>
        <w:t>选项</w:t>
      </w:r>
    </w:p>
    <w:p w14:paraId="6941F01F" w14:textId="2336292C" w:rsidR="008A446A" w:rsidRDefault="008A446A">
      <w:pPr>
        <w:pStyle w:val="a7"/>
        <w:rPr>
          <w:rFonts w:hint="eastAsia"/>
        </w:rPr>
      </w:pPr>
      <w:r>
        <w:rPr>
          <w:rFonts w:hint="eastAsia"/>
        </w:rPr>
        <w:t>2</w:t>
      </w:r>
      <w:r>
        <w:t xml:space="preserve"> </w:t>
      </w:r>
      <w:r>
        <w:rPr>
          <w:rFonts w:hint="eastAsia"/>
        </w:rPr>
        <w:t>移动达到 该阈值</w:t>
      </w:r>
    </w:p>
  </w:comment>
  <w:comment w:id="4" w:author="路 阳" w:date="2019-08-21T15:20:00Z" w:initials="路">
    <w:p w14:paraId="65230F60" w14:textId="4DC97DF0" w:rsidR="00A77111" w:rsidRDefault="00A77111" w:rsidP="00A77111">
      <w:pPr>
        <w:pStyle w:val="a7"/>
        <w:rPr>
          <w:rFonts w:ascii="Arial" w:hAnsi="Arial" w:cs="Arial"/>
          <w:color w:val="455463"/>
          <w:szCs w:val="21"/>
        </w:rPr>
      </w:pPr>
      <w:r>
        <w:rPr>
          <w:rStyle w:val="a6"/>
        </w:rPr>
        <w:annotationRef/>
      </w:r>
      <w:r>
        <w:rPr>
          <w:rFonts w:hint="eastAsia"/>
        </w:rPr>
        <w:t>1</w:t>
      </w:r>
      <w:r>
        <w:t xml:space="preserve"> </w:t>
      </w:r>
      <w:r>
        <w:rPr>
          <w:rFonts w:hint="eastAsia"/>
        </w:rPr>
        <w:t>勾选</w:t>
      </w:r>
      <w:r>
        <w:rPr>
          <w:rFonts w:ascii="Arial" w:hAnsi="Arial" w:cs="Arial"/>
          <w:color w:val="455463"/>
          <w:szCs w:val="21"/>
        </w:rPr>
        <w:t xml:space="preserve">  Carve Only Stationary </w:t>
      </w:r>
      <w:r>
        <w:rPr>
          <w:rFonts w:ascii="Arial" w:hAnsi="Arial" w:cs="Arial" w:hint="eastAsia"/>
          <w:color w:val="455463"/>
          <w:szCs w:val="21"/>
        </w:rPr>
        <w:t>选项</w:t>
      </w:r>
    </w:p>
    <w:p w14:paraId="68A06068" w14:textId="6AC8F172" w:rsidR="00A77111" w:rsidRDefault="00A77111">
      <w:pPr>
        <w:pStyle w:val="a7"/>
      </w:pPr>
      <w:r>
        <w:rPr>
          <w:rFonts w:hint="eastAsia"/>
        </w:rPr>
        <w:t>2</w:t>
      </w:r>
      <w:r>
        <w:t xml:space="preserve"> </w:t>
      </w:r>
      <w:r>
        <w:rPr>
          <w:rFonts w:hint="eastAsia"/>
        </w:rPr>
        <w:t>时间等到 该阈值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48CDD" w15:done="0"/>
  <w15:commentEx w15:paraId="12C0050D" w15:done="0"/>
  <w15:commentEx w15:paraId="33721D42" w15:done="0"/>
  <w15:commentEx w15:paraId="6941F01F" w15:done="0"/>
  <w15:commentEx w15:paraId="68A060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48CDD" w16cid:durableId="2107D996"/>
  <w16cid:commentId w16cid:paraId="12C0050D" w16cid:durableId="2107D9C7"/>
  <w16cid:commentId w16cid:paraId="33721D42" w16cid:durableId="2107DA53"/>
  <w16cid:commentId w16cid:paraId="6941F01F" w16cid:durableId="2107DFA8"/>
  <w16cid:commentId w16cid:paraId="68A06068" w16cid:durableId="2107DF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A0EE5"/>
    <w:multiLevelType w:val="multilevel"/>
    <w:tmpl w:val="0ECCEB3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2075"/>
    <w:multiLevelType w:val="multilevel"/>
    <w:tmpl w:val="AFF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57A3F"/>
    <w:multiLevelType w:val="multilevel"/>
    <w:tmpl w:val="33A4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126A1"/>
    <w:multiLevelType w:val="multilevel"/>
    <w:tmpl w:val="FE4C33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6638C"/>
    <w:multiLevelType w:val="multilevel"/>
    <w:tmpl w:val="4162A5A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74863"/>
    <w:multiLevelType w:val="multilevel"/>
    <w:tmpl w:val="A3D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D2AEC"/>
    <w:multiLevelType w:val="multilevel"/>
    <w:tmpl w:val="170EBD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F798B"/>
    <w:multiLevelType w:val="multilevel"/>
    <w:tmpl w:val="3F7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0"/>
  </w:num>
  <w:num w:numId="5">
    <w:abstractNumId w:val="6"/>
  </w:num>
  <w:num w:numId="6">
    <w:abstractNumId w:val="3"/>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1A"/>
    <w:rsid w:val="00011DEA"/>
    <w:rsid w:val="0002698D"/>
    <w:rsid w:val="000E6AA7"/>
    <w:rsid w:val="00136765"/>
    <w:rsid w:val="00172C07"/>
    <w:rsid w:val="00173987"/>
    <w:rsid w:val="00241D08"/>
    <w:rsid w:val="00326843"/>
    <w:rsid w:val="003731DD"/>
    <w:rsid w:val="003E7C1A"/>
    <w:rsid w:val="004358FC"/>
    <w:rsid w:val="004B03F0"/>
    <w:rsid w:val="005820BC"/>
    <w:rsid w:val="005E2B0A"/>
    <w:rsid w:val="00632E06"/>
    <w:rsid w:val="006515C4"/>
    <w:rsid w:val="0069545A"/>
    <w:rsid w:val="006A5A68"/>
    <w:rsid w:val="00720439"/>
    <w:rsid w:val="007A31CC"/>
    <w:rsid w:val="008A446A"/>
    <w:rsid w:val="008D1640"/>
    <w:rsid w:val="00910F1E"/>
    <w:rsid w:val="00A41380"/>
    <w:rsid w:val="00A77111"/>
    <w:rsid w:val="00B0603A"/>
    <w:rsid w:val="00C40C78"/>
    <w:rsid w:val="00CB7083"/>
    <w:rsid w:val="00CC384D"/>
    <w:rsid w:val="00D626C6"/>
    <w:rsid w:val="00D8471E"/>
    <w:rsid w:val="00E23C2D"/>
    <w:rsid w:val="00E43BE3"/>
    <w:rsid w:val="00F35055"/>
    <w:rsid w:val="00F35604"/>
    <w:rsid w:val="00F623FA"/>
    <w:rsid w:val="00F75C26"/>
    <w:rsid w:val="00F86B5B"/>
    <w:rsid w:val="00FD0379"/>
    <w:rsid w:val="00FF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6037"/>
  <w15:chartTrackingRefBased/>
  <w15:docId w15:val="{508A6CBB-D7FB-4120-A3FE-955241A5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31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A31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E2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1CC"/>
    <w:rPr>
      <w:rFonts w:ascii="宋体" w:eastAsia="宋体" w:hAnsi="宋体" w:cs="宋体"/>
      <w:b/>
      <w:bCs/>
      <w:kern w:val="36"/>
      <w:sz w:val="48"/>
      <w:szCs w:val="48"/>
    </w:rPr>
  </w:style>
  <w:style w:type="character" w:customStyle="1" w:styleId="20">
    <w:name w:val="标题 2 字符"/>
    <w:basedOn w:val="a0"/>
    <w:link w:val="2"/>
    <w:uiPriority w:val="9"/>
    <w:rsid w:val="007A31CC"/>
    <w:rPr>
      <w:rFonts w:ascii="宋体" w:eastAsia="宋体" w:hAnsi="宋体" w:cs="宋体"/>
      <w:b/>
      <w:bCs/>
      <w:kern w:val="0"/>
      <w:sz w:val="36"/>
      <w:szCs w:val="36"/>
    </w:rPr>
  </w:style>
  <w:style w:type="paragraph" w:styleId="a3">
    <w:name w:val="Normal (Web)"/>
    <w:basedOn w:val="a"/>
    <w:uiPriority w:val="99"/>
    <w:semiHidden/>
    <w:unhideWhenUsed/>
    <w:rsid w:val="007A31C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31CC"/>
    <w:rPr>
      <w:i/>
      <w:iCs/>
    </w:rPr>
  </w:style>
  <w:style w:type="character" w:styleId="a5">
    <w:name w:val="Strong"/>
    <w:basedOn w:val="a0"/>
    <w:uiPriority w:val="22"/>
    <w:qFormat/>
    <w:rsid w:val="007A31CC"/>
    <w:rPr>
      <w:b/>
      <w:bCs/>
    </w:rPr>
  </w:style>
  <w:style w:type="character" w:styleId="a6">
    <w:name w:val="annotation reference"/>
    <w:basedOn w:val="a0"/>
    <w:uiPriority w:val="99"/>
    <w:semiHidden/>
    <w:unhideWhenUsed/>
    <w:rsid w:val="00D626C6"/>
    <w:rPr>
      <w:sz w:val="21"/>
      <w:szCs w:val="21"/>
    </w:rPr>
  </w:style>
  <w:style w:type="paragraph" w:styleId="a7">
    <w:name w:val="annotation text"/>
    <w:basedOn w:val="a"/>
    <w:link w:val="a8"/>
    <w:uiPriority w:val="99"/>
    <w:semiHidden/>
    <w:unhideWhenUsed/>
    <w:rsid w:val="00D626C6"/>
    <w:pPr>
      <w:jc w:val="left"/>
    </w:pPr>
  </w:style>
  <w:style w:type="character" w:customStyle="1" w:styleId="a8">
    <w:name w:val="批注文字 字符"/>
    <w:basedOn w:val="a0"/>
    <w:link w:val="a7"/>
    <w:uiPriority w:val="99"/>
    <w:semiHidden/>
    <w:rsid w:val="00D626C6"/>
  </w:style>
  <w:style w:type="paragraph" w:styleId="a9">
    <w:name w:val="annotation subject"/>
    <w:basedOn w:val="a7"/>
    <w:next w:val="a7"/>
    <w:link w:val="aa"/>
    <w:uiPriority w:val="99"/>
    <w:semiHidden/>
    <w:unhideWhenUsed/>
    <w:rsid w:val="00D626C6"/>
    <w:rPr>
      <w:b/>
      <w:bCs/>
    </w:rPr>
  </w:style>
  <w:style w:type="character" w:customStyle="1" w:styleId="aa">
    <w:name w:val="批注主题 字符"/>
    <w:basedOn w:val="a8"/>
    <w:link w:val="a9"/>
    <w:uiPriority w:val="99"/>
    <w:semiHidden/>
    <w:rsid w:val="00D626C6"/>
    <w:rPr>
      <w:b/>
      <w:bCs/>
    </w:rPr>
  </w:style>
  <w:style w:type="paragraph" w:styleId="ab">
    <w:name w:val="Balloon Text"/>
    <w:basedOn w:val="a"/>
    <w:link w:val="ac"/>
    <w:uiPriority w:val="99"/>
    <w:semiHidden/>
    <w:unhideWhenUsed/>
    <w:rsid w:val="00D626C6"/>
    <w:rPr>
      <w:sz w:val="18"/>
      <w:szCs w:val="18"/>
    </w:rPr>
  </w:style>
  <w:style w:type="character" w:customStyle="1" w:styleId="ac">
    <w:name w:val="批注框文本 字符"/>
    <w:basedOn w:val="a0"/>
    <w:link w:val="ab"/>
    <w:uiPriority w:val="99"/>
    <w:semiHidden/>
    <w:rsid w:val="00D626C6"/>
    <w:rPr>
      <w:sz w:val="18"/>
      <w:szCs w:val="18"/>
    </w:rPr>
  </w:style>
  <w:style w:type="character" w:styleId="ad">
    <w:name w:val="Hyperlink"/>
    <w:basedOn w:val="a0"/>
    <w:uiPriority w:val="99"/>
    <w:semiHidden/>
    <w:unhideWhenUsed/>
    <w:rsid w:val="00011DEA"/>
    <w:rPr>
      <w:color w:val="0000FF"/>
      <w:u w:val="single"/>
    </w:rPr>
  </w:style>
  <w:style w:type="character" w:customStyle="1" w:styleId="30">
    <w:name w:val="标题 3 字符"/>
    <w:basedOn w:val="a0"/>
    <w:link w:val="3"/>
    <w:uiPriority w:val="9"/>
    <w:semiHidden/>
    <w:rsid w:val="005E2B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3248">
      <w:bodyDiv w:val="1"/>
      <w:marLeft w:val="0"/>
      <w:marRight w:val="0"/>
      <w:marTop w:val="0"/>
      <w:marBottom w:val="0"/>
      <w:divBdr>
        <w:top w:val="none" w:sz="0" w:space="0" w:color="auto"/>
        <w:left w:val="none" w:sz="0" w:space="0" w:color="auto"/>
        <w:bottom w:val="none" w:sz="0" w:space="0" w:color="auto"/>
        <w:right w:val="none" w:sz="0" w:space="0" w:color="auto"/>
      </w:divBdr>
    </w:div>
    <w:div w:id="239799987">
      <w:bodyDiv w:val="1"/>
      <w:marLeft w:val="0"/>
      <w:marRight w:val="0"/>
      <w:marTop w:val="0"/>
      <w:marBottom w:val="0"/>
      <w:divBdr>
        <w:top w:val="none" w:sz="0" w:space="0" w:color="auto"/>
        <w:left w:val="none" w:sz="0" w:space="0" w:color="auto"/>
        <w:bottom w:val="none" w:sz="0" w:space="0" w:color="auto"/>
        <w:right w:val="none" w:sz="0" w:space="0" w:color="auto"/>
      </w:divBdr>
    </w:div>
    <w:div w:id="457139441">
      <w:bodyDiv w:val="1"/>
      <w:marLeft w:val="0"/>
      <w:marRight w:val="0"/>
      <w:marTop w:val="0"/>
      <w:marBottom w:val="0"/>
      <w:divBdr>
        <w:top w:val="none" w:sz="0" w:space="0" w:color="auto"/>
        <w:left w:val="none" w:sz="0" w:space="0" w:color="auto"/>
        <w:bottom w:val="none" w:sz="0" w:space="0" w:color="auto"/>
        <w:right w:val="none" w:sz="0" w:space="0" w:color="auto"/>
      </w:divBdr>
    </w:div>
    <w:div w:id="531698443">
      <w:bodyDiv w:val="1"/>
      <w:marLeft w:val="0"/>
      <w:marRight w:val="0"/>
      <w:marTop w:val="0"/>
      <w:marBottom w:val="0"/>
      <w:divBdr>
        <w:top w:val="none" w:sz="0" w:space="0" w:color="auto"/>
        <w:left w:val="none" w:sz="0" w:space="0" w:color="auto"/>
        <w:bottom w:val="none" w:sz="0" w:space="0" w:color="auto"/>
        <w:right w:val="none" w:sz="0" w:space="0" w:color="auto"/>
      </w:divBdr>
    </w:div>
    <w:div w:id="1391687680">
      <w:bodyDiv w:val="1"/>
      <w:marLeft w:val="0"/>
      <w:marRight w:val="0"/>
      <w:marTop w:val="0"/>
      <w:marBottom w:val="0"/>
      <w:divBdr>
        <w:top w:val="none" w:sz="0" w:space="0" w:color="auto"/>
        <w:left w:val="none" w:sz="0" w:space="0" w:color="auto"/>
        <w:bottom w:val="none" w:sz="0" w:space="0" w:color="auto"/>
        <w:right w:val="none" w:sz="0" w:space="0" w:color="auto"/>
      </w:divBdr>
    </w:div>
    <w:div w:id="1735466641">
      <w:bodyDiv w:val="1"/>
      <w:marLeft w:val="0"/>
      <w:marRight w:val="0"/>
      <w:marTop w:val="0"/>
      <w:marBottom w:val="0"/>
      <w:divBdr>
        <w:top w:val="none" w:sz="0" w:space="0" w:color="auto"/>
        <w:left w:val="none" w:sz="0" w:space="0" w:color="auto"/>
        <w:bottom w:val="none" w:sz="0" w:space="0" w:color="auto"/>
        <w:right w:val="none" w:sz="0" w:space="0" w:color="auto"/>
      </w:divBdr>
    </w:div>
    <w:div w:id="200804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file:///E:\UnityDocumentation\Manual\class-NavMeshObstac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file:///E:\UnityDocumentation\Manual\nav-AreasAndCos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file:///E:\UnityDocumentation\Manual\class-NavMeshAgent.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file:///E:\UnityDocumentation\Manual\nav-AreasAndCosts.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36</cp:revision>
  <dcterms:created xsi:type="dcterms:W3CDTF">2019-08-19T23:34:00Z</dcterms:created>
  <dcterms:modified xsi:type="dcterms:W3CDTF">2019-08-21T07:28:00Z</dcterms:modified>
</cp:coreProperties>
</file>