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FBFC" w14:textId="77777777" w:rsidR="009B270C" w:rsidRPr="009B270C" w:rsidRDefault="009B270C" w:rsidP="009B270C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9B270C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时间轴</w:t>
      </w:r>
    </w:p>
    <w:p w14:paraId="79F8B1DC" w14:textId="6BCB929C" w:rsidR="009B270C" w:rsidRPr="009B270C" w:rsidRDefault="009B270C" w:rsidP="009B2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E109B4" wp14:editId="5647C9EE">
            <wp:extent cx="5323857" cy="2934031"/>
            <wp:effectExtent l="0" t="0" r="0" b="0"/>
            <wp:docPr id="1" name="图片 1" descr="Unity 的时间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的时间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90" cy="29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70C">
        <w:rPr>
          <w:rFonts w:ascii="宋体" w:eastAsia="宋体" w:hAnsi="宋体" w:cs="宋体"/>
          <w:kern w:val="0"/>
          <w:sz w:val="24"/>
          <w:szCs w:val="24"/>
        </w:rPr>
        <w:t>Unity 的时间轴</w:t>
      </w:r>
    </w:p>
    <w:p w14:paraId="54CC316B" w14:textId="77777777" w:rsidR="009B270C" w:rsidRPr="009B270C" w:rsidRDefault="009B270C" w:rsidP="009B270C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9B270C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>的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时间轴可创建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影片内容、游戏序列、音频序列和复杂的粒子效果。</w:t>
      </w:r>
    </w:p>
    <w:p w14:paraId="3890B04F" w14:textId="77777777" w:rsidR="009B270C" w:rsidRPr="009B270C" w:rsidRDefault="009B270C" w:rsidP="009B270C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9B270C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>的时间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轴创建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的每个过场动画、影片或游戏序列都包含时间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轴资源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和时间轴实例。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9B270C">
        <w:rPr>
          <w:rFonts w:ascii="Arial" w:eastAsia="宋体" w:hAnsi="Arial" w:cs="Arial"/>
          <w:color w:val="455463"/>
          <w:kern w:val="0"/>
          <w:szCs w:val="21"/>
        </w:rPr>
        <w:instrText xml:space="preserve"> HYPERLINK "file:///E:\\UnityDocumentation\\Manual\\TimelineEditorWindow.html" </w:instrText>
      </w:r>
      <w:r w:rsidRPr="009B270C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9B270C">
        <w:rPr>
          <w:rFonts w:ascii="Arial" w:eastAsia="宋体" w:hAnsi="Arial" w:cs="Arial"/>
          <w:color w:val="B83C82"/>
          <w:kern w:val="0"/>
          <w:szCs w:val="21"/>
          <w:u w:val="single"/>
        </w:rPr>
        <w:t xml:space="preserve">Timeline Editor </w:t>
      </w:r>
      <w:r w:rsidRPr="009B270C">
        <w:rPr>
          <w:rFonts w:ascii="Arial" w:eastAsia="宋体" w:hAnsi="Arial" w:cs="Arial"/>
          <w:color w:val="B83C82"/>
          <w:kern w:val="0"/>
          <w:szCs w:val="21"/>
          <w:u w:val="single"/>
        </w:rPr>
        <w:t>窗口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9B270C">
        <w:rPr>
          <w:rFonts w:ascii="Arial" w:eastAsia="宋体" w:hAnsi="Arial" w:cs="Arial"/>
          <w:color w:val="455463"/>
          <w:kern w:val="0"/>
          <w:szCs w:val="21"/>
        </w:rPr>
        <w:t>同时创建和修改时间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轴资源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和时间轴实例。</w:t>
      </w:r>
    </w:p>
    <w:p w14:paraId="21C8A9C2" w14:textId="77777777" w:rsidR="009B270C" w:rsidRPr="009B270C" w:rsidRDefault="009B270C" w:rsidP="009B270C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8" w:history="1"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“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时间轴概述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”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部分</w:t>
        </w:r>
      </w:hyperlink>
      <w:r w:rsidRPr="009B270C">
        <w:rPr>
          <w:rFonts w:ascii="Arial" w:eastAsia="宋体" w:hAnsi="Arial" w:cs="Arial"/>
          <w:color w:val="455463"/>
          <w:kern w:val="0"/>
          <w:szCs w:val="21"/>
        </w:rPr>
        <w:t>包含有关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 xml:space="preserve"> Timeline Editor </w:t>
      </w:r>
      <w:r w:rsidRPr="009B270C">
        <w:rPr>
          <w:rFonts w:ascii="Arial" w:eastAsia="宋体" w:hAnsi="Arial" w:cs="Arial"/>
          <w:color w:val="455463"/>
          <w:kern w:val="0"/>
          <w:szCs w:val="21"/>
        </w:rPr>
        <w:t>窗口、时间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轴资源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和时间轴实例之间关系的详细信息。</w:t>
      </w:r>
    </w:p>
    <w:p w14:paraId="2A252FE6" w14:textId="77777777" w:rsidR="009B270C" w:rsidRPr="009B270C" w:rsidRDefault="009B270C" w:rsidP="009B270C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9" w:history="1"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“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时间轴工作流程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”</w:t>
        </w:r>
        <w:r w:rsidRPr="009B270C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部分</w:t>
        </w:r>
      </w:hyperlink>
      <w:r w:rsidRPr="009B270C">
        <w:rPr>
          <w:rFonts w:ascii="Arial" w:eastAsia="宋体" w:hAnsi="Arial" w:cs="Arial"/>
          <w:color w:val="455463"/>
          <w:kern w:val="0"/>
          <w:szCs w:val="21"/>
        </w:rPr>
        <w:t>介绍如何创建时间</w:t>
      </w:r>
      <w:proofErr w:type="gramStart"/>
      <w:r w:rsidRPr="009B270C">
        <w:rPr>
          <w:rFonts w:ascii="Arial" w:eastAsia="宋体" w:hAnsi="Arial" w:cs="Arial"/>
          <w:color w:val="455463"/>
          <w:kern w:val="0"/>
          <w:szCs w:val="21"/>
        </w:rPr>
        <w:t>轴资源</w:t>
      </w:r>
      <w:proofErr w:type="gramEnd"/>
      <w:r w:rsidRPr="009B270C">
        <w:rPr>
          <w:rFonts w:ascii="Arial" w:eastAsia="宋体" w:hAnsi="Arial" w:cs="Arial"/>
          <w:color w:val="455463"/>
          <w:kern w:val="0"/>
          <w:szCs w:val="21"/>
        </w:rPr>
        <w:t>和时间轴实例，如何录制基本动画，以及如何创建影片。</w:t>
      </w:r>
    </w:p>
    <w:p w14:paraId="61B3F846" w14:textId="77777777" w:rsidR="009F5423" w:rsidRDefault="009F5423" w:rsidP="009F5423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时间轴概述</w:t>
      </w:r>
    </w:p>
    <w:p w14:paraId="50488E70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使用</w:t>
      </w:r>
      <w:r>
        <w:rPr>
          <w:rFonts w:ascii="Arial" w:hAnsi="Arial" w:cs="Arial"/>
          <w:color w:val="455463"/>
          <w:sz w:val="21"/>
          <w:szCs w:val="21"/>
        </w:rPr>
        <w:t xml:space="preserve"> __Timeline Editor </w:t>
      </w:r>
      <w:r>
        <w:rPr>
          <w:rFonts w:ascii="Arial" w:hAnsi="Arial" w:cs="Arial"/>
          <w:color w:val="455463"/>
          <w:sz w:val="21"/>
          <w:szCs w:val="21"/>
        </w:rPr>
        <w:t>窗口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可通过直观排列链接到场景游戏对象的轨道和剪辑来创建过场动画、影片和游戏序列。</w:t>
      </w:r>
    </w:p>
    <w:p w14:paraId="0A8D45F1" w14:textId="4D5837D3" w:rsidR="009F5423" w:rsidRDefault="009F5423" w:rsidP="009F5423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D6249" wp14:editId="2ADF2341">
            <wp:extent cx="7124065" cy="2369185"/>
            <wp:effectExtent l="0" t="0" r="635" b="0"/>
            <wp:docPr id="6" name="图片 6" descr="Timeline Editor 窗口中的影片。轨道和剪辑将保存到项目。对游戏对象的引用将保存到场景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line Editor 窗口中的影片。轨道和剪辑将保存到项目。对游戏对象的引用将保存到场景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Timeline Editor </w:t>
      </w:r>
      <w:r>
        <w:t>窗口中的影片。轨道和剪辑将保存到项目。对游戏对象的引用将保存到场景。</w:t>
      </w:r>
    </w:p>
    <w:p w14:paraId="68C0ED90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对于每个过场动画、影片或游戏序列，</w:t>
      </w:r>
      <w:r>
        <w:rPr>
          <w:rFonts w:ascii="Arial" w:hAnsi="Arial" w:cs="Arial"/>
          <w:color w:val="455463"/>
          <w:sz w:val="21"/>
          <w:szCs w:val="21"/>
        </w:rPr>
        <w:t xml:space="preserve">Timeline Editor </w:t>
      </w:r>
      <w:r>
        <w:rPr>
          <w:rFonts w:ascii="Arial" w:hAnsi="Arial" w:cs="Arial"/>
          <w:color w:val="455463"/>
          <w:sz w:val="21"/>
          <w:szCs w:val="21"/>
        </w:rPr>
        <w:t>窗口将保存下列内容：</w:t>
      </w:r>
    </w:p>
    <w:p w14:paraId="4C66A44C" w14:textId="77777777" w:rsidR="009F5423" w:rsidRDefault="009F5423" w:rsidP="009F5423">
      <w:pPr>
        <w:pStyle w:val="a7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：存储轨道、剪辑和录制动画，而不存储要动画化的特定游戏对象的链接。时间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将保存到项目。</w:t>
      </w:r>
    </w:p>
    <w:p w14:paraId="18B9E289" w14:textId="77777777" w:rsidR="009F5423" w:rsidRDefault="009F5423" w:rsidP="009F5423">
      <w:pPr>
        <w:pStyle w:val="a7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时间轴实例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：存储由时间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动画化的特定游戏对象的链接。这些链接（称为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绑定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）将保存到场景。</w:t>
      </w:r>
    </w:p>
    <w:p w14:paraId="2E345CF7" w14:textId="77777777" w:rsidR="009F5423" w:rsidRDefault="009F5423" w:rsidP="009F5423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时间轴资源</w:t>
      </w:r>
    </w:p>
    <w:p w14:paraId="29DF363D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Timeline Editor </w:t>
      </w:r>
      <w:r>
        <w:rPr>
          <w:rFonts w:ascii="Arial" w:hAnsi="Arial" w:cs="Arial"/>
          <w:color w:val="455463"/>
          <w:sz w:val="21"/>
          <w:szCs w:val="21"/>
        </w:rPr>
        <w:t>窗口将轨道和剪辑定义保存为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。如果在创建影片、过场动画或游戏序列时录制关键动画，则</w:t>
      </w:r>
      <w:r>
        <w:rPr>
          <w:rFonts w:ascii="Arial" w:hAnsi="Arial" w:cs="Arial"/>
          <w:color w:val="455463"/>
          <w:sz w:val="21"/>
          <w:szCs w:val="21"/>
        </w:rPr>
        <w:t xml:space="preserve"> Timeline Editor </w:t>
      </w:r>
      <w:r>
        <w:rPr>
          <w:rFonts w:ascii="Arial" w:hAnsi="Arial" w:cs="Arial"/>
          <w:color w:val="455463"/>
          <w:sz w:val="21"/>
          <w:szCs w:val="21"/>
        </w:rPr>
        <w:t>窗口会将录制的动画保存为时间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的子项。</w:t>
      </w:r>
    </w:p>
    <w:p w14:paraId="73309913" w14:textId="66C25B20" w:rsidR="009F5423" w:rsidRDefault="009F5423" w:rsidP="009F5423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05CF2" wp14:editId="3BDEA08F">
            <wp:extent cx="7116445" cy="3999230"/>
            <wp:effectExtent l="0" t="0" r="8255" b="1270"/>
            <wp:docPr id="5" name="图片 5" descr="时间轴资源保存轨道和剪辑（红色）。如果录制关键动画，则录制的剪辑将保存为时间轴资源的子项（蓝色）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时间轴资源保存轨道和剪辑（红色）。如果录制关键动画，则录制的剪辑将保存为时间轴资源的子项（蓝色）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时间</w:t>
      </w:r>
      <w:proofErr w:type="gramStart"/>
      <w:r>
        <w:t>轴资源</w:t>
      </w:r>
      <w:proofErr w:type="gramEnd"/>
      <w:r>
        <w:t>保存轨道和剪辑（红色）。如果录制关键动画，则录制的剪辑将保存为时间</w:t>
      </w:r>
      <w:proofErr w:type="gramStart"/>
      <w:r>
        <w:t>轴资源</w:t>
      </w:r>
      <w:proofErr w:type="gramEnd"/>
      <w:r>
        <w:t>的子项（蓝色）。</w:t>
      </w:r>
    </w:p>
    <w:p w14:paraId="2A6D62B8" w14:textId="77777777" w:rsidR="009F5423" w:rsidRDefault="009F5423" w:rsidP="009F5423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时间轴实例</w:t>
      </w:r>
    </w:p>
    <w:p w14:paraId="4170E737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尽管时间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定义了过场动画、影片或游戏序列的轨道和剪辑，但无法将时间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直接添加到场景。要使用时间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对场景中的游戏对象进行动画化，必须创建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时间轴实例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2362EF91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Timeline Editor </w:t>
      </w:r>
      <w:r>
        <w:rPr>
          <w:rFonts w:ascii="Arial" w:hAnsi="Arial" w:cs="Arial"/>
          <w:color w:val="455463"/>
          <w:sz w:val="21"/>
          <w:szCs w:val="21"/>
        </w:rPr>
        <w:t>窗口提供了一种在</w:t>
      </w:r>
      <w:hyperlink r:id="rId12" w:history="1">
        <w:r>
          <w:rPr>
            <w:rStyle w:val="a8"/>
            <w:rFonts w:ascii="Arial" w:hAnsi="Arial" w:cs="Arial"/>
            <w:color w:val="B83C82"/>
            <w:sz w:val="21"/>
            <w:szCs w:val="21"/>
          </w:rPr>
          <w:t>创建时间</w:t>
        </w:r>
        <w:proofErr w:type="gramStart"/>
        <w:r>
          <w:rPr>
            <w:rStyle w:val="a8"/>
            <w:rFonts w:ascii="Arial" w:hAnsi="Arial" w:cs="Arial"/>
            <w:color w:val="B83C82"/>
            <w:sz w:val="21"/>
            <w:szCs w:val="21"/>
          </w:rPr>
          <w:t>轴资源</w:t>
        </w:r>
        <w:proofErr w:type="gramEnd"/>
      </w:hyperlink>
      <w:r>
        <w:rPr>
          <w:rFonts w:ascii="Arial" w:hAnsi="Arial" w:cs="Arial"/>
          <w:color w:val="455463"/>
          <w:sz w:val="21"/>
          <w:szCs w:val="21"/>
        </w:rPr>
        <w:t>时创建时间轴实例的自动化方法。</w:t>
      </w:r>
    </w:p>
    <w:p w14:paraId="258D4533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如果在场景中选择的某个游戏对象具有与时间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关联的</w:t>
      </w:r>
      <w:r>
        <w:rPr>
          <w:rFonts w:ascii="Arial" w:hAnsi="Arial" w:cs="Arial"/>
          <w:color w:val="455463"/>
          <w:sz w:val="21"/>
          <w:szCs w:val="21"/>
        </w:rPr>
        <w:t xml:space="preserve"> Playable Director </w:t>
      </w:r>
      <w:r>
        <w:rPr>
          <w:rFonts w:ascii="Arial" w:hAnsi="Arial" w:cs="Arial"/>
          <w:color w:val="455463"/>
          <w:sz w:val="21"/>
          <w:szCs w:val="21"/>
        </w:rPr>
        <w:t>组件，则绑定将显示在</w:t>
      </w:r>
      <w:r>
        <w:rPr>
          <w:rFonts w:ascii="Arial" w:hAnsi="Arial" w:cs="Arial"/>
          <w:color w:val="455463"/>
          <w:sz w:val="21"/>
          <w:szCs w:val="21"/>
        </w:rPr>
        <w:t xml:space="preserve"> Timeline Editor </w:t>
      </w:r>
      <w:r>
        <w:rPr>
          <w:rFonts w:ascii="Arial" w:hAnsi="Arial" w:cs="Arial"/>
          <w:color w:val="455463"/>
          <w:sz w:val="21"/>
          <w:szCs w:val="21"/>
        </w:rPr>
        <w:t>窗口和</w:t>
      </w:r>
      <w:r>
        <w:rPr>
          <w:rFonts w:ascii="Arial" w:hAnsi="Arial" w:cs="Arial"/>
          <w:color w:val="455463"/>
          <w:sz w:val="21"/>
          <w:szCs w:val="21"/>
        </w:rPr>
        <w:t xml:space="preserve"> Playable Director </w:t>
      </w:r>
      <w:r>
        <w:rPr>
          <w:rFonts w:ascii="Arial" w:hAnsi="Arial" w:cs="Arial"/>
          <w:color w:val="455463"/>
          <w:sz w:val="21"/>
          <w:szCs w:val="21"/>
        </w:rPr>
        <w:t>组件（</w:t>
      </w:r>
      <w:r>
        <w:rPr>
          <w:rFonts w:ascii="Arial" w:hAnsi="Arial" w:cs="Arial"/>
          <w:color w:val="455463"/>
          <w:sz w:val="21"/>
          <w:szCs w:val="21"/>
        </w:rPr>
        <w:t xml:space="preserve">Inspector </w:t>
      </w:r>
      <w:r>
        <w:rPr>
          <w:rFonts w:ascii="Arial" w:hAnsi="Arial" w:cs="Arial"/>
          <w:color w:val="455463"/>
          <w:sz w:val="21"/>
          <w:szCs w:val="21"/>
        </w:rPr>
        <w:t>窗口）中。</w:t>
      </w:r>
    </w:p>
    <w:p w14:paraId="37A47FDB" w14:textId="22FC61A6" w:rsidR="009F5423" w:rsidRDefault="009F5423" w:rsidP="009F5423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A5BE6" wp14:editId="6317CC10">
            <wp:extent cx="7116445" cy="3999230"/>
            <wp:effectExtent l="0" t="0" r="8255" b="1270"/>
            <wp:docPr id="4" name="图片 4" descr="Playable Director 组件显示时间轴资源（蓝色）及其绑定的游戏对象（红色）。Timeline Editor 窗口在轨道列表中显示相同绑定（红色）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yable Director 组件显示时间轴资源（蓝色）及其绑定的游戏对象（红色）。Timeline Editor 窗口在轨道列表中显示相同绑定（红色）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Playable Director </w:t>
      </w:r>
      <w:r>
        <w:t>组件显示时间轴资源（蓝色）及其绑定的游戏对象（红色）。</w:t>
      </w:r>
      <w:r>
        <w:t xml:space="preserve">Timeline Editor </w:t>
      </w:r>
      <w:r>
        <w:t>窗口在轨道列表中显示相同绑定（红色）。</w:t>
      </w:r>
    </w:p>
    <w:p w14:paraId="3CC9D597" w14:textId="77777777" w:rsidR="009F5423" w:rsidRDefault="009F5423" w:rsidP="009F5423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重复使用时间轴资源</w:t>
      </w:r>
    </w:p>
    <w:p w14:paraId="2613E450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由于时间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和时间轴实例是分开的，因此可将同一时间轴资源重复用于多个时间轴实例。</w:t>
      </w:r>
    </w:p>
    <w:p w14:paraId="642A9E76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例如，可创建名为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VictoryTimeline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的时间轴资源，在其中包含在主要游戏角色</w:t>
      </w:r>
      <w:r>
        <w:rPr>
          <w:rFonts w:ascii="Arial" w:hAnsi="Arial" w:cs="Arial"/>
          <w:color w:val="455463"/>
          <w:sz w:val="21"/>
          <w:szCs w:val="21"/>
        </w:rPr>
        <w:t xml:space="preserve"> (Player) </w:t>
      </w:r>
      <w:r>
        <w:rPr>
          <w:rFonts w:ascii="Arial" w:hAnsi="Arial" w:cs="Arial"/>
          <w:color w:val="455463"/>
          <w:sz w:val="21"/>
          <w:szCs w:val="21"/>
        </w:rPr>
        <w:t>获胜时播放的动画、音乐和粒子效果。要重复使用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VictoryTimeline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以动画化同一场景中的另一个游戏角色</w:t>
      </w:r>
      <w:r>
        <w:rPr>
          <w:rFonts w:ascii="Arial" w:hAnsi="Arial" w:cs="Arial"/>
          <w:color w:val="455463"/>
          <w:sz w:val="21"/>
          <w:szCs w:val="21"/>
        </w:rPr>
        <w:t xml:space="preserve"> (Enemy)</w:t>
      </w:r>
      <w:r>
        <w:rPr>
          <w:rFonts w:ascii="Arial" w:hAnsi="Arial" w:cs="Arial"/>
          <w:color w:val="455463"/>
          <w:sz w:val="21"/>
          <w:szCs w:val="21"/>
        </w:rPr>
        <w:t>，可为次要游戏角色创建另一个时间轴实例。</w:t>
      </w:r>
    </w:p>
    <w:p w14:paraId="520E070F" w14:textId="4832A353" w:rsidR="009F5423" w:rsidRDefault="009F5423" w:rsidP="009F5423">
      <w:pPr>
        <w:rPr>
          <w:rFonts w:ascii="宋体" w:hAnsi="宋体" w:cs="宋体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C0451EF" wp14:editId="6E94A251">
            <wp:extent cx="5748490" cy="1911723"/>
            <wp:effectExtent l="0" t="0" r="5080" b="0"/>
            <wp:docPr id="3" name="图片 3" descr="Player 游戏对象（红色）附加到 VictoryTimeline 时间轴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yer 游戏对象（红色）附加到 VictoryTimeline 时间轴资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55" cy="19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Player </w:t>
      </w:r>
      <w:r>
        <w:t>游戏对象（红色）附加到</w:t>
      </w:r>
      <w:r>
        <w:t xml:space="preserve"> </w:t>
      </w:r>
      <w:proofErr w:type="spellStart"/>
      <w:r>
        <w:t>VictoryTimeline</w:t>
      </w:r>
      <w:proofErr w:type="spellEnd"/>
      <w:r>
        <w:t xml:space="preserve"> </w:t>
      </w:r>
      <w:r>
        <w:t>时间</w:t>
      </w:r>
      <w:proofErr w:type="gramStart"/>
      <w:r>
        <w:t>轴资源</w:t>
      </w:r>
      <w:proofErr w:type="gramEnd"/>
      <w:r>
        <w:rPr>
          <w:noProof/>
        </w:rPr>
        <w:lastRenderedPageBreak/>
        <w:drawing>
          <wp:inline distT="0" distB="0" distL="0" distR="0" wp14:anchorId="3CC80D53" wp14:editId="6D677C3F">
            <wp:extent cx="6114250" cy="2033360"/>
            <wp:effectExtent l="0" t="0" r="1270" b="5080"/>
            <wp:docPr id="2" name="图片 2" descr="Enemy 游戏对象（蓝色）也附加到 VictoryTimeline 时间轴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 游戏对象（蓝色）也附加到 VictoryTimeline 时间轴资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62" cy="20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Enemy </w:t>
      </w:r>
      <w:r>
        <w:t>游戏对象（蓝色）也附加到</w:t>
      </w:r>
      <w:r>
        <w:t xml:space="preserve"> </w:t>
      </w:r>
      <w:proofErr w:type="spellStart"/>
      <w:r>
        <w:t>VictoryTimeline</w:t>
      </w:r>
      <w:proofErr w:type="spellEnd"/>
      <w:r>
        <w:t xml:space="preserve"> </w:t>
      </w:r>
      <w:r>
        <w:t>时间轴资源</w:t>
      </w:r>
    </w:p>
    <w:p w14:paraId="7F319D64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由于重复使用时间轴资源，因此在</w:t>
      </w:r>
      <w:r>
        <w:rPr>
          <w:rFonts w:ascii="Arial" w:hAnsi="Arial" w:cs="Arial"/>
          <w:color w:val="455463"/>
          <w:sz w:val="21"/>
          <w:szCs w:val="21"/>
        </w:rPr>
        <w:t xml:space="preserve"> Timeline Editor </w:t>
      </w:r>
      <w:r>
        <w:rPr>
          <w:rFonts w:ascii="Arial" w:hAnsi="Arial" w:cs="Arial"/>
          <w:color w:val="455463"/>
          <w:sz w:val="21"/>
          <w:szCs w:val="21"/>
        </w:rPr>
        <w:t>窗口中对时间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进行的任何修改都会导致对所有时间轴实例进行更改。</w:t>
      </w:r>
    </w:p>
    <w:p w14:paraId="2D700874" w14:textId="77777777" w:rsidR="009F5423" w:rsidRDefault="009F5423" w:rsidP="009F5423">
      <w:pPr>
        <w:pStyle w:val="a7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例如，在上一个示例中，如果在修改</w:t>
      </w:r>
      <w:r>
        <w:rPr>
          <w:rFonts w:ascii="Arial" w:hAnsi="Arial" w:cs="Arial"/>
          <w:color w:val="455463"/>
          <w:sz w:val="21"/>
          <w:szCs w:val="21"/>
        </w:rPr>
        <w:t xml:space="preserve"> Player </w:t>
      </w:r>
      <w:r>
        <w:rPr>
          <w:rFonts w:ascii="Arial" w:hAnsi="Arial" w:cs="Arial"/>
          <w:color w:val="455463"/>
          <w:sz w:val="21"/>
          <w:szCs w:val="21"/>
        </w:rPr>
        <w:t>时间轴实例时在</w:t>
      </w:r>
      <w:r>
        <w:rPr>
          <w:rFonts w:ascii="Arial" w:hAnsi="Arial" w:cs="Arial"/>
          <w:color w:val="455463"/>
          <w:sz w:val="21"/>
          <w:szCs w:val="21"/>
        </w:rPr>
        <w:t xml:space="preserve"> Timeline Editor </w:t>
      </w:r>
      <w:r>
        <w:rPr>
          <w:rFonts w:ascii="Arial" w:hAnsi="Arial" w:cs="Arial"/>
          <w:color w:val="455463"/>
          <w:sz w:val="21"/>
          <w:szCs w:val="21"/>
        </w:rPr>
        <w:t>窗口中删除</w:t>
      </w:r>
      <w:r>
        <w:rPr>
          <w:rFonts w:ascii="Arial" w:hAnsi="Arial" w:cs="Arial"/>
          <w:color w:val="455463"/>
          <w:sz w:val="21"/>
          <w:szCs w:val="21"/>
        </w:rPr>
        <w:t xml:space="preserve"> Fireworks </w:t>
      </w:r>
      <w:r>
        <w:rPr>
          <w:rFonts w:ascii="Arial" w:hAnsi="Arial" w:cs="Arial"/>
          <w:color w:val="455463"/>
          <w:sz w:val="21"/>
          <w:szCs w:val="21"/>
        </w:rPr>
        <w:t>控制轨道，则会从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VictoryTimeline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中删除该轨道。此外还会从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VictoryTimeline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时间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轴资源</w:t>
      </w:r>
      <w:proofErr w:type="gramEnd"/>
      <w:r>
        <w:rPr>
          <w:rFonts w:ascii="Arial" w:hAnsi="Arial" w:cs="Arial"/>
          <w:color w:val="455463"/>
          <w:sz w:val="21"/>
          <w:szCs w:val="21"/>
        </w:rPr>
        <w:t>的所有实例（包括</w:t>
      </w:r>
      <w:r>
        <w:rPr>
          <w:rFonts w:ascii="Arial" w:hAnsi="Arial" w:cs="Arial"/>
          <w:color w:val="455463"/>
          <w:sz w:val="21"/>
          <w:szCs w:val="21"/>
        </w:rPr>
        <w:t xml:space="preserve"> Enemy </w:t>
      </w:r>
      <w:r>
        <w:rPr>
          <w:rFonts w:ascii="Arial" w:hAnsi="Arial" w:cs="Arial"/>
          <w:color w:val="455463"/>
          <w:sz w:val="21"/>
          <w:szCs w:val="21"/>
        </w:rPr>
        <w:t>时间轴实例）中删除</w:t>
      </w:r>
      <w:r>
        <w:rPr>
          <w:rFonts w:ascii="Arial" w:hAnsi="Arial" w:cs="Arial"/>
          <w:color w:val="455463"/>
          <w:sz w:val="21"/>
          <w:szCs w:val="21"/>
        </w:rPr>
        <w:t xml:space="preserve"> Fireworks </w:t>
      </w:r>
      <w:r>
        <w:rPr>
          <w:rFonts w:ascii="Arial" w:hAnsi="Arial" w:cs="Arial"/>
          <w:color w:val="455463"/>
          <w:sz w:val="21"/>
          <w:szCs w:val="21"/>
        </w:rPr>
        <w:t>控制轨道。</w:t>
      </w:r>
    </w:p>
    <w:p w14:paraId="089840DA" w14:textId="77777777" w:rsidR="00B521AA" w:rsidRPr="009F5423" w:rsidRDefault="00B521AA"/>
    <w:sectPr w:rsidR="00B521AA" w:rsidRPr="009F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01D49" w14:textId="77777777" w:rsidR="00B15E6A" w:rsidRDefault="00B15E6A" w:rsidP="00A429E9">
      <w:r>
        <w:separator/>
      </w:r>
    </w:p>
  </w:endnote>
  <w:endnote w:type="continuationSeparator" w:id="0">
    <w:p w14:paraId="47EE4E1B" w14:textId="77777777" w:rsidR="00B15E6A" w:rsidRDefault="00B15E6A" w:rsidP="00A4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4E4B" w14:textId="77777777" w:rsidR="00B15E6A" w:rsidRDefault="00B15E6A" w:rsidP="00A429E9">
      <w:r>
        <w:separator/>
      </w:r>
    </w:p>
  </w:footnote>
  <w:footnote w:type="continuationSeparator" w:id="0">
    <w:p w14:paraId="3B2CD7E3" w14:textId="77777777" w:rsidR="00B15E6A" w:rsidRDefault="00B15E6A" w:rsidP="00A42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D326A"/>
    <w:multiLevelType w:val="multilevel"/>
    <w:tmpl w:val="76A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EC"/>
    <w:rsid w:val="003F6873"/>
    <w:rsid w:val="009B270C"/>
    <w:rsid w:val="009F5423"/>
    <w:rsid w:val="00A429E9"/>
    <w:rsid w:val="00B15E6A"/>
    <w:rsid w:val="00B521AA"/>
    <w:rsid w:val="00F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8740D-786A-4EEA-BED3-3A0A8139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27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9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70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9B2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70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F54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tyDocumentation\Manual\TimelineOverview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/E:\UnityDocumentation\Manual\TimelineWorkflowCreatingAssetInsta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E:\UnityDocumentation\Manual\TimelineWorkflow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5</cp:revision>
  <dcterms:created xsi:type="dcterms:W3CDTF">2019-09-05T09:10:00Z</dcterms:created>
  <dcterms:modified xsi:type="dcterms:W3CDTF">2019-09-05T12:55:00Z</dcterms:modified>
</cp:coreProperties>
</file>