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989" w:rsidRDefault="00F4273A">
      <w:pPr>
        <w:numPr>
          <w:ilvl w:val="0"/>
          <w:numId w:val="1"/>
        </w:numPr>
      </w:pPr>
      <w:r>
        <w:rPr>
          <w:rFonts w:hint="eastAsia"/>
        </w:rPr>
        <w:t>绪论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数字图像的定义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理解图像的数字化，建立数字图像与数值矩阵之间的联系</w:t>
      </w:r>
    </w:p>
    <w:p w:rsidR="00BF2989" w:rsidRDefault="00F4273A">
      <w:pPr>
        <w:numPr>
          <w:ilvl w:val="0"/>
          <w:numId w:val="1"/>
        </w:numPr>
      </w:pPr>
      <w:r>
        <w:rPr>
          <w:rFonts w:hint="eastAsia"/>
        </w:rPr>
        <w:t>数字图像基础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视觉系统中锥细胞和杆细胞的特性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理解数字图像的量化和采样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理解数字图像的灰度分辨率与空间分辨率，以及它们与数字图像存储体积的关系</w:t>
      </w:r>
    </w:p>
    <w:p w:rsidR="00BF2989" w:rsidRDefault="00434AE3">
      <w:pPr>
        <w:numPr>
          <w:ilvl w:val="1"/>
          <w:numId w:val="1"/>
        </w:numPr>
      </w:pPr>
      <w:r>
        <w:rPr>
          <w:rFonts w:hint="eastAsia"/>
        </w:rPr>
        <w:t>理解图像邻域和邻接的定义以及判断方法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连通、</w:t>
      </w:r>
      <w:r>
        <w:rPr>
          <w:rFonts w:hint="eastAsia"/>
        </w:rPr>
        <w:t>8</w:t>
      </w:r>
      <w:r>
        <w:rPr>
          <w:rFonts w:hint="eastAsia"/>
        </w:rPr>
        <w:t>连通、</w:t>
      </w:r>
      <w:r>
        <w:rPr>
          <w:rFonts w:hint="eastAsia"/>
        </w:rPr>
        <w:t>m</w:t>
      </w:r>
      <w:r>
        <w:rPr>
          <w:rFonts w:hint="eastAsia"/>
        </w:rPr>
        <w:t>连通判断</w:t>
      </w:r>
    </w:p>
    <w:p w:rsidR="00BF2989" w:rsidRDefault="00BF2989">
      <w:pPr>
        <w:numPr>
          <w:ilvl w:val="1"/>
          <w:numId w:val="1"/>
        </w:numPr>
      </w:pPr>
    </w:p>
    <w:p w:rsidR="00BF2989" w:rsidRDefault="00F4273A">
      <w:pPr>
        <w:numPr>
          <w:ilvl w:val="0"/>
          <w:numId w:val="1"/>
        </w:numPr>
      </w:pPr>
      <w:r>
        <w:rPr>
          <w:rFonts w:hint="eastAsia"/>
        </w:rPr>
        <w:t>空域图像增强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直方图均衡的定义和具体实现步骤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理解空域滤波的概念</w:t>
      </w:r>
    </w:p>
    <w:p w:rsidR="00434AE3" w:rsidRDefault="00434AE3">
      <w:pPr>
        <w:numPr>
          <w:ilvl w:val="1"/>
          <w:numId w:val="1"/>
        </w:numPr>
      </w:pPr>
      <w:r>
        <w:rPr>
          <w:rFonts w:hint="eastAsia"/>
        </w:rPr>
        <w:t>灰度变换（伽马变换）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掌握利用</w:t>
      </w:r>
      <w:r>
        <w:rPr>
          <w:rFonts w:hint="eastAsia"/>
        </w:rPr>
        <w:t>mask</w:t>
      </w:r>
      <w:r>
        <w:rPr>
          <w:rFonts w:hint="eastAsia"/>
        </w:rPr>
        <w:t>卷积图像实现空域滤波的方法，理解不同类型的</w:t>
      </w:r>
      <w:r>
        <w:rPr>
          <w:rFonts w:hint="eastAsia"/>
        </w:rPr>
        <w:t>padding</w:t>
      </w:r>
      <w:r>
        <w:rPr>
          <w:rFonts w:hint="eastAsia"/>
        </w:rPr>
        <w:t>操作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掌握常用的空间平滑滤波器及其特性（</w:t>
      </w:r>
      <w:r w:rsidR="009E4BE0" w:rsidRPr="009E4BE0">
        <w:rPr>
          <w:rFonts w:hint="eastAsia"/>
        </w:rPr>
        <w:t>空域邻域加权平均滤波器</w:t>
      </w:r>
      <w:r>
        <w:rPr>
          <w:rFonts w:hint="eastAsia"/>
        </w:rPr>
        <w:t>、</w:t>
      </w:r>
      <w:bookmarkStart w:id="0" w:name="_GoBack"/>
      <w:r>
        <w:rPr>
          <w:rFonts w:hint="eastAsia"/>
        </w:rPr>
        <w:t>统计排序</w:t>
      </w:r>
      <w:bookmarkEnd w:id="0"/>
      <w:r>
        <w:rPr>
          <w:rFonts w:hint="eastAsia"/>
        </w:rPr>
        <w:t>滤波器等的滤波器核以及实现的滤波效果）</w:t>
      </w:r>
    </w:p>
    <w:p w:rsidR="009E4BE0" w:rsidRDefault="009E4BE0">
      <w:pPr>
        <w:numPr>
          <w:ilvl w:val="1"/>
          <w:numId w:val="1"/>
        </w:numPr>
      </w:pPr>
      <w:r>
        <w:rPr>
          <w:rFonts w:hint="eastAsia"/>
        </w:rPr>
        <w:t>摩尔</w:t>
      </w:r>
      <w:proofErr w:type="gramStart"/>
      <w:r>
        <w:rPr>
          <w:rFonts w:hint="eastAsia"/>
        </w:rPr>
        <w:t>纹现象</w:t>
      </w:r>
      <w:proofErr w:type="gramEnd"/>
      <w:r>
        <w:rPr>
          <w:rFonts w:hint="eastAsia"/>
        </w:rPr>
        <w:t>以及如何抑制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掌握常用的空间锐化滤波器及其特性（</w:t>
      </w:r>
      <w:r>
        <w:rPr>
          <w:rFonts w:hint="eastAsia"/>
        </w:rPr>
        <w:t>Roberts</w:t>
      </w:r>
      <w:r>
        <w:rPr>
          <w:rFonts w:hint="eastAsia"/>
        </w:rPr>
        <w:t>、</w:t>
      </w:r>
      <w:r>
        <w:rPr>
          <w:rFonts w:hint="eastAsia"/>
        </w:rPr>
        <w:t>Sobel</w:t>
      </w:r>
      <w:r>
        <w:rPr>
          <w:rFonts w:hint="eastAsia"/>
        </w:rPr>
        <w:t>、</w:t>
      </w:r>
      <w:r>
        <w:rPr>
          <w:rFonts w:hint="eastAsia"/>
        </w:rPr>
        <w:t>Laplacian</w:t>
      </w:r>
      <w:r>
        <w:rPr>
          <w:rFonts w:hint="eastAsia"/>
        </w:rPr>
        <w:t>的滤波器核，以及实现的滤波效果）</w:t>
      </w:r>
    </w:p>
    <w:p w:rsidR="00BF2989" w:rsidRDefault="00F4273A">
      <w:pPr>
        <w:numPr>
          <w:ilvl w:val="0"/>
          <w:numId w:val="1"/>
        </w:numPr>
      </w:pPr>
      <w:r>
        <w:rPr>
          <w:rFonts w:hint="eastAsia"/>
        </w:rPr>
        <w:t>频域图像增强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图像二维傅里叶变换的概念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理解图像与频率图之间的关系</w:t>
      </w:r>
    </w:p>
    <w:p w:rsidR="00E90919" w:rsidRDefault="00E90919">
      <w:pPr>
        <w:numPr>
          <w:ilvl w:val="1"/>
          <w:numId w:val="1"/>
        </w:numPr>
      </w:pPr>
      <w:r>
        <w:rPr>
          <w:rFonts w:hint="eastAsia"/>
        </w:rPr>
        <w:t>空域滤波器与频域滤波器</w:t>
      </w:r>
      <w:r w:rsidR="0035322D">
        <w:rPr>
          <w:rFonts w:hint="eastAsia"/>
        </w:rPr>
        <w:t>的卷积关系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掌握图像频域滤波的基本步骤和实现效果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理解频域滤波中产生振铃效应的原因及解决办法</w:t>
      </w:r>
    </w:p>
    <w:p w:rsidR="00BF2989" w:rsidRDefault="00F4273A">
      <w:pPr>
        <w:numPr>
          <w:ilvl w:val="0"/>
          <w:numId w:val="1"/>
        </w:numPr>
      </w:pPr>
      <w:r>
        <w:rPr>
          <w:rFonts w:hint="eastAsia"/>
        </w:rPr>
        <w:t>图像复原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掌握非周期噪声的估计方法</w:t>
      </w:r>
      <w:r w:rsidR="002949A8">
        <w:rPr>
          <w:rFonts w:hint="eastAsia"/>
        </w:rPr>
        <w:t>（</w:t>
      </w:r>
      <w:r w:rsidR="002949A8" w:rsidRPr="002949A8">
        <w:rPr>
          <w:rFonts w:hint="eastAsia"/>
        </w:rPr>
        <w:t>谐波均值滤波器</w:t>
      </w:r>
      <w:r w:rsidR="002949A8">
        <w:rPr>
          <w:rFonts w:hint="eastAsia"/>
        </w:rPr>
        <w:t>、反谐波</w:t>
      </w:r>
      <w:r w:rsidR="002949A8" w:rsidRPr="002949A8">
        <w:rPr>
          <w:rFonts w:hint="eastAsia"/>
        </w:rPr>
        <w:t>均值滤波器与中值滤波器</w:t>
      </w:r>
      <w:r w:rsidR="00FA33E9">
        <w:rPr>
          <w:rFonts w:hint="eastAsia"/>
        </w:rPr>
        <w:t>，非周期噪声直方图与噪声类型判断</w:t>
      </w:r>
      <w:r w:rsidR="002949A8">
        <w:rPr>
          <w:rFonts w:hint="eastAsia"/>
        </w:rPr>
        <w:t>）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掌握周期噪声的去除方法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掌握逆滤波方法和实现效果</w:t>
      </w:r>
    </w:p>
    <w:p w:rsidR="00BF2989" w:rsidRDefault="00F4273A">
      <w:pPr>
        <w:numPr>
          <w:ilvl w:val="1"/>
          <w:numId w:val="1"/>
        </w:numPr>
      </w:pPr>
      <w:r>
        <w:rPr>
          <w:rFonts w:hint="eastAsia"/>
        </w:rPr>
        <w:t>掌握自适应中值滤波的方法及实现效果</w:t>
      </w:r>
    </w:p>
    <w:p w:rsidR="002949A8" w:rsidRDefault="002949A8" w:rsidP="002949A8">
      <w:pPr>
        <w:numPr>
          <w:ilvl w:val="0"/>
          <w:numId w:val="1"/>
        </w:numPr>
      </w:pPr>
      <w:r>
        <w:rPr>
          <w:rFonts w:hint="eastAsia"/>
        </w:rPr>
        <w:t>彩色图像处理</w:t>
      </w:r>
    </w:p>
    <w:p w:rsidR="002949A8" w:rsidRPr="002949A8" w:rsidRDefault="002949A8" w:rsidP="002949A8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彩色空间模型（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t>HIS</w:t>
      </w:r>
      <w:r>
        <w:rPr>
          <w:rFonts w:hint="eastAsia"/>
        </w:rPr>
        <w:t>、</w:t>
      </w:r>
      <w:r>
        <w:rPr>
          <w:rFonts w:hint="eastAsia"/>
        </w:rPr>
        <w:t>CMYK</w:t>
      </w:r>
      <w:r>
        <w:rPr>
          <w:rFonts w:hint="eastAsia"/>
        </w:rPr>
        <w:t>）</w:t>
      </w:r>
    </w:p>
    <w:sectPr w:rsidR="002949A8" w:rsidRPr="00294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71715"/>
    <w:multiLevelType w:val="multilevel"/>
    <w:tmpl w:val="3FF7171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YwMmZhMDZiMmI3NGE4MDZjYjEzNDYyOGZkNDU1MzAifQ=="/>
  </w:docVars>
  <w:rsids>
    <w:rsidRoot w:val="00BF2989"/>
    <w:rsid w:val="002949A8"/>
    <w:rsid w:val="002C039E"/>
    <w:rsid w:val="0035322D"/>
    <w:rsid w:val="00434AE3"/>
    <w:rsid w:val="009E4BE0"/>
    <w:rsid w:val="00A62DBF"/>
    <w:rsid w:val="00BF2989"/>
    <w:rsid w:val="00E90919"/>
    <w:rsid w:val="00F4273A"/>
    <w:rsid w:val="00FA33E9"/>
    <w:rsid w:val="32805282"/>
    <w:rsid w:val="5F9F735F"/>
    <w:rsid w:val="783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8D459"/>
  <w15:docId w15:val="{A2DDCF06-1E76-4F94-B35D-B62E8DF6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junwu</dc:creator>
  <cp:lastModifiedBy>MYC</cp:lastModifiedBy>
  <cp:revision>9</cp:revision>
  <dcterms:created xsi:type="dcterms:W3CDTF">2024-06-18T06:44:00Z</dcterms:created>
  <dcterms:modified xsi:type="dcterms:W3CDTF">2024-06-18T06:53:00Z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1BE46130837E4B93A59069161B2FEF53_12</vt:lpwstr>
  </property>
</Properties>
</file>