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90F4C7">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bookmarkStart w:id="0" w:name="_GoBack"/>
      <w:bookmarkEnd w:id="0"/>
      <w:r>
        <w:rPr>
          <w:rFonts w:ascii="Arial" w:hAnsi="Arial" w:eastAsia="Times New Roman" w:cs="Arial"/>
          <w:b w:val="0"/>
          <w:bCs w:val="0"/>
          <w:color w:val="104862" w:themeColor="accent1" w:themeShade="BF"/>
          <w:kern w:val="0"/>
          <w:sz w:val="40"/>
          <w:szCs w:val="40"/>
          <w:lang w:val="en"/>
        </w:rPr>
        <w:t>Project: Summarizing and Analyzing Research Papers</w:t>
      </w:r>
    </w:p>
    <w:p w14:paraId="40D37749">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14:paraId="0B94036A">
      <w:pPr>
        <w:pStyle w:val="13"/>
        <w:rPr>
          <w:rFonts w:hint="default" w:ascii="Arial" w:hAnsi="Arial" w:cs="Arial"/>
          <w:lang w:val="en-IN"/>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IN"/>
        </w:rPr>
        <w:t>HARSAVARDHINI R</w:t>
      </w:r>
    </w:p>
    <w:p w14:paraId="677DC39A">
      <w:pPr>
        <w:pStyle w:val="13"/>
        <w:rPr>
          <w:rFonts w:hint="default" w:ascii="Arial" w:hAnsi="Arial" w:cs="Arial"/>
          <w:lang w:val="en-IN"/>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IN"/>
        </w:rPr>
        <w:t>221801016@rajalakshmi.edu.in</w:t>
      </w:r>
    </w:p>
    <w:p w14:paraId="4D7EECF3">
      <w:pPr>
        <w:pStyle w:val="13"/>
        <w:rPr>
          <w:rFonts w:hint="default" w:ascii="Arial" w:hAnsi="Arial" w:cs="Arial"/>
          <w:lang w:val="en-IN"/>
        </w:rPr>
      </w:pPr>
      <w:r>
        <w:rPr>
          <w:rStyle w:val="14"/>
          <w:rFonts w:ascii="Arial" w:hAnsi="Arial" w:cs="Arial"/>
          <w:lang w:val="en"/>
        </w:rPr>
        <w:t>Topic</w:t>
      </w:r>
      <w:r>
        <w:rPr>
          <w:rFonts w:ascii="Arial" w:hAnsi="Arial" w:cs="Arial"/>
          <w:lang w:val="en"/>
        </w:rPr>
        <w:t xml:space="preserve">: </w:t>
      </w:r>
      <w:r>
        <w:rPr>
          <w:rFonts w:hint="default" w:ascii="Arial" w:hAnsi="Arial" w:cs="Arial"/>
          <w:lang w:val="en-IN"/>
        </w:rPr>
        <w:t>Medical Science</w:t>
      </w:r>
    </w:p>
    <w:p w14:paraId="19551121">
      <w:pPr>
        <w:pStyle w:val="13"/>
        <w:rPr>
          <w:rFonts w:hint="default" w:ascii="Arial" w:hAnsi="Arial" w:cs="Arial"/>
          <w:lang w:val="en"/>
        </w:rPr>
      </w:pPr>
      <w:r>
        <w:rPr>
          <w:rStyle w:val="14"/>
          <w:rFonts w:ascii="Arial" w:hAnsi="Arial" w:cs="Arial"/>
          <w:lang w:val="en"/>
        </w:rPr>
        <w:t>Research Paper</w:t>
      </w:r>
      <w:r>
        <w:rPr>
          <w:rFonts w:ascii="Arial" w:hAnsi="Arial" w:cs="Arial"/>
          <w:lang w:val="en"/>
        </w:rPr>
        <w:t xml:space="preserve">: </w:t>
      </w:r>
      <w:r>
        <w:rPr>
          <w:rFonts w:hint="default" w:ascii="Arial" w:hAnsi="Arial" w:cs="Arial"/>
          <w:lang w:val="en"/>
        </w:rPr>
        <w:fldChar w:fldCharType="begin"/>
      </w:r>
      <w:r>
        <w:rPr>
          <w:rFonts w:hint="default" w:ascii="Arial" w:hAnsi="Arial" w:cs="Arial"/>
          <w:lang w:val="en"/>
        </w:rPr>
        <w:instrText xml:space="preserve"> HYPERLINK "https://arxiv.org/pdf/2408.09193" </w:instrText>
      </w:r>
      <w:r>
        <w:rPr>
          <w:rFonts w:hint="default" w:ascii="Arial" w:hAnsi="Arial" w:cs="Arial"/>
          <w:lang w:val="en"/>
        </w:rPr>
        <w:fldChar w:fldCharType="separate"/>
      </w:r>
      <w:r>
        <w:rPr>
          <w:rStyle w:val="10"/>
          <w:rFonts w:hint="default" w:ascii="Arial" w:hAnsi="Arial" w:cs="Arial"/>
          <w:lang w:val="en"/>
        </w:rPr>
        <w:t>https://arxiv.org/pdf/2408.09193</w:t>
      </w:r>
      <w:r>
        <w:rPr>
          <w:rFonts w:hint="default" w:ascii="Arial" w:hAnsi="Arial" w:cs="Arial"/>
          <w:lang w:val="en"/>
        </w:rPr>
        <w:fldChar w:fldCharType="end"/>
      </w:r>
    </w:p>
    <w:p w14:paraId="541E38AA">
      <w:pPr>
        <w:pStyle w:val="13"/>
        <w:rPr>
          <w:rFonts w:hint="default" w:ascii="Arial" w:hAnsi="Arial" w:cs="Arial"/>
          <w:lang w:val="en"/>
        </w:rPr>
      </w:pPr>
    </w:p>
    <w:p w14:paraId="6F7ED336">
      <w:pPr>
        <w:pStyle w:val="4"/>
        <w:rPr>
          <w:rFonts w:ascii="Arial" w:hAnsi="Arial" w:eastAsia="Times New Roman" w:cs="Arial"/>
          <w:lang w:val="en"/>
        </w:rPr>
      </w:pPr>
      <w:r>
        <w:rPr>
          <w:rFonts w:ascii="Arial" w:hAnsi="Arial" w:eastAsia="Times New Roman" w:cs="Arial"/>
          <w:lang w:val="en"/>
        </w:rPr>
        <w:t>Initial Prompt</w:t>
      </w:r>
    </w:p>
    <w:p w14:paraId="1B3899B5">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34558B32">
      <w:pPr>
        <w:pStyle w:val="13"/>
        <w:jc w:val="both"/>
        <w:rPr>
          <w:rStyle w:val="14"/>
          <w:rFonts w:ascii="Arial" w:hAnsi="Arial" w:cs="Arial"/>
          <w:b w:val="0"/>
          <w:bCs w:val="0"/>
          <w:lang w:val="en"/>
        </w:rPr>
      </w:pPr>
      <w:r>
        <w:rPr>
          <w:rStyle w:val="14"/>
          <w:rFonts w:ascii="Arial" w:hAnsi="Arial" w:cs="Arial"/>
          <w:b w:val="0"/>
          <w:bCs w:val="0"/>
          <w:lang w:val="en"/>
        </w:rPr>
        <w:t>What is the primary goal of the study in implementing AI (MedWrite) for Emergency Department discharge letters, and how does the proposed AI solution address the existing challenges such as inefficiency, errors, and compliance issues in manual discharge letter writing, while improving the quality and speed of documentation?</w:t>
      </w:r>
    </w:p>
    <w:p w14:paraId="2A52CA37">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14:paraId="6629FDAF">
      <w:pPr>
        <w:pStyle w:val="4"/>
        <w:jc w:val="both"/>
        <w:rPr>
          <w:rFonts w:ascii="Arial" w:hAnsi="Arial" w:eastAsia="Times New Roman" w:cs="Arial"/>
          <w:lang w:val="en"/>
        </w:rPr>
      </w:pPr>
      <w:r>
        <w:rPr>
          <w:rFonts w:ascii="Arial" w:hAnsi="Arial" w:eastAsia="Times New Roman" w:cs="Arial"/>
          <w:b w:val="0"/>
          <w:bCs w:val="0"/>
          <w:sz w:val="24"/>
          <w:szCs w:val="24"/>
          <w:lang w:val="en"/>
        </w:rPr>
        <w:t>The primary goal of the study is to explore how the MedWrite AI system can improve the efficiency and quality of Emergency Department (ED) discharge letters. The AI solution addresses challenges such as time inefficiency, errors, and poor compliance by automating letter generation using large language models. MedWrite reduces the burden on physicians by speeding up documentation, improving consistency, and minimizing errors. It also allows customization based on regional healthcare standards, ensuring better compliance. The system significantly cuts down on manual writing time and integrates voice and text-to-speech features to enhance workflow in EDs​</w:t>
      </w:r>
    </w:p>
    <w:p w14:paraId="45247207">
      <w:pPr>
        <w:pStyle w:val="4"/>
        <w:rPr>
          <w:rFonts w:ascii="Arial" w:hAnsi="Arial" w:eastAsia="Times New Roman" w:cs="Arial"/>
          <w:lang w:val="en"/>
        </w:rPr>
      </w:pPr>
      <w:r>
        <w:rPr>
          <w:rFonts w:ascii="Arial" w:hAnsi="Arial" w:eastAsia="Times New Roman" w:cs="Arial"/>
          <w:lang w:val="en"/>
        </w:rPr>
        <w:t>Iteration 1</w:t>
      </w:r>
    </w:p>
    <w:p w14:paraId="22374C6A">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0572574D">
      <w:pPr>
        <w:pStyle w:val="13"/>
        <w:rPr>
          <w:rFonts w:ascii="Arial" w:hAnsi="Arial" w:cs="Arial"/>
          <w:lang w:val="en"/>
        </w:rPr>
      </w:pPr>
      <w:r>
        <w:rPr>
          <w:rFonts w:ascii="Arial" w:hAnsi="Arial" w:cs="Arial"/>
          <w:lang w:val="en"/>
        </w:rPr>
        <w:t>How does the MedWrite AI system help physicians in the Emergency Department by reducing the time and effort required to write discharge letters, and what are the key components of its workflow, including the use of large language models, voice-to-text features, and customization for healthcare compliance and accuracy?</w:t>
      </w:r>
    </w:p>
    <w:p w14:paraId="2CFD3EBE">
      <w:pPr>
        <w:pStyle w:val="13"/>
        <w:rPr>
          <w:rStyle w:val="14"/>
          <w:rFonts w:ascii="Arial" w:hAnsi="Arial" w:cs="Arial"/>
          <w:lang w:val="en"/>
        </w:rPr>
      </w:pPr>
    </w:p>
    <w:p w14:paraId="3E7B3821">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14:paraId="79DFC4F6">
      <w:pPr>
        <w:pStyle w:val="4"/>
        <w:rPr>
          <w:rFonts w:hint="default" w:ascii="Arial" w:hAnsi="Arial" w:eastAsia="Times New Roman" w:cs="Arial"/>
          <w:b w:val="0"/>
          <w:bCs w:val="0"/>
          <w:sz w:val="24"/>
          <w:szCs w:val="24"/>
          <w:lang w:val="en-IN"/>
        </w:rPr>
      </w:pPr>
      <w:r>
        <w:rPr>
          <w:rFonts w:ascii="Arial" w:hAnsi="Arial" w:eastAsia="Times New Roman" w:cs="Arial"/>
          <w:b w:val="0"/>
          <w:bCs w:val="0"/>
          <w:sz w:val="24"/>
          <w:szCs w:val="24"/>
          <w:lang w:val="en"/>
        </w:rPr>
        <w:t>The MedWrite AI system assists physicians in the Emergency Department by automating the generation of discharge letters, significantly reducing the time and effort required for manual writing. It leverages a fine-tuned large language model (GPT-3 Davinci), enabling it to generate accurate medical letters from concise physician inputs, including voice and text. The voice-to-text feature allows doctors to dictate discharge information, streamlining the process. Additionally, MedWrite ensures compliance with regional healthcare standards by customizing letters based on country and department requirements. This automation improves accuracy, reduces errors, and helps physicians focus more on patient care rather than administrative tasks</w:t>
      </w:r>
      <w:r>
        <w:rPr>
          <w:rFonts w:hint="default" w:ascii="Arial" w:hAnsi="Arial" w:eastAsia="Times New Roman" w:cs="Arial"/>
          <w:b w:val="0"/>
          <w:bCs w:val="0"/>
          <w:sz w:val="24"/>
          <w:szCs w:val="24"/>
          <w:lang w:val="en-IN"/>
        </w:rPr>
        <w:t xml:space="preserve"> </w:t>
      </w:r>
    </w:p>
    <w:p w14:paraId="5AB0F582">
      <w:pPr>
        <w:pStyle w:val="4"/>
        <w:rPr>
          <w:rFonts w:hint="default" w:ascii="Arial" w:hAnsi="Arial" w:eastAsia="Times New Roman" w:cs="Arial"/>
          <w:lang w:val="en-IN"/>
        </w:rPr>
      </w:pPr>
      <w:r>
        <w:rPr>
          <w:rFonts w:ascii="Arial" w:hAnsi="Arial" w:eastAsia="Times New Roman" w:cs="Arial"/>
          <w:lang w:val="en"/>
        </w:rPr>
        <w:t xml:space="preserve">Iteration </w:t>
      </w:r>
      <w:r>
        <w:rPr>
          <w:rFonts w:hint="default" w:ascii="Arial" w:hAnsi="Arial" w:eastAsia="Times New Roman" w:cs="Arial"/>
          <w:lang w:val="en-IN"/>
        </w:rPr>
        <w:t>2</w:t>
      </w:r>
    </w:p>
    <w:p w14:paraId="6207C2C4">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14:paraId="4CF25697">
      <w:pPr>
        <w:pStyle w:val="13"/>
        <w:rPr>
          <w:rStyle w:val="14"/>
          <w:rFonts w:ascii="Arial" w:hAnsi="Arial" w:cs="Arial"/>
          <w:b w:val="0"/>
          <w:bCs w:val="0"/>
          <w:lang w:val="en"/>
        </w:rPr>
      </w:pPr>
      <w:r>
        <w:rPr>
          <w:rStyle w:val="14"/>
          <w:rFonts w:ascii="Arial" w:hAnsi="Arial" w:cs="Arial"/>
          <w:b w:val="0"/>
          <w:bCs w:val="0"/>
          <w:lang w:val="en" w:eastAsia="zh-CN"/>
        </w:rPr>
        <w:t xml:space="preserve">Analyze the comparison of manual typing, AI text input, and AI voice-to-text in terms of time efficiency and also discuss the impact of the fine-tuning process on the model's ability to reduce errors and ensure compliance with regional healthcare standards. </w:t>
      </w:r>
    </w:p>
    <w:p w14:paraId="49F10839">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14:paraId="0E779EB4">
      <w:pPr>
        <w:pStyle w:val="4"/>
        <w:rPr>
          <w:rFonts w:ascii="Arial" w:hAnsi="Arial" w:eastAsia="Times New Roman" w:cs="Arial"/>
          <w:b w:val="0"/>
          <w:bCs w:val="0"/>
          <w:sz w:val="24"/>
          <w:szCs w:val="24"/>
          <w:lang w:val="en"/>
        </w:rPr>
      </w:pPr>
      <w:r>
        <w:rPr>
          <w:rFonts w:ascii="Arial" w:hAnsi="Arial" w:eastAsia="Times New Roman" w:cs="Arial"/>
          <w:b w:val="0"/>
          <w:bCs w:val="0"/>
          <w:sz w:val="24"/>
          <w:szCs w:val="24"/>
          <w:lang w:val="en"/>
        </w:rPr>
        <w:t>The comparison between manual typing, AI text input, and AI voice-to-text reveals significant time efficiency gains. Manual typing took an average of 196.737 seconds to complete a discharge letter, whereas AI text input reduced this to 94.58 seconds, saving 51.9% in time. The voice-to-text interface further improved efficiency but took slightly longer at 137.933 seconds, still providing a 37% time saving.</w:t>
      </w:r>
    </w:p>
    <w:p w14:paraId="02E550DD">
      <w:pPr>
        <w:pStyle w:val="4"/>
        <w:rPr>
          <w:rFonts w:ascii="Arial" w:hAnsi="Arial" w:eastAsia="Times New Roman" w:cs="Arial"/>
          <w:lang w:val="en"/>
        </w:rPr>
      </w:pPr>
      <w:r>
        <w:rPr>
          <w:rFonts w:ascii="Arial" w:hAnsi="Arial" w:eastAsia="Times New Roman" w:cs="Arial"/>
          <w:b w:val="0"/>
          <w:bCs w:val="0"/>
          <w:sz w:val="24"/>
          <w:szCs w:val="24"/>
          <w:lang w:val="en"/>
        </w:rPr>
        <w:t>The fine-tuning process played a crucial role in improving the model’s performance, reducing errors such as incorrect medical information ("hallucinations"). It also ensured that discharge letters complied with regional healthcare standards by tailoring outputs to specific country and department requirements</w:t>
      </w:r>
      <w:r>
        <w:rPr>
          <w:rFonts w:ascii="Arial" w:hAnsi="Arial" w:eastAsia="Times New Roman" w:cs="Arial"/>
          <w:lang w:val="en"/>
        </w:rPr>
        <w:t>​</w:t>
      </w:r>
    </w:p>
    <w:p w14:paraId="31097DB1">
      <w:pPr>
        <w:pStyle w:val="4"/>
        <w:rPr>
          <w:rFonts w:ascii="Arial" w:hAnsi="Arial" w:eastAsia="Times New Roman" w:cs="Arial"/>
          <w:lang w:val="en"/>
        </w:rPr>
      </w:pPr>
      <w:r>
        <w:rPr>
          <w:rFonts w:ascii="Arial" w:hAnsi="Arial" w:eastAsia="Times New Roman" w:cs="Arial"/>
          <w:lang w:val="en"/>
        </w:rPr>
        <w:t>Final Prompt</w:t>
      </w:r>
    </w:p>
    <w:p w14:paraId="5427B9A1">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47388AF8">
      <w:pPr>
        <w:pStyle w:val="13"/>
        <w:rPr>
          <w:rStyle w:val="14"/>
          <w:rFonts w:ascii="Arial" w:hAnsi="Arial" w:cs="Arial"/>
          <w:b w:val="0"/>
          <w:bCs w:val="0"/>
          <w:lang w:val="en"/>
        </w:rPr>
      </w:pPr>
      <w:r>
        <w:rPr>
          <w:rStyle w:val="14"/>
          <w:rFonts w:ascii="Arial" w:hAnsi="Arial" w:cs="Arial"/>
          <w:b w:val="0"/>
          <w:bCs w:val="0"/>
          <w:lang w:val="en"/>
        </w:rPr>
        <w:t>What conclusions does the study draw about the effectiveness of AI-assisted systems, like MedWrite, in reducing administrative workloads for physicians in Emergency Departments, particularly in terms of time savings, error reduction, and overall improvement in the efficiency and quality of discharge letter documentation?</w:t>
      </w:r>
    </w:p>
    <w:p w14:paraId="1309368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14:paraId="5D538441">
      <w:pPr>
        <w:pStyle w:val="13"/>
        <w:rPr>
          <w:rFonts w:ascii="Arial" w:hAnsi="Arial" w:cs="Arial"/>
          <w:lang w:val="en"/>
        </w:rPr>
      </w:pPr>
      <w:r>
        <w:rPr>
          <w:rFonts w:ascii="Arial" w:hAnsi="Arial" w:cs="Arial"/>
          <w:lang w:val="en"/>
        </w:rPr>
        <w:t>The study concludes that AI-assisted systems, such as MedWrite, are effective in reducing administrative workloads in Emergency Departments. MedWrite, utilizing fine-tuned large language models, significantly decreases the time required to draft discharge letters and improves the quality of the documentation. Both text-based and voice-to-text interfaces offered substantial time savings and reduced errors compared to manual writing. Participants appreciated the reduction in administrative burden and the improved compliance with discharge letter standards. Despite promising results, the study acknowledges limitations, including the need for real-world testing and the potential for bias due to the simulated environment. Overall, AI shows potential for enhancing efficiency in healthcare documentation.</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52659DEE">
      <w:pPr>
        <w:pStyle w:val="13"/>
        <w:rPr>
          <w:rStyle w:val="14"/>
          <w:rFonts w:ascii="Arial" w:hAnsi="Arial" w:cs="Arial"/>
          <w:lang w:val="en"/>
        </w:rPr>
      </w:pPr>
      <w:r>
        <w:rPr>
          <w:rStyle w:val="14"/>
          <w:rFonts w:ascii="Arial" w:hAnsi="Arial" w:cs="Arial"/>
          <w:lang w:val="en"/>
        </w:rPr>
        <w:t>Key Insights (150 words max)</w:t>
      </w:r>
      <w:r>
        <w:rPr>
          <w:rFonts w:ascii="Arial" w:hAnsi="Arial" w:cs="Arial"/>
          <w:lang w:val="en"/>
        </w:rPr>
        <w:t>:</w:t>
      </w:r>
    </w:p>
    <w:p w14:paraId="4CD10D21">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Efficient System Development</w:t>
      </w:r>
      <w:r>
        <w:t>: MedWrite leverages the GPT-3 Davinci model, fine-tuned with medical-specific data, to generate compliant ED discharge letters. The integration of the open-source Whisper model for accurate speech-to-text dictation enhances the system’s efficiency and accuracy.</w:t>
      </w:r>
    </w:p>
    <w:p w14:paraId="335A752E">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User Interface and Data Handling</w:t>
      </w:r>
      <w:r>
        <w:t>: The system includes a user interface for physicians to input data, report inaccuracies, and review generated letters. It also features a data processing pipeline that anonymizes patient information to protect privacy and ensure compliance with data protection standards.</w:t>
      </w:r>
    </w:p>
    <w:p w14:paraId="7F8C44AC">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Continuous Improvement Cycle</w:t>
      </w:r>
      <w:r>
        <w:t>: MedWrite employs a continuous feedback loop where physicians can correct inaccuracies and contribute to model fine-tuning. This iterative process helps in refining the model's performance based on real-world feedback and maintains data privacy.</w:t>
      </w:r>
    </w:p>
    <w:p w14:paraId="5788109E">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Training and Evaluation</w:t>
      </w:r>
      <w:r>
        <w:t>: The model was trained with a dataset of 244 discharge letters, including both physician-crafted and synthesized records. It was evaluated for its ability to handle both detailed and concise inputs, with several iterations to address common issues and regional requirements.</w:t>
      </w:r>
    </w:p>
    <w:p w14:paraId="490C4383">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Potential Benefits</w:t>
      </w:r>
      <w:r>
        <w:t>: The system shows significant time savings, improved quality of documentation, and reduced administrative burdens for physicians, though further real-world testing is necessary to fully validate its effectiveness and address any remaining limitations.</w:t>
      </w:r>
    </w:p>
    <w:p w14:paraId="112EDBB6">
      <w:pPr>
        <w:pStyle w:val="13"/>
        <w:rPr>
          <w:rFonts w:ascii="Arial" w:hAnsi="Arial" w:cs="Arial"/>
          <w:lang w:val="en"/>
        </w:rPr>
      </w:pPr>
      <w:r>
        <w:rPr>
          <w:rStyle w:val="14"/>
          <w:rFonts w:ascii="Arial" w:hAnsi="Arial" w:cs="Arial"/>
          <w:lang w:val="en"/>
        </w:rPr>
        <w:t>Potential Applications (150 words max)</w:t>
      </w:r>
      <w:r>
        <w:rPr>
          <w:rFonts w:ascii="Arial" w:hAnsi="Arial" w:cs="Arial"/>
          <w:lang w:val="en"/>
        </w:rPr>
        <w:t>:</w:t>
      </w:r>
    </w:p>
    <w:p w14:paraId="7C6A17B2">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Emergency Departments</w:t>
      </w:r>
      <w:r>
        <w:t>: Streamlining the generation of discharge letters, reducing the time physicians spend on documentation, and improving the accuracy and quality of patient summaries.</w:t>
      </w:r>
    </w:p>
    <w:p w14:paraId="016AA201">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Healthcare Documentation</w:t>
      </w:r>
      <w:r>
        <w:t>: Extending to other types of medical documentation such as patient intake forms, progress notes, and referral letters, enhancing efficiency across various medical settings.</w:t>
      </w:r>
    </w:p>
    <w:p w14:paraId="0C3231C9">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Voice-to-Text Integration</w:t>
      </w:r>
      <w:r>
        <w:t>: Facilitating real-time documentation in high-pressure environments where physicians can use voice commands to generate accurate records, reducing the cognitive load and administrative burden.</w:t>
      </w:r>
    </w:p>
    <w:p w14:paraId="61B6BF55">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Global Health Systems</w:t>
      </w:r>
      <w:r>
        <w:t>: Adapting to different regional regulations and medical practices, making it useful in various countries and healthcare systems by customizing discharge letters to meet local standards.</w:t>
      </w:r>
    </w:p>
    <w:p w14:paraId="1C42B0CC">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Data Privacy and Compliance</w:t>
      </w:r>
      <w:r>
        <w:t>: Ensuring sensitive patient information is anonymized and protected, aligning with data protection regulations and enhancing trust in AI-assisted documentation solutions.</w:t>
      </w:r>
    </w:p>
    <w:p w14:paraId="4DAF81B3">
      <w:pPr>
        <w:pStyle w:val="4"/>
        <w:rPr>
          <w:rFonts w:ascii="Arial" w:hAnsi="Arial" w:eastAsia="Times New Roman" w:cs="Arial"/>
          <w:lang w:val="en"/>
        </w:rPr>
      </w:pPr>
      <w:r>
        <w:rPr>
          <w:rFonts w:hint="default" w:ascii="Symbol" w:hAnsi="Symbol" w:eastAsia="Symbol" w:cs="Symbol"/>
          <w:sz w:val="24"/>
        </w:rPr>
        <w:t>·</w:t>
      </w:r>
      <w:r>
        <w:rPr>
          <w:rFonts w:hint="eastAsia" w:ascii="SimSun" w:hAnsi="SimSun" w:eastAsia="SimSun" w:cs="SimSun"/>
          <w:sz w:val="24"/>
        </w:rPr>
        <w:t xml:space="preserve">  </w:t>
      </w:r>
      <w:r>
        <w:rPr>
          <w:rFonts w:ascii="Arial" w:hAnsi="Arial" w:eastAsia="Times New Roman" w:cs="Arial"/>
          <w:lang w:val="en"/>
        </w:rPr>
        <w:t>Evaluation</w:t>
      </w:r>
    </w:p>
    <w:p w14:paraId="5046A86A">
      <w:pPr>
        <w:pStyle w:val="13"/>
        <w:rPr>
          <w:rFonts w:ascii="Arial" w:hAnsi="Arial" w:cs="Arial"/>
          <w:lang w:val="en"/>
        </w:rPr>
      </w:pPr>
      <w:r>
        <w:rPr>
          <w:rStyle w:val="14"/>
          <w:rFonts w:ascii="Arial" w:hAnsi="Arial" w:cs="Arial"/>
          <w:lang w:val="en"/>
        </w:rPr>
        <w:t>Clarity (50 words max)</w:t>
      </w:r>
      <w:r>
        <w:rPr>
          <w:rFonts w:ascii="Arial" w:hAnsi="Arial" w:cs="Arial"/>
          <w:lang w:val="en"/>
        </w:rPr>
        <w:t>:</w:t>
      </w:r>
    </w:p>
    <w:p w14:paraId="32946F6C">
      <w:pPr>
        <w:pStyle w:val="13"/>
        <w:rPr>
          <w:rStyle w:val="14"/>
          <w:rFonts w:ascii="Arial" w:hAnsi="Arial" w:cs="Arial"/>
          <w:b w:val="0"/>
          <w:bCs w:val="0"/>
          <w:lang w:val="en"/>
        </w:rPr>
      </w:pPr>
      <w:r>
        <w:rPr>
          <w:rStyle w:val="14"/>
          <w:rFonts w:ascii="Arial" w:hAnsi="Arial" w:cs="Arial"/>
          <w:b w:val="0"/>
          <w:bCs w:val="0"/>
          <w:lang w:val="en"/>
        </w:rPr>
        <w:t>MedWrite can streamline discharge letter writing in Emergency Departments, enhance the accuracy and efficiency of various medical documents, and integrate voice-to-text for real-time documentation. It supports global health systems by adapting to local regulations and ensures data privacy through anonymization, improving overall documentation practices.</w:t>
      </w:r>
    </w:p>
    <w:p w14:paraId="2C98F647">
      <w:pPr>
        <w:pStyle w:val="13"/>
        <w:rPr>
          <w:rFonts w:ascii="Arial" w:hAnsi="Arial" w:cs="Arial"/>
          <w:lang w:val="en"/>
        </w:rPr>
      </w:pPr>
      <w:r>
        <w:rPr>
          <w:rStyle w:val="14"/>
          <w:rFonts w:ascii="Arial" w:hAnsi="Arial" w:cs="Arial"/>
          <w:lang w:val="en"/>
        </w:rPr>
        <w:t>Accuracy (50 words max)</w:t>
      </w:r>
      <w:r>
        <w:rPr>
          <w:rFonts w:ascii="Arial" w:hAnsi="Arial" w:cs="Arial"/>
          <w:lang w:val="en"/>
        </w:rPr>
        <w:t xml:space="preserve">: </w:t>
      </w:r>
    </w:p>
    <w:p w14:paraId="2C3A2E9E">
      <w:pPr>
        <w:pStyle w:val="13"/>
        <w:rPr>
          <w:rStyle w:val="14"/>
          <w:rFonts w:ascii="Arial" w:hAnsi="Arial" w:cs="Arial"/>
          <w:b w:val="0"/>
          <w:bCs w:val="0"/>
          <w:lang w:val="en"/>
        </w:rPr>
      </w:pPr>
      <w:r>
        <w:rPr>
          <w:rStyle w:val="14"/>
          <w:rFonts w:ascii="Arial" w:hAnsi="Arial" w:cs="Arial"/>
          <w:b w:val="0"/>
          <w:bCs w:val="0"/>
          <w:lang w:val="en"/>
        </w:rPr>
        <w:t>MedWrite enhances documentation accuracy by fine-tuning the GPT-3 model for medical contexts and using the Whisper model for precise speech-to-text conversion. This reduces errors in discharge letters, ensures compliance with regional standards, and improves the reliability of generated medical records while maintaining patient privacy.</w:t>
      </w:r>
    </w:p>
    <w:p w14:paraId="032CD3EB">
      <w:pPr>
        <w:pStyle w:val="13"/>
        <w:rPr>
          <w:rFonts w:ascii="Arial" w:hAnsi="Arial" w:cs="Arial"/>
          <w:lang w:val="en"/>
        </w:rPr>
      </w:pPr>
      <w:r>
        <w:rPr>
          <w:rStyle w:val="14"/>
          <w:rFonts w:ascii="Arial" w:hAnsi="Arial" w:cs="Arial"/>
          <w:lang w:val="en"/>
        </w:rPr>
        <w:t>Relevance (50 words max)</w:t>
      </w:r>
      <w:r>
        <w:rPr>
          <w:rFonts w:ascii="Arial" w:hAnsi="Arial" w:cs="Arial"/>
          <w:lang w:val="en"/>
        </w:rPr>
        <w:t xml:space="preserve">: </w:t>
      </w:r>
    </w:p>
    <w:p w14:paraId="70DB6198">
      <w:pPr>
        <w:pStyle w:val="4"/>
        <w:rPr>
          <w:rFonts w:ascii="Arial" w:hAnsi="Arial" w:eastAsia="Times New Roman" w:cs="Arial"/>
          <w:b w:val="0"/>
          <w:bCs w:val="0"/>
          <w:sz w:val="24"/>
          <w:szCs w:val="24"/>
          <w:lang w:val="en"/>
        </w:rPr>
      </w:pPr>
      <w:r>
        <w:rPr>
          <w:rFonts w:ascii="Arial" w:hAnsi="Arial" w:eastAsia="Times New Roman" w:cs="Arial"/>
          <w:b w:val="0"/>
          <w:bCs w:val="0"/>
          <w:sz w:val="24"/>
          <w:szCs w:val="24"/>
          <w:lang w:val="en"/>
        </w:rPr>
        <w:t>MedWrite is highly relevant for modern healthcare by addressing the challenges of time-consuming and error-prone discharge letter writing. It improves documentation efficiency, supports compliance with regional standards, and integrates advanced AI and speech-to-text technologies, making it a valuable tool for enhancing accuracy and reducing administrative burdens in medical settings.</w:t>
      </w:r>
    </w:p>
    <w:p w14:paraId="38619D23">
      <w:pPr>
        <w:pStyle w:val="4"/>
        <w:rPr>
          <w:rFonts w:ascii="Arial" w:hAnsi="Arial" w:cs="Arial"/>
          <w:b w:val="0"/>
          <w:bCs w:val="0"/>
          <w:lang w:val="en"/>
        </w:rPr>
      </w:pPr>
      <w:r>
        <w:rPr>
          <w:rFonts w:ascii="Arial" w:hAnsi="Arial" w:eastAsia="Times New Roman" w:cs="Arial"/>
          <w:lang w:val="en"/>
        </w:rPr>
        <w:t>Reflection</w:t>
      </w:r>
      <w:r>
        <w:rPr>
          <w:rFonts w:hint="default" w:ascii="Arial" w:hAnsi="Arial" w:eastAsia="Times New Roman" w:cs="Arial"/>
          <w:lang w:val="en-IN"/>
        </w:rPr>
        <w:t xml:space="preserve"> </w:t>
      </w:r>
      <w:r>
        <w:rPr>
          <w:rStyle w:val="14"/>
          <w:rFonts w:ascii="Arial" w:hAnsi="Arial" w:cs="Arial"/>
          <w:b/>
          <w:bCs/>
          <w:lang w:val="en"/>
        </w:rPr>
        <w:t>(250 words max)</w:t>
      </w:r>
      <w:r>
        <w:rPr>
          <w:rFonts w:ascii="Arial" w:hAnsi="Arial" w:cs="Arial"/>
          <w:lang w:val="en"/>
        </w:rPr>
        <w:t xml:space="preserve">: </w:t>
      </w:r>
    </w:p>
    <w:p w14:paraId="1B90A8BC">
      <w:pPr>
        <w:pStyle w:val="4"/>
        <w:rPr>
          <w:rFonts w:ascii="Arial" w:hAnsi="Arial" w:cs="Arial"/>
          <w:b w:val="0"/>
          <w:bCs w:val="0"/>
          <w:sz w:val="24"/>
          <w:szCs w:val="24"/>
          <w:lang w:val="en"/>
        </w:rPr>
      </w:pPr>
      <w:r>
        <w:rPr>
          <w:rFonts w:ascii="Arial" w:hAnsi="Arial" w:cs="Arial"/>
          <w:b w:val="0"/>
          <w:bCs w:val="0"/>
          <w:sz w:val="24"/>
          <w:szCs w:val="24"/>
          <w:lang w:val="en"/>
        </w:rPr>
        <w:t>The MedWrite system represents a significant advancement in addressing the complexities of Emergency Department (ED) discharge letter writing. By leveraging a fine-tuned GPT-3 model and integrating the Whisper speech-to-text technology, MedWrite tackles common issues such as time constraints, documentation errors, and administrative burdens faced by healthcare professionals.</w:t>
      </w:r>
    </w:p>
    <w:p w14:paraId="70F95A4D">
      <w:pPr>
        <w:pStyle w:val="4"/>
        <w:rPr>
          <w:rFonts w:ascii="Arial" w:hAnsi="Arial" w:cs="Arial"/>
          <w:b w:val="0"/>
          <w:bCs w:val="0"/>
          <w:sz w:val="24"/>
          <w:szCs w:val="24"/>
          <w:lang w:val="en"/>
        </w:rPr>
      </w:pPr>
      <w:r>
        <w:rPr>
          <w:rFonts w:ascii="Arial" w:hAnsi="Arial" w:cs="Arial"/>
          <w:b w:val="0"/>
          <w:bCs w:val="0"/>
          <w:sz w:val="24"/>
          <w:szCs w:val="24"/>
          <w:lang w:val="en"/>
        </w:rPr>
        <w:t>The system's development is notable for its focus on tailoring AI to the specific needs of medical documentation. The fine-tuning of GPT-3 ensures that the model generates discharge letters that are both compliant with medical standards and reflective of regional practices, addressing variations in healthcare systems across different countries. The use of the Whisper model further enhances the system’s effectiveness by providing accurate speech-to-text conversion, which is particularly useful in high-pressure environments where manual typing is impractical.</w:t>
      </w:r>
    </w:p>
    <w:p w14:paraId="177D436E">
      <w:pPr>
        <w:pStyle w:val="4"/>
        <w:rPr>
          <w:rFonts w:ascii="Arial" w:hAnsi="Arial" w:cs="Arial"/>
          <w:b w:val="0"/>
          <w:bCs w:val="0"/>
          <w:sz w:val="24"/>
          <w:szCs w:val="24"/>
          <w:lang w:val="en"/>
        </w:rPr>
      </w:pPr>
      <w:r>
        <w:rPr>
          <w:rFonts w:ascii="Arial" w:hAnsi="Arial" w:cs="Arial"/>
          <w:b w:val="0"/>
          <w:bCs w:val="0"/>
          <w:sz w:val="24"/>
          <w:szCs w:val="24"/>
          <w:lang w:val="en"/>
        </w:rPr>
        <w:t>MedWrite's design incorporates a robust feedback loop, allowing physicians to review and correct AI-generated letters. This iterative process not only improves the system's performance but also ensures that the AI adapts to real-world needs and maintains high accuracy. The anonymization of patient data during the training process addresses privacy concerns, making the system compliant with data protection regulations.</w:t>
      </w:r>
    </w:p>
    <w:p w14:paraId="639B3BAD">
      <w:pPr>
        <w:pStyle w:val="4"/>
        <w:rPr>
          <w:rFonts w:ascii="Arial" w:hAnsi="Arial" w:cs="Arial"/>
          <w:b w:val="0"/>
          <w:bCs w:val="0"/>
          <w:sz w:val="24"/>
          <w:szCs w:val="24"/>
          <w:lang w:val="en"/>
        </w:rPr>
      </w:pPr>
      <w:r>
        <w:rPr>
          <w:rFonts w:ascii="Arial" w:hAnsi="Arial" w:cs="Arial"/>
          <w:b w:val="0"/>
          <w:bCs w:val="0"/>
          <w:sz w:val="24"/>
          <w:szCs w:val="24"/>
          <w:lang w:val="en"/>
        </w:rPr>
        <w:t>Overall, MedWrite's potential extends beyond ED discharge letters to other areas of medical documentation, promising improvements in efficiency and quality. Its ability to streamline administrative tasks while adhering to regulatory standards makes it a valuable tool in modern healthcare. The system's relevance is underscored by its ability to enhance accuracy, reduce administrative burdens, and support global health systems, reflecting a significant step forward in integrating AI into healthcare documentation practices.</w:t>
      </w:r>
    </w:p>
    <w:p w14:paraId="1E1A6E14">
      <w:pPr>
        <w:pStyle w:val="4"/>
        <w:rPr>
          <w:rFonts w:ascii="Arial" w:hAnsi="Arial" w:cs="Arial"/>
          <w:sz w:val="24"/>
          <w:szCs w:val="24"/>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11637158"/>
    <w:rsid w:val="23EF44B0"/>
    <w:rsid w:val="30FD5C02"/>
    <w:rsid w:val="78A928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 w:type="paragraph" w:customStyle="1" w:styleId="24">
    <w:name w:val="_Style 23"/>
    <w:basedOn w:val="1"/>
    <w:next w:val="1"/>
    <w:uiPriority w:val="0"/>
    <w:pPr>
      <w:pBdr>
        <w:bottom w:val="single" w:color="auto" w:sz="6" w:space="1"/>
      </w:pBdr>
      <w:jc w:val="center"/>
    </w:pPr>
    <w:rPr>
      <w:rFonts w:ascii="Arial" w:eastAsia="SimSun"/>
      <w:vanish/>
      <w:sz w:val="16"/>
    </w:rPr>
  </w:style>
  <w:style w:type="paragraph" w:customStyle="1" w:styleId="25">
    <w:name w:val="_Style 24"/>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218</Words>
  <Characters>1247</Characters>
  <Lines>10</Lines>
  <Paragraphs>2</Paragraphs>
  <TotalTime>35</TotalTime>
  <ScaleCrop>false</ScaleCrop>
  <LinksUpToDate>false</LinksUpToDate>
  <CharactersWithSpaces>1463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HARSAVARDHINI R 221801016</cp:lastModifiedBy>
  <dcterms:modified xsi:type="dcterms:W3CDTF">2024-09-16T13:09:36Z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0F93D6CAB6BC42B081F5494404A91EBB_13</vt:lpwstr>
  </property>
</Properties>
</file>