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Day 37 – KPI &amp; Success Metrics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b w:val="1"/>
          <w:bCs w:val="1"/>
          <w:color w:val="273239"/>
          <w:sz w:val="24"/>
          <w:szCs w:val="24"/>
          <w:rtl w:val="0"/>
        </w:rPr>
        <w:t xml:space="preserve">What is a KPI (Key Performance Indicator)?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Key Performance Indicators (KPIs) are measurable metrics used to track and evaluate the success of a business, project, or initiative.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Provide clear, quantifiable data to monitor progress and make informed decisions.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Identify strengths, weaknesses, and areas for improvement.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Help align business activities with strategic, financial, and operational goals.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Enable organizations to optimize performance, drive growth, and benchmark against competitors.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tqol0br0smb0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Understanding Key Performance Indicators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Key Performance Indicators vary across businesses and industries, depending on what performance means for them.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A software company may track year-over-year (YOY) revenue growth to measure industry-leading expansion.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A retail chain might focus on same-store sales to gauge growth and operational efficiency.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rely on accurate data collection, storage, cleaning, and analysis from all relevant departments.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Designed to provide clear, concise outcomes, KPIs help management make informed strategic decisions.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q19sy6smyg0n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Example of a KPI (Key Performance Indicators)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Key Performance Indicators are specific targets that you aim to achieve. For example: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Imagine you own a banana stand and your goal is to sell 1,000 bananas in a month.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You set your KPI: reach 1,000 banana sales within the month.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You can break it down weekly (e.g., 250 bananas per week) or track progress daily.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By mid-month, if you’ve sold 550 bananas, you can check your KPI to see if you’re on track to meet your target.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So KPI is : 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Business goal = “Increase sales”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KPI = “Monthly revenue increased by 15%”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KPIs are business-focused, not technical-focused.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x9pylku4w7tf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Categories of Key Performance Indicators (KPI)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are typically classified into four main categories, each serving a distinct purpose: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Strategic KPIs: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High-level metrics that provide a snapshot of overall business performance.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Used mainly by executives to assess long-term goals.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return on investment (ROI), profit margin, total company revenue.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Operational KPIs: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Short-term metrics that track processes, segments, or locations on a daily, weekly, or monthly basis.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Help managers identify and address issues highlighted by strategic KPIs.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Example: investigating underperforming product lines when revenue declines.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Functional KPIs: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Focused on specific departments or teams within the organization.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Can be operational or strategic but provide the most value to particular user groups.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marketing—number of email clicks; finance monthly new vendors added.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Leading vs. Lagging KPIs: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Leading KPIs:</w:t>
      </w: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 Predict future performance (e.g., overtime worked indicating potential quality issues).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Lagging KPIs:</w:t>
      </w: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 Reflect past performance (e.g., profit margins showing the outcome of operations).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2cy0iygpgtls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Types of Key Performance Indicators (KPI)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1. Sales KPIs: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Track sales performance and revenue generation.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total revenue, average purchase value, customer acquisition cost, retention/churn rates.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2. Marketing KPIs: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Measure the effectiveness of marketing initiatives.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website traffic, conversion rates, social media engagement, campaign ROI.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Often combined with sales data to evaluate overall impact.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3. Financial KPIs: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Assess financial health and performance of the business.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revenue growth, profitability, return on investment (ROI), cash flow.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4. Operational KPIs: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Evaluate efficiency and effectiveness of internal processes.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inventory turnover, production output, quality assurance metrics.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5. Customer KPIs: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Measure success in meeting customer needs and satisfaction.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Examples: customer satisfaction score (CSAT), average customer lifetime value, retention rate.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i5vx913zi1sa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What makes a good KPI (Key Performance Indicators)?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should directly support your company’s strategic goals.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If the company aims to increase Annual Recurring Revenue (ARR) by 20%, a sales KPI could be increasing inbound leads by 50% in Q3, contributing to revenue growth.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Actionable: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should drive concrete actions.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 To achieve the inbound leads KPI, move more prospects from MQL (Marketing Qualified Leads) to SQL (Sales Qualified Leads). KPIs should motivate decisions, not just raise questions.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Realistic: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should be achievable and practical.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Starting with smaller, attainable goals helps build momentum and ensures teams stay motivated.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Measurable: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must be quantifiable with clear metrics, targets, and timelines.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Use analytics tools or BI solutions to track progress, visualize results, and share insights across teams, ensuring data-driven decisions.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banjqgqkyg8g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Advantages of Key Performance Indicator(KPI)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provide numerous benefits for businesses by offering a structured, data-driven approach to performance management: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Informed Decision-Making: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provide measurable data that help management identify issues, monitor performance, and make strategic decisions.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Accountability: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track progress objectively, ensuring employees are accountable without bias or subjective judgment.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Motivation and Performance: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When properly implemented, KPIs motivate employees by clearly showing how their efforts contribute to organizational goals.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Alignment with Goals: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bridge the gap between objectives and actual business activities, enabling organizations to define goals and monitor progress effectively.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4w2j2za9mn8n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Limitations of Key Performance Indicators(KPI)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jc w:val="both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While KPIs are valuable tools, they come with certain drawbacks that organizations should consider: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35.99999999999994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8xek4tdqz8wg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Time to Generate Meaningful Data: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Some KPIs require long periods to collect actionable insights. For example, tracking employee satisfaction trends may take years of annual surveys to reveal patterns.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35.99999999999994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5tho9ykgofgr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Continuous Monitoring Required: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are only useful if regularly reviewed and updated. A KPI report that is created but not analyzed adds little value.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35.99999999999994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iby3ub9snj9m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Risk of Misalignment: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KPIs not periodically checked for relevance and accuracy may lead to misguided decisions rather than meaningful improvements.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35.99999999999994" w:lineRule="auto"/>
        <w:rPr>
          <w:rFonts w:ascii="Nunito" w:cs="Nunito" w:eastAsia="Nunito" w:hAnsi="Nunito"/>
          <w:b w:val="1"/>
          <w:bCs w:val="1"/>
          <w:color w:val="273239"/>
          <w:sz w:val="24"/>
          <w:szCs w:val="24"/>
        </w:rPr>
      </w:pPr>
      <w:bookmarkStart w:colFirst="0" w:colLast="0" w:name="_btsz70vt42cs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Potential for Manipulation: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rtl w:val="0"/>
        </w:rPr>
        <w:t xml:space="preserve">Managers may focus on improving KPIs tied to bonuses rather than genuinely enhancing processes or outcomes, leading to “gaming” the system.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l854ti67sq2a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What are Success Metrics?</w:t>
      </w:r>
    </w:p>
    <w:p w:rsidR="00000000" w:rsidDel="00000000" w:rsidP="00000000" w:rsidRDefault="00000000" w:rsidRPr="00000000" w14:paraId="0000005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 Metrics measure progress and outcomes against predefined goals, such as user retention, revenue growth, or satisfaction. They provide insights into performance and areas for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 Data Science: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Technical metrics measure model performance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Business KPIs measure business impact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We need BOTH.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Difference Between DS Metrics and Business KPIs</w:t>
      </w: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Layout w:type="fixed"/>
        <w:tblLook w:val="0600"/>
      </w:tblPr>
      <w:tblGrid>
        <w:gridCol w:w="2970"/>
        <w:gridCol w:w="5760"/>
        <w:tblGridChange w:id="0">
          <w:tblGrid>
            <w:gridCol w:w="2970"/>
            <w:gridCol w:w="5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4"/>
                <w:szCs w:val="24"/>
                <w:rtl w:val="0"/>
              </w:rPr>
              <w:t xml:space="preserve">Data Science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4"/>
                <w:szCs w:val="24"/>
                <w:rtl w:val="0"/>
              </w:rPr>
              <w:t xml:space="preserve">Business 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Revenue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Reduced fraud loss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Customer retention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Faster delivery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F1-score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Increased conversions</w:t>
            </w:r>
          </w:p>
        </w:tc>
      </w:tr>
      <w:tr>
        <w:trPr>
          <w:cantSplit w:val="0"/>
          <w:trHeight w:val="907.2288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AUC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Higher profit margin</w:t>
            </w:r>
          </w:p>
        </w:tc>
      </w:tr>
    </w:tbl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4"/>
          <w:szCs w:val="24"/>
          <w:rtl w:val="0"/>
        </w:rPr>
        <w:t xml:space="preserve">Linking DS metrics to business KPIs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Business metrics and KPIs help organizations measure: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performance,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growth,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customer satisfaction,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operational efficiency.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Data Science metrics provide technical insights from machine learning models and analytics. The real value comes when these technical metrics directly support business goals.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ebkrw7bewtbd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Example 1 – Fraud Detection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2ugrpdcetw93" w:id="13"/>
      <w:bookmarkEnd w:id="13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DS Metrics Used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79.20000000000005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4t3ijswun7tz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Precision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Precision measures how many predicted fraud cases are actually fraud. High precision reduces false alarms. 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79.20000000000005" w:lineRule="auto"/>
        <w:rPr>
          <w:rFonts w:ascii="Nunito" w:cs="Nunito" w:eastAsia="Nunito" w:hAnsi="Nunito"/>
          <w:b w:val="1"/>
          <w:bCs w:val="1"/>
          <w:color w:val="000000"/>
          <w:sz w:val="24"/>
          <w:szCs w:val="24"/>
        </w:rPr>
      </w:pPr>
      <w:bookmarkStart w:colFirst="0" w:colLast="0" w:name="_fzr4dwwyxej3" w:id="15"/>
      <w:bookmarkEnd w:id="1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4"/>
          <w:szCs w:val="24"/>
          <w:rtl w:val="0"/>
        </w:rPr>
        <w:t xml:space="preserve">Recall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Recall measures how many actual fraud cases are successfully detected. High recall reduces missed fraud transactions. 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nczsv7chh9wd" w:id="16"/>
      <w:bookmarkEnd w:id="16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Business KPI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Reduced financial fraud loss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Improved customer trust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Reduced transaction complaints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69qa7xgltg8e" w:id="17"/>
      <w:bookmarkEnd w:id="17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Linking Them</w:t>
      </w:r>
    </w:p>
    <w:tbl>
      <w:tblPr>
        <w:tblStyle w:val="Table2"/>
        <w:tblW w:w="8010.0" w:type="dxa"/>
        <w:jc w:val="left"/>
        <w:tblLayout w:type="fixed"/>
        <w:tblLook w:val="0600"/>
      </w:tblPr>
      <w:tblGrid>
        <w:gridCol w:w="2745"/>
        <w:gridCol w:w="5265"/>
        <w:tblGridChange w:id="0">
          <w:tblGrid>
            <w:gridCol w:w="2745"/>
            <w:gridCol w:w="5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4"/>
                <w:szCs w:val="24"/>
                <w:rtl w:val="0"/>
              </w:rPr>
              <w:t xml:space="preserve">DS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4"/>
                <w:szCs w:val="24"/>
                <w:rtl w:val="0"/>
              </w:rPr>
              <w:t xml:space="preserve">Business KPI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Higher 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Fewer genuine customers blocked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Higher 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More fraudulent transactions detected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Better F1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Balanced fraud detection system</w:t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uh29t636isyp" w:id="18"/>
      <w:bookmarkEnd w:id="18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Example 2 – Sales Forecasting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The content mentions predictive analytics for sales forecasting. 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4914tjjk7r3s" w:id="19"/>
      <w:bookmarkEnd w:id="19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DS Techniques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Predictive analytics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Machine learning forecasting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rgcxe049sd1q" w:id="20"/>
      <w:bookmarkEnd w:id="20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Business KPIs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Sales revenue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Inventory optimization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color w:val="000000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Supply chain efficiency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bookmarkStart w:colFirst="0" w:colLast="0" w:name="_vdkz713wkky" w:id="21"/>
      <w:bookmarkEnd w:id="21"/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Linking Them</w:t>
      </w:r>
    </w:p>
    <w:tbl>
      <w:tblPr>
        <w:tblStyle w:val="Table3"/>
        <w:tblW w:w="8970.0" w:type="dxa"/>
        <w:jc w:val="left"/>
        <w:tblLayout w:type="fixed"/>
        <w:tblLook w:val="0600"/>
      </w:tblPr>
      <w:tblGrid>
        <w:gridCol w:w="4680"/>
        <w:gridCol w:w="4290"/>
        <w:tblGridChange w:id="0">
          <w:tblGrid>
            <w:gridCol w:w="4680"/>
            <w:gridCol w:w="4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4"/>
                <w:szCs w:val="24"/>
                <w:rtl w:val="0"/>
              </w:rPr>
              <w:t xml:space="preserve">DS Metric /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jc w:val="center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4"/>
                <w:szCs w:val="24"/>
                <w:rtl w:val="0"/>
              </w:rPr>
              <w:t xml:space="preserve">Business 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Accurate forecasting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Increased 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Better demand prediction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Reduced stockouts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Inventory optimization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379.20000000000005" w:lineRule="auto"/>
              <w:rPr>
                <w:rFonts w:ascii="Nunito" w:cs="Nunito" w:eastAsia="Nunito" w:hAnsi="Nunito"/>
                <w:sz w:val="24"/>
                <w:szCs w:val="24"/>
              </w:rPr>
            </w:pPr>
            <w:r w:rsidDel="00000000" w:rsidR="00000000" w:rsidRPr="00000000">
              <w:rPr>
                <w:rFonts w:ascii="Nunito" w:cs="Nunito" w:eastAsia="Nunito" w:hAnsi="Nunito"/>
                <w:sz w:val="24"/>
                <w:szCs w:val="24"/>
                <w:rtl w:val="0"/>
              </w:rPr>
              <w:t xml:space="preserve">Lower operational cost</w:t>
            </w:r>
          </w:p>
        </w:tc>
      </w:tr>
    </w:tbl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br w:type="textWrapping"/>
        <w:t xml:space="preserve">Better predictions → better planning → higher profit.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ind w:left="0" w:firstLine="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>
          <w:color w:val="27323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strike w:val="0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