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19 – Bias-Variance Trade-off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jc w:val="left"/>
        <w:rPr>
          <w:rFonts w:ascii="Nunito" w:cs="Nunito" w:eastAsia="Nunito" w:hAnsi="Nunito"/>
          <w:color w:val="273239"/>
          <w:sz w:val="25"/>
          <w:szCs w:val="25"/>
          <w:highlight w:val="white"/>
          <w:u w:val="none"/>
        </w:rPr>
      </w:pPr>
      <w:r w:rsidDel="00000000" w:rsidR="00000000" w:rsidRPr="00000000">
        <w:rPr>
          <w:rFonts w:ascii="Nunito" w:cs="Nunito" w:eastAsia="Nunito" w:hAnsi="Nunito"/>
          <w:color w:val="273239"/>
          <w:sz w:val="25"/>
          <w:szCs w:val="25"/>
          <w:highlight w:val="white"/>
          <w:rtl w:val="0"/>
        </w:rPr>
        <w:t xml:space="preserve">Bias is the error that occurs when a model is too simple to capture the true patterns in the data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jc w:val="left"/>
        <w:rPr>
          <w:rFonts w:ascii="Nunito" w:cs="Nunito" w:eastAsia="Nunito" w:hAnsi="Nunito"/>
          <w:color w:val="273239"/>
          <w:sz w:val="25"/>
          <w:szCs w:val="25"/>
          <w:highlight w:val="white"/>
          <w:u w:val="none"/>
        </w:rPr>
      </w:pPr>
      <w:r w:rsidDel="00000000" w:rsidR="00000000" w:rsidRPr="00000000">
        <w:rPr>
          <w:rFonts w:ascii="Nunito" w:cs="Nunito" w:eastAsia="Nunito" w:hAnsi="Nunito"/>
          <w:color w:val="273239"/>
          <w:sz w:val="25"/>
          <w:szCs w:val="25"/>
          <w:highlight w:val="white"/>
          <w:rtl w:val="0"/>
        </w:rPr>
        <w:t xml:space="preserve">Variance arises when a model becomes too sensitive to training data and it captures noises in data too. It fails to give prediction on unseen new data.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jc w:val="center"/>
        <w:rPr>
          <w:rFonts w:ascii="Nunito" w:cs="Nunito" w:eastAsia="Nunito" w:hAnsi="Nunito"/>
          <w:color w:val="273239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</w:rPr>
        <w:drawing>
          <wp:inline distB="114300" distT="114300" distL="114300" distR="114300">
            <wp:extent cx="4500563" cy="3152758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3152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The bias variance tradeoff describes the balance between a model being too simple and too complex. A simple model may miss important patterns (high bias), while a very complex model may learn noise from training data (high variance). The aim is to balance both so the model performs well on new data.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Simple models usually have high bias and low variance, which may cause underfitting.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Complex models usually have low bias but high variance, which may cause overfitting.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Balanced model achieves an optimal point where both bias and variance are reasonably low.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Goal of machine learning is to minimize the total prediction error on unseen data.</w:t>
      </w:r>
    </w:p>
    <w:p w:rsidR="00000000" w:rsidDel="00000000" w:rsidP="00000000" w:rsidRDefault="00000000" w:rsidRPr="00000000" w14:paraId="0000000B">
      <w:pPr>
        <w:spacing w:line="288" w:lineRule="auto"/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sz w:val="33"/>
          <w:szCs w:val="33"/>
          <w:rtl w:val="0"/>
        </w:rPr>
        <w:t xml:space="preserve">TotalError=Bias</w:t>
      </w:r>
      <w:r w:rsidDel="00000000" w:rsidR="00000000" w:rsidRPr="00000000">
        <w:rPr>
          <w:rFonts w:ascii="Times New Roman" w:cs="Times New Roman" w:eastAsia="Times New Roman" w:hAnsi="Times New Roman"/>
          <w:color w:val="273239"/>
          <w:sz w:val="23"/>
          <w:szCs w:val="23"/>
          <w:rtl w:val="0"/>
        </w:rPr>
        <w:t xml:space="preserve">^2</w:t>
      </w:r>
      <w:r w:rsidDel="00000000" w:rsidR="00000000" w:rsidRPr="00000000">
        <w:rPr>
          <w:rFonts w:ascii="Times New Roman" w:cs="Times New Roman" w:eastAsia="Times New Roman" w:hAnsi="Times New Roman"/>
          <w:color w:val="273239"/>
          <w:sz w:val="33"/>
          <w:szCs w:val="33"/>
          <w:rtl w:val="0"/>
        </w:rPr>
        <w:t xml:space="preserve">+Variance+IrreducibleError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288" w:lineRule="auto"/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Understanding the bias variance tradeoff helps in building better machine learning models.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Helps models perform well on unseen data.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Helps choose appropriate algorithms and complexity.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Helps achieve better model performance.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0" w:lineRule="auto"/>
        <w:rPr>
          <w:rFonts w:ascii="Nunito" w:cs="Nunito" w:eastAsia="Nunito" w:hAnsi="Nunito"/>
          <w:color w:val="273239"/>
          <w:sz w:val="28"/>
          <w:szCs w:val="28"/>
        </w:rPr>
      </w:pPr>
      <w:bookmarkStart w:colFirst="0" w:colLast="0" w:name="_gx4jezgi4gao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8"/>
          <w:szCs w:val="28"/>
          <w:rtl w:val="0"/>
        </w:rPr>
        <w:t xml:space="preserve">Methods to Manage Bias Variance Tradeoff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60" w:line="335.99999999999994" w:lineRule="auto"/>
        <w:ind w:left="720" w:hanging="360"/>
        <w:rPr>
          <w:rFonts w:ascii="Nunito" w:cs="Nunito" w:eastAsia="Nunito" w:hAnsi="Nunito"/>
          <w:color w:val="273239"/>
          <w:sz w:val="24"/>
          <w:szCs w:val="24"/>
        </w:rPr>
      </w:pPr>
      <w:bookmarkStart w:colFirst="0" w:colLast="0" w:name="_eyajb397thxb" w:id="1"/>
      <w:bookmarkEnd w:id="1"/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Cross Validation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5.99999999999994" w:lineRule="auto"/>
        <w:ind w:left="720" w:hanging="360"/>
        <w:rPr>
          <w:rFonts w:ascii="Nunito" w:cs="Nunito" w:eastAsia="Nunito" w:hAnsi="Nunito"/>
          <w:color w:val="273239"/>
          <w:sz w:val="24"/>
          <w:szCs w:val="24"/>
        </w:rPr>
      </w:pPr>
      <w:bookmarkStart w:colFirst="0" w:colLast="0" w:name="_ltvbt0b6z0ea" w:id="2"/>
      <w:bookmarkEnd w:id="2"/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Regularization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5.99999999999994" w:lineRule="auto"/>
        <w:ind w:left="720" w:hanging="360"/>
        <w:rPr>
          <w:rFonts w:ascii="Nunito" w:cs="Nunito" w:eastAsia="Nunito" w:hAnsi="Nunito"/>
          <w:color w:val="273239"/>
          <w:sz w:val="24"/>
          <w:szCs w:val="24"/>
        </w:rPr>
      </w:pPr>
      <w:bookmarkStart w:colFirst="0" w:colLast="0" w:name="_vjwjvyk8tpfa" w:id="3"/>
      <w:bookmarkEnd w:id="3"/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Feature Selection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beforeAutospacing="0" w:line="335.99999999999994" w:lineRule="auto"/>
        <w:ind w:left="720" w:hanging="360"/>
        <w:rPr>
          <w:rFonts w:ascii="Nunito" w:cs="Nunito" w:eastAsia="Nunito" w:hAnsi="Nunito"/>
          <w:color w:val="273239"/>
          <w:sz w:val="24"/>
          <w:szCs w:val="24"/>
        </w:rPr>
      </w:pPr>
      <w:bookmarkStart w:colFirst="0" w:colLast="0" w:name="_b1j6d1ll8myc" w:id="4"/>
      <w:bookmarkEnd w:id="4"/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Ensemble Methods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Underfiting :</w:t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0" w:firstLine="0"/>
        <w:rPr/>
      </w:pPr>
      <w:r w:rsidDel="00000000" w:rsidR="00000000" w:rsidRPr="00000000">
        <w:rPr>
          <w:rFonts w:ascii="Nunito" w:cs="Nunito" w:eastAsia="Nunito" w:hAnsi="Nunito"/>
          <w:color w:val="273239"/>
          <w:sz w:val="25"/>
          <w:szCs w:val="25"/>
          <w:rtl w:val="0"/>
        </w:rPr>
        <w:t xml:space="preserve">Underfitting means that the model is too simple and does not cover all real patterns in the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Nunito" w:cs="Nunito" w:eastAsia="Nunito" w:hAnsi="Nunito"/>
          <w:i w:val="1"/>
          <w:iCs w:val="1"/>
          <w:color w:val="273239"/>
          <w:sz w:val="27"/>
          <w:szCs w:val="27"/>
          <w:shd w:fill="f9f9f9" w:val="clear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color w:val="273239"/>
          <w:sz w:val="27"/>
          <w:szCs w:val="27"/>
          <w:shd w:fill="f9f9f9" w:val="clear"/>
          <w:rtl w:val="0"/>
        </w:rPr>
        <w:t xml:space="preserve">Underfitting = High Bias + Low Variance</w:t>
      </w:r>
    </w:p>
    <w:p w:rsidR="00000000" w:rsidDel="00000000" w:rsidP="00000000" w:rsidRDefault="00000000" w:rsidRPr="00000000" w14:paraId="0000001E">
      <w:pPr>
        <w:rPr>
          <w:rFonts w:ascii="Nunito" w:cs="Nunito" w:eastAsia="Nunito" w:hAnsi="Nunito"/>
          <w:i w:val="1"/>
          <w:iCs w:val="1"/>
          <w:color w:val="27323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720" w:hanging="360"/>
        <w:rPr>
          <w:rFonts w:ascii="Nunito" w:cs="Nunito" w:eastAsia="Nunito" w:hAnsi="Nunito"/>
          <w:color w:val="273239"/>
          <w:sz w:val="25"/>
          <w:szCs w:val="25"/>
        </w:rPr>
      </w:pPr>
      <w:r w:rsidDel="00000000" w:rsidR="00000000" w:rsidRPr="00000000">
        <w:rPr>
          <w:rFonts w:ascii="Nunito" w:cs="Nunito" w:eastAsia="Nunito" w:hAnsi="Nunito"/>
          <w:color w:val="273239"/>
          <w:sz w:val="25"/>
          <w:szCs w:val="25"/>
          <w:rtl w:val="0"/>
        </w:rPr>
        <w:t xml:space="preserve">Model is too simple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720" w:hanging="360"/>
        <w:rPr>
          <w:rFonts w:ascii="Nunito" w:cs="Nunito" w:eastAsia="Nunito" w:hAnsi="Nunito"/>
          <w:color w:val="273239"/>
          <w:sz w:val="25"/>
          <w:szCs w:val="25"/>
        </w:rPr>
      </w:pPr>
      <w:r w:rsidDel="00000000" w:rsidR="00000000" w:rsidRPr="00000000">
        <w:rPr>
          <w:rFonts w:ascii="Nunito" w:cs="Nunito" w:eastAsia="Nunito" w:hAnsi="Nunito"/>
          <w:color w:val="273239"/>
          <w:sz w:val="25"/>
          <w:szCs w:val="25"/>
          <w:rtl w:val="0"/>
        </w:rPr>
        <w:t xml:space="preserve">Very high regularization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720" w:hanging="360"/>
        <w:rPr>
          <w:rFonts w:ascii="Nunito" w:cs="Nunito" w:eastAsia="Nunito" w:hAnsi="Nunito"/>
          <w:color w:val="273239"/>
          <w:sz w:val="25"/>
          <w:szCs w:val="25"/>
        </w:rPr>
      </w:pPr>
      <w:r w:rsidDel="00000000" w:rsidR="00000000" w:rsidRPr="00000000">
        <w:rPr>
          <w:rFonts w:ascii="Nunito" w:cs="Nunito" w:eastAsia="Nunito" w:hAnsi="Nunito"/>
          <w:color w:val="273239"/>
          <w:sz w:val="25"/>
          <w:szCs w:val="25"/>
          <w:rtl w:val="0"/>
        </w:rPr>
        <w:t xml:space="preserve">Features are weak or missing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720" w:hanging="360"/>
        <w:rPr>
          <w:rFonts w:ascii="Nunito" w:cs="Nunito" w:eastAsia="Nunito" w:hAnsi="Nunito"/>
          <w:color w:val="273239"/>
          <w:sz w:val="25"/>
          <w:szCs w:val="25"/>
        </w:rPr>
      </w:pPr>
      <w:r w:rsidDel="00000000" w:rsidR="00000000" w:rsidRPr="00000000">
        <w:rPr>
          <w:rFonts w:ascii="Nunito" w:cs="Nunito" w:eastAsia="Nunito" w:hAnsi="Nunito"/>
          <w:color w:val="273239"/>
          <w:sz w:val="25"/>
          <w:szCs w:val="25"/>
          <w:rtl w:val="0"/>
        </w:rPr>
        <w:t xml:space="preserve">Not enough training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720" w:hanging="360"/>
        <w:rPr>
          <w:rFonts w:ascii="Nunito" w:cs="Nunito" w:eastAsia="Nunito" w:hAnsi="Nunito"/>
          <w:color w:val="273239"/>
          <w:sz w:val="25"/>
          <w:szCs w:val="25"/>
        </w:rPr>
      </w:pPr>
      <w:r w:rsidDel="00000000" w:rsidR="00000000" w:rsidRPr="00000000">
        <w:rPr>
          <w:rFonts w:ascii="Nunito" w:cs="Nunito" w:eastAsia="Nunito" w:hAnsi="Nunito"/>
          <w:color w:val="273239"/>
          <w:sz w:val="25"/>
          <w:szCs w:val="25"/>
          <w:rtl w:val="0"/>
        </w:rPr>
        <w:t xml:space="preserve">High bias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rPr>
          <w:rFonts w:ascii="Nunito" w:cs="Nunito" w:eastAsia="Nunito" w:hAnsi="Nunito"/>
          <w:color w:val="273239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rPr>
          <w:rFonts w:ascii="Nunito" w:cs="Nunito" w:eastAsia="Nunito" w:hAnsi="Nunito"/>
          <w:color w:val="273239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Nunito" w:cs="Nunito" w:eastAsia="Nunito" w:hAnsi="Nunito"/>
          <w:b w:val="1"/>
          <w:bCs w:val="1"/>
          <w:color w:val="273239"/>
          <w:sz w:val="29"/>
          <w:szCs w:val="29"/>
        </w:rPr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0" w:firstLine="0"/>
        <w:rPr>
          <w:rFonts w:ascii="Nunito" w:cs="Nunito" w:eastAsia="Nunito" w:hAnsi="Nunito"/>
          <w:b w:val="1"/>
          <w:bCs w:val="1"/>
          <w:color w:val="273239"/>
          <w:sz w:val="29"/>
          <w:szCs w:val="29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9"/>
          <w:szCs w:val="29"/>
          <w:rtl w:val="0"/>
        </w:rPr>
        <w:t xml:space="preserve">OverFitting :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0" w:firstLine="0"/>
        <w:rPr>
          <w:rFonts w:ascii="Nunito" w:cs="Nunito" w:eastAsia="Nunito" w:hAnsi="Nunito"/>
          <w:color w:val="273239"/>
          <w:sz w:val="25"/>
          <w:szCs w:val="25"/>
        </w:rPr>
      </w:pPr>
      <w:r w:rsidDel="00000000" w:rsidR="00000000" w:rsidRPr="00000000">
        <w:rPr>
          <w:rFonts w:ascii="Nunito" w:cs="Nunito" w:eastAsia="Nunito" w:hAnsi="Nunito"/>
          <w:color w:val="273239"/>
          <w:sz w:val="25"/>
          <w:szCs w:val="25"/>
          <w:rtl w:val="0"/>
        </w:rPr>
        <w:t xml:space="preserve">Overfitting means that the model learns not just the underlying pattern, but also noise or random quirks in the training data. model memorizes training data.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0" w:firstLine="0"/>
        <w:rPr>
          <w:rFonts w:ascii="Nunito" w:cs="Nunito" w:eastAsia="Nunito" w:hAnsi="Nunito"/>
          <w:i w:val="1"/>
          <w:iCs w:val="1"/>
          <w:color w:val="273239"/>
          <w:sz w:val="27"/>
          <w:szCs w:val="27"/>
          <w:shd w:fill="f9f9f9" w:val="clear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color w:val="273239"/>
          <w:sz w:val="27"/>
          <w:szCs w:val="27"/>
          <w:shd w:fill="f9f9f9" w:val="clear"/>
          <w:rtl w:val="0"/>
        </w:rPr>
        <w:t xml:space="preserve">Underfitting = High Bias + Low Variance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720" w:hanging="360"/>
        <w:rPr>
          <w:rFonts w:ascii="Nunito" w:cs="Nunito" w:eastAsia="Nunito" w:hAnsi="Nunito"/>
          <w:color w:val="273239"/>
          <w:sz w:val="27"/>
          <w:szCs w:val="27"/>
          <w:u w:val="none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Model too complex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720" w:hanging="360"/>
        <w:rPr>
          <w:rFonts w:ascii="Nunito" w:cs="Nunito" w:eastAsia="Nunito" w:hAnsi="Nunito"/>
          <w:color w:val="273239"/>
          <w:sz w:val="27"/>
          <w:szCs w:val="27"/>
          <w:u w:val="none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Too many features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720" w:hanging="360"/>
        <w:rPr>
          <w:rFonts w:ascii="Nunito" w:cs="Nunito" w:eastAsia="Nunito" w:hAnsi="Nunito"/>
          <w:color w:val="273239"/>
          <w:sz w:val="27"/>
          <w:szCs w:val="27"/>
          <w:u w:val="none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Very little data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720" w:hanging="360"/>
        <w:rPr>
          <w:rFonts w:ascii="Nunito" w:cs="Nunito" w:eastAsia="Nunito" w:hAnsi="Nunito"/>
          <w:color w:val="273239"/>
          <w:sz w:val="27"/>
          <w:szCs w:val="27"/>
          <w:u w:val="none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No regularization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720" w:hanging="360"/>
        <w:rPr>
          <w:rFonts w:ascii="Nunito" w:cs="Nunito" w:eastAsia="Nunito" w:hAnsi="Nunito"/>
          <w:color w:val="273239"/>
          <w:sz w:val="27"/>
          <w:szCs w:val="27"/>
          <w:u w:val="none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High variance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rPr>
          <w:rFonts w:ascii="Nunito" w:cs="Nunito" w:eastAsia="Nunito" w:hAnsi="Nunito"/>
          <w:b w:val="1"/>
          <w:bCs w:val="1"/>
          <w:color w:val="273239"/>
          <w:sz w:val="29"/>
          <w:szCs w:val="29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9"/>
          <w:szCs w:val="29"/>
          <w:rtl w:val="0"/>
        </w:rPr>
        <w:t xml:space="preserve">Learning curve :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0" w:firstLine="0"/>
        <w:rPr>
          <w:rFonts w:ascii="Nunito" w:cs="Nunito" w:eastAsia="Nunito" w:hAnsi="Nunito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sz w:val="27"/>
          <w:szCs w:val="27"/>
          <w:rtl w:val="0"/>
        </w:rPr>
        <w:t xml:space="preserve">A learning curve is a graph that shows how a machine learning model’s performance changes as the amount of training data increases.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0" w:firstLine="0"/>
        <w:rPr>
          <w:rFonts w:ascii="Nunito" w:cs="Nunito" w:eastAsia="Nunito" w:hAnsi="Nunito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sz w:val="27"/>
          <w:szCs w:val="27"/>
          <w:rtl w:val="0"/>
        </w:rPr>
        <w:t xml:space="preserve">​​</w:t>
      </w:r>
      <w:r w:rsidDel="00000000" w:rsidR="00000000" w:rsidRPr="00000000">
        <w:rPr>
          <w:rFonts w:ascii="Nunito" w:cs="Nunito" w:eastAsia="Nunito" w:hAnsi="Nunito"/>
          <w:sz w:val="27"/>
          <w:szCs w:val="27"/>
        </w:rPr>
        <w:drawing>
          <wp:inline distB="114300" distT="114300" distL="114300" distR="114300">
            <wp:extent cx="3929063" cy="401307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4013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0" w:firstLine="0"/>
        <w:rPr>
          <w:rFonts w:ascii="Nunito" w:cs="Nunito" w:eastAsia="Nunito" w:hAnsi="Nunito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sz w:val="27"/>
          <w:szCs w:val="27"/>
        </w:rPr>
        <w:drawing>
          <wp:inline distB="114300" distT="114300" distL="114300" distR="114300">
            <wp:extent cx="5731200" cy="4546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0" w:firstLine="0"/>
        <w:rPr>
          <w:rFonts w:ascii="Nunito" w:cs="Nunito" w:eastAsia="Nunito" w:hAnsi="Nunito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sz w:val="27"/>
          <w:szCs w:val="27"/>
        </w:rPr>
        <w:drawing>
          <wp:inline distB="114300" distT="114300" distL="114300" distR="114300">
            <wp:extent cx="5731200" cy="325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0" w:firstLine="0"/>
        <w:rPr>
          <w:rFonts w:ascii="Nunito" w:cs="Nunito" w:eastAsia="Nunito" w:hAnsi="Nunito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sz w:val="27"/>
          <w:szCs w:val="27"/>
        </w:rPr>
        <w:drawing>
          <wp:inline distB="114300" distT="114300" distL="114300" distR="114300">
            <wp:extent cx="5014913" cy="3920577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3920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0" w:firstLine="0"/>
        <w:rPr>
          <w:rFonts w:ascii="Nunito" w:cs="Nunito" w:eastAsia="Nunito" w:hAnsi="Nunito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sz w:val="27"/>
          <w:szCs w:val="27"/>
        </w:rPr>
        <w:drawing>
          <wp:inline distB="114300" distT="114300" distL="114300" distR="114300">
            <wp:extent cx="5731200" cy="2565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0" w:firstLine="0"/>
        <w:rPr>
          <w:rFonts w:ascii="Nunito" w:cs="Nunito" w:eastAsia="Nunito" w:hAnsi="Nuni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0" w:firstLine="0"/>
        <w:rPr>
          <w:rFonts w:ascii="Nunito" w:cs="Nunito" w:eastAsia="Nunito" w:hAnsi="Nunito"/>
          <w:b w:val="1"/>
          <w:bCs w:val="1"/>
          <w:color w:val="273239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Nunito" w:cs="Nunito" w:eastAsia="Nunito" w:hAnsi="Nunito"/>
          <w:color w:val="273239"/>
          <w:sz w:val="27"/>
          <w:szCs w:val="27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88" w:lineRule="auto"/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88" w:lineRule="auto"/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2" Type="http://schemas.openxmlformats.org/officeDocument/2006/relationships/image" Target="media/image4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