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Bagging vs Boosting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Bagging :</w:t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is also known as Bootstrap Aggregating.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multiple models in parallel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model sees random samples of data (with replacement)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output = average (regression) or majority vote (classification)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dk99e679vbgy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What it fixes: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Reduces variance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Prevents overfitting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Boosting 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an ensemble model technique that attempts to build a strong classifier from the number of weak classifiers.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a model is built from the training data.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the second model is built which tries to correct the errors present in the first model.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procedure is continued  and models  are added until either the complete training dataset is predicted correctly or the maximum number of models is added.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731200" cy="410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hmc18im9lv4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What it fixes: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Reduces bias + variance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Turns weak models → strong model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w6r54nfo41k" w:id="2"/>
      <w:bookmarkEnd w:id="2"/>
      <w:r w:rsidDel="00000000" w:rsidR="00000000" w:rsidRPr="00000000">
        <w:rPr>
          <w:sz w:val="34"/>
          <w:szCs w:val="34"/>
          <w:rtl w:val="0"/>
        </w:rPr>
        <w:t xml:space="preserve">XGBoost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sux9vunxtj2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What it is: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version of gradient boosting with optimizations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snyz1iuf92g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Strengths: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Handles missing values automatically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Built-in regularization (L1, L2)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Very accurate and stable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Works great on structured/tabular data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e5aez3p1vma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 Weakness: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Slower than LightGBM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More memory usage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15k5rh11p00" w:id="6"/>
      <w:bookmarkEnd w:id="6"/>
      <w:r w:rsidDel="00000000" w:rsidR="00000000" w:rsidRPr="00000000">
        <w:rPr>
          <w:sz w:val="34"/>
          <w:szCs w:val="34"/>
          <w:rtl w:val="0"/>
        </w:rPr>
        <w:t xml:space="preserve">LightGBM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hc17lluvc38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What it is: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Microsoft’s faster version of boosting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flcafvipe86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Strengths: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Very fast training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Handles large datasets easily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Uses leaf-wise tree growth (more aggressive learning)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x8imze8dst4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Weakness: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Can overfit easily if not tuned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Less stable on small datasets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