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Day 48 – Data &amp; Concept Drift</w:t>
      </w:r>
    </w:p>
    <w:p w:rsidR="00000000" w:rsidDel="00000000" w:rsidP="00000000" w:rsidRDefault="00000000" w:rsidRPr="00000000" w14:paraId="00000002">
      <w:pPr>
        <w:jc w:val="left"/>
        <w:rPr>
          <w:sz w:val="24"/>
          <w:szCs w:val="24"/>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In production ML systems, the relationship between data and predictions changes over time. This phenomenon is called </w:t>
      </w:r>
      <w:r w:rsidDel="00000000" w:rsidR="00000000" w:rsidRPr="00000000">
        <w:rPr>
          <w:b w:val="1"/>
          <w:bCs w:val="1"/>
          <w:sz w:val="24"/>
          <w:szCs w:val="24"/>
          <w:rtl w:val="0"/>
        </w:rPr>
        <w:t xml:space="preserve">drift</w:t>
      </w:r>
      <w:r w:rsidDel="00000000" w:rsidR="00000000" w:rsidRPr="00000000">
        <w:rPr>
          <w:sz w:val="24"/>
          <w:szCs w:val="24"/>
          <w:rtl w:val="0"/>
        </w:rPr>
        <w:t xml:space="preserve">. If drift is not detected and addressed, model performance degrades.</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Data drift:</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13081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sz w:val="24"/>
          <w:szCs w:val="24"/>
          <w:highlight w:val="white"/>
        </w:rPr>
      </w:pPr>
      <w:r w:rsidDel="00000000" w:rsidR="00000000" w:rsidRPr="00000000">
        <w:rPr>
          <w:sz w:val="24"/>
          <w:szCs w:val="24"/>
          <w:highlight w:val="white"/>
          <w:rtl w:val="0"/>
        </w:rPr>
        <w:t xml:space="preserve">It is a situation where the statistical properties of the input data to a machine learning model change over time. When data drift occurs, the relationships between the features and the target variable are no longer valid. This can lead to poor model performance, inaccurate predictions and even failures.</w:t>
      </w:r>
    </w:p>
    <w:p w:rsidR="00000000" w:rsidDel="00000000" w:rsidP="00000000" w:rsidRDefault="00000000" w:rsidRPr="00000000" w14:paraId="00000008">
      <w:pPr>
        <w:spacing w:after="240" w:before="240" w:lineRule="auto"/>
        <w:jc w:val="center"/>
        <w:rPr>
          <w:sz w:val="24"/>
          <w:szCs w:val="24"/>
          <w:highlight w:val="white"/>
        </w:rPr>
      </w:pPr>
      <w:r w:rsidDel="00000000" w:rsidR="00000000" w:rsidRPr="00000000">
        <w:rPr>
          <w:sz w:val="24"/>
          <w:szCs w:val="24"/>
          <w:highlight w:val="white"/>
          <w:rtl w:val="0"/>
        </w:rPr>
        <w:t xml:space="preserve">Ptrain​(X)=Pprod​(X)</w:t>
      </w:r>
    </w:p>
    <w:p w:rsidR="00000000" w:rsidDel="00000000" w:rsidP="00000000" w:rsidRDefault="00000000" w:rsidRPr="00000000" w14:paraId="00000009">
      <w:pPr>
        <w:spacing w:after="240" w:before="240" w:lineRule="auto"/>
        <w:jc w:val="left"/>
        <w:rPr>
          <w:sz w:val="24"/>
          <w:szCs w:val="24"/>
          <w:highlight w:val="white"/>
        </w:rPr>
      </w:pPr>
      <w:r w:rsidDel="00000000" w:rsidR="00000000" w:rsidRPr="00000000">
        <w:rPr>
          <w:sz w:val="24"/>
          <w:szCs w:val="24"/>
          <w:highlight w:val="white"/>
          <w:rtl w:val="0"/>
        </w:rPr>
        <w:t xml:space="preserve">Where x = input features</w:t>
      </w:r>
      <w:r w:rsidDel="00000000" w:rsidR="00000000" w:rsidRPr="00000000">
        <w:rPr>
          <w:rtl w:val="0"/>
        </w:rPr>
      </w:r>
    </w:p>
    <w:p w:rsidR="00000000" w:rsidDel="00000000" w:rsidP="00000000" w:rsidRDefault="00000000" w:rsidRPr="00000000" w14:paraId="0000000A">
      <w:pPr>
        <w:spacing w:after="240" w:before="240" w:lineRule="auto"/>
        <w:rPr>
          <w:sz w:val="24"/>
          <w:szCs w:val="24"/>
          <w:highlight w:val="white"/>
        </w:rPr>
      </w:pPr>
      <w:r w:rsidDel="00000000" w:rsidR="00000000" w:rsidRPr="00000000">
        <w:rPr>
          <w:sz w:val="24"/>
          <w:szCs w:val="24"/>
          <w:highlight w:val="white"/>
        </w:rPr>
        <w:drawing>
          <wp:inline distB="114300" distT="114300" distL="114300" distR="114300">
            <wp:extent cx="5731200" cy="1917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highlight w:val="white"/>
        </w:rPr>
      </w:pPr>
      <w:bookmarkStart w:colFirst="0" w:colLast="0" w:name="_7qir7utpougi" w:id="0"/>
      <w:bookmarkEnd w:id="0"/>
      <w:r w:rsidDel="00000000" w:rsidR="00000000" w:rsidRPr="00000000">
        <w:rPr>
          <w:b w:val="1"/>
          <w:bCs w:val="1"/>
          <w:color w:val="000000"/>
          <w:sz w:val="24"/>
          <w:szCs w:val="24"/>
          <w:highlight w:val="white"/>
          <w:rtl w:val="0"/>
        </w:rPr>
        <w:t xml:space="preserve">Why do models drift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highlight w:val="white"/>
        </w:rPr>
      </w:pPr>
      <w:r w:rsidDel="00000000" w:rsidR="00000000" w:rsidRPr="00000000">
        <w:rPr>
          <w:sz w:val="24"/>
          <w:szCs w:val="24"/>
          <w:highlight w:val="white"/>
          <w:rtl w:val="0"/>
        </w:rPr>
        <w:t xml:space="preserve">Machine learning models can experience drift over time for several reasons. One common cause is when the data used to train the model becomes outdated or no longer reflects current conditions. Another reason for model drift is that some models are not designed to adapt to changes in the data. While certain machine learning models are better equipped to handle these changes, no model is entirely immune to drift.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highlight w:val="white"/>
        </w:rPr>
      </w:pPr>
      <w:r w:rsidDel="00000000" w:rsidR="00000000" w:rsidRPr="00000000">
        <w:rPr>
          <w:sz w:val="24"/>
          <w:szCs w:val="24"/>
          <w:highlight w:val="white"/>
          <w:rtl w:val="0"/>
        </w:rPr>
        <w:t xml:space="preserve">For example , Suppose a machine learning model designed to predict a company's stock price using historical data. If the model is trained on data from a stable market, it may perform well initially. However, if the market becomes more volatile, the model may struggle to make accurate predictions because the statistical characteristics of the data have changed.</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sz w:val="24"/>
          <w:szCs w:val="24"/>
          <w:highlight w:val="white"/>
        </w:rPr>
      </w:pPr>
      <w:bookmarkStart w:colFirst="0" w:colLast="0" w:name="_j79cuevbsln9" w:id="1"/>
      <w:bookmarkEnd w:id="1"/>
      <w:r w:rsidDel="00000000" w:rsidR="00000000" w:rsidRPr="00000000">
        <w:rPr>
          <w:b w:val="1"/>
          <w:bCs w:val="1"/>
          <w:sz w:val="24"/>
          <w:szCs w:val="24"/>
          <w:highlight w:val="white"/>
          <w:rtl w:val="0"/>
        </w:rPr>
        <w:t xml:space="preserve">Types of Data Drift</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highlight w:val="white"/>
        </w:rPr>
      </w:pPr>
      <w:bookmarkStart w:colFirst="0" w:colLast="0" w:name="_ezj1cnlwz6it" w:id="2"/>
      <w:bookmarkEnd w:id="2"/>
      <w:r w:rsidDel="00000000" w:rsidR="00000000" w:rsidRPr="00000000">
        <w:rPr>
          <w:b w:val="1"/>
          <w:bCs w:val="1"/>
          <w:color w:val="000000"/>
          <w:sz w:val="24"/>
          <w:szCs w:val="24"/>
          <w:highlight w:val="white"/>
          <w:rtl w:val="0"/>
        </w:rPr>
        <w:t xml:space="preserve">1. Concept Drift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It refers to the change in the statistical relationship between input features (</w:t>
      </w:r>
      <w:r w:rsidDel="00000000" w:rsidR="00000000" w:rsidRPr="00000000">
        <w:rPr>
          <w:b w:val="1"/>
          <w:bCs w:val="1"/>
          <w:sz w:val="24"/>
          <w:szCs w:val="24"/>
          <w:rtl w:val="0"/>
        </w:rPr>
        <w:t xml:space="preserve">X</w:t>
      </w:r>
      <w:r w:rsidDel="00000000" w:rsidR="00000000" w:rsidRPr="00000000">
        <w:rPr>
          <w:sz w:val="24"/>
          <w:szCs w:val="24"/>
          <w:rtl w:val="0"/>
        </w:rPr>
        <w:t xml:space="preserve">) and the target variable (</w:t>
      </w:r>
      <w:r w:rsidDel="00000000" w:rsidR="00000000" w:rsidRPr="00000000">
        <w:rPr>
          <w:b w:val="1"/>
          <w:bCs w:val="1"/>
          <w:sz w:val="24"/>
          <w:szCs w:val="24"/>
          <w:rtl w:val="0"/>
        </w:rPr>
        <w:t xml:space="preserve">Y</w:t>
      </w:r>
      <w:r w:rsidDel="00000000" w:rsidR="00000000" w:rsidRPr="00000000">
        <w:rPr>
          <w:sz w:val="24"/>
          <w:szCs w:val="24"/>
          <w:rtl w:val="0"/>
        </w:rPr>
        <w:t xml:space="preserve">) over time. This implies that the patterns learned by a machine learning model at one point may no longer hold true in the future, which affects the model's performance and generalization ability.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Concept drift can be broadly categorized into four types: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Pr>
        <w:drawing>
          <wp:inline distB="114300" distT="114300" distL="114300" distR="114300">
            <wp:extent cx="5731200" cy="3695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 Sudden Drift</w:t>
      </w:r>
      <w:r w:rsidDel="00000000" w:rsidR="00000000" w:rsidRPr="00000000">
        <w:rPr>
          <w:sz w:val="24"/>
          <w:szCs w:val="24"/>
          <w:rtl w:val="0"/>
        </w:rPr>
        <w:t xml:space="preserve"> : A rapid change in data distribution, where the new concept entirely replaces the old one. This often leads to an immediate drop in model accuracy if not handled properly.</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 Gradual Drift</w:t>
      </w:r>
      <w:r w:rsidDel="00000000" w:rsidR="00000000" w:rsidRPr="00000000">
        <w:rPr>
          <w:sz w:val="24"/>
          <w:szCs w:val="24"/>
          <w:rtl w:val="0"/>
        </w:rPr>
        <w:t xml:space="preserve"> : The data distribution changes slowly over time, allowing old and new concepts to coexist for a while. The model may still perform reasonably well during this transition, but performance degrades if adaptation is delayed.</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 Incremental Drift</w:t>
      </w:r>
      <w:r w:rsidDel="00000000" w:rsidR="00000000" w:rsidRPr="00000000">
        <w:rPr>
          <w:sz w:val="24"/>
          <w:szCs w:val="24"/>
          <w:rtl w:val="0"/>
        </w:rPr>
        <w:t xml:space="preserve"> : The shift in concept occurs through a sequence of small, incremental changes. Each step introduces a slight deviation, eventually leading to a completely different concept. This type of drift can be subtle and difficult to detect.</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b w:val="1"/>
          <w:bCs w:val="1"/>
          <w:sz w:val="24"/>
          <w:szCs w:val="24"/>
          <w:rtl w:val="0"/>
        </w:rPr>
        <w:t xml:space="preserve">- Recurring or Seasonal Drift</w:t>
      </w:r>
      <w:r w:rsidDel="00000000" w:rsidR="00000000" w:rsidRPr="00000000">
        <w:rPr>
          <w:sz w:val="24"/>
          <w:szCs w:val="24"/>
          <w:rtl w:val="0"/>
        </w:rPr>
        <w:t xml:space="preserve"> : Previously observed concepts reappear after a period. For example, seasonal patterns in retail sales or cyclic user behavior may cause certain data distributions to reoccur, requiring models to retain memory of past states.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gur1ze9797jq" w:id="3"/>
      <w:bookmarkEnd w:id="3"/>
      <w:r w:rsidDel="00000000" w:rsidR="00000000" w:rsidRPr="00000000">
        <w:rPr>
          <w:b w:val="1"/>
          <w:bCs w:val="1"/>
          <w:color w:val="000000"/>
          <w:sz w:val="24"/>
          <w:szCs w:val="24"/>
          <w:rtl w:val="0"/>
        </w:rPr>
        <w:t xml:space="preserve">2. Covariate Drift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It occurs when the distribution of the input features changes over time, while the conditional relationship between the inputs (</w:t>
      </w:r>
      <w:r w:rsidDel="00000000" w:rsidR="00000000" w:rsidRPr="00000000">
        <w:rPr>
          <w:b w:val="1"/>
          <w:bCs w:val="1"/>
          <w:sz w:val="24"/>
          <w:szCs w:val="24"/>
          <w:rtl w:val="0"/>
        </w:rPr>
        <w:t xml:space="preserve">X</w:t>
      </w:r>
      <w:r w:rsidDel="00000000" w:rsidR="00000000" w:rsidRPr="00000000">
        <w:rPr>
          <w:sz w:val="24"/>
          <w:szCs w:val="24"/>
          <w:rtl w:val="0"/>
        </w:rPr>
        <w:t xml:space="preserve">) and the target output (</w:t>
      </w:r>
      <w:r w:rsidDel="00000000" w:rsidR="00000000" w:rsidRPr="00000000">
        <w:rPr>
          <w:b w:val="1"/>
          <w:bCs w:val="1"/>
          <w:sz w:val="24"/>
          <w:szCs w:val="24"/>
          <w:rtl w:val="0"/>
        </w:rPr>
        <w:t xml:space="preserve">Y</w:t>
      </w:r>
      <w:r w:rsidDel="00000000" w:rsidR="00000000" w:rsidRPr="00000000">
        <w:rPr>
          <w:sz w:val="24"/>
          <w:szCs w:val="24"/>
          <w:rtl w:val="0"/>
        </w:rPr>
        <w:t xml:space="preserve">) remains unchanged. In simple words, the way inputs are distributed shifts, but the underlying mapping from </w:t>
      </w:r>
      <w:r w:rsidDel="00000000" w:rsidR="00000000" w:rsidRPr="00000000">
        <w:rPr>
          <w:b w:val="1"/>
          <w:bCs w:val="1"/>
          <w:sz w:val="24"/>
          <w:szCs w:val="24"/>
          <w:rtl w:val="0"/>
        </w:rPr>
        <w:t xml:space="preserve">X</w:t>
      </w:r>
      <w:r w:rsidDel="00000000" w:rsidR="00000000" w:rsidRPr="00000000">
        <w:rPr>
          <w:sz w:val="24"/>
          <w:szCs w:val="24"/>
          <w:rtl w:val="0"/>
        </w:rPr>
        <w:t xml:space="preserve"> to </w:t>
      </w:r>
      <w:r w:rsidDel="00000000" w:rsidR="00000000" w:rsidRPr="00000000">
        <w:rPr>
          <w:b w:val="1"/>
          <w:bCs w:val="1"/>
          <w:sz w:val="24"/>
          <w:szCs w:val="24"/>
          <w:rtl w:val="0"/>
        </w:rPr>
        <w:t xml:space="preserve">Y</w:t>
      </w:r>
      <w:r w:rsidDel="00000000" w:rsidR="00000000" w:rsidRPr="00000000">
        <w:rPr>
          <w:sz w:val="24"/>
          <w:szCs w:val="24"/>
          <w:rtl w:val="0"/>
        </w:rPr>
        <w:t xml:space="preserve"> stays consistent. This can still impact model performance if the model is exposed to input patterns it has not encountered during training.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Pr>
        <w:drawing>
          <wp:inline distB="114300" distT="114300" distL="114300" distR="114300">
            <wp:extent cx="5731200" cy="30480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 w:lineRule="auto"/>
        <w:rPr>
          <w:b w:val="1"/>
          <w:bCs w:val="1"/>
          <w:color w:val="000000"/>
          <w:sz w:val="24"/>
          <w:szCs w:val="24"/>
        </w:rPr>
      </w:pPr>
      <w:bookmarkStart w:colFirst="0" w:colLast="0" w:name="_dhvn078ostok" w:id="4"/>
      <w:bookmarkEnd w:id="4"/>
      <w:r w:rsidDel="00000000" w:rsidR="00000000" w:rsidRPr="00000000">
        <w:rPr>
          <w:b w:val="1"/>
          <w:bCs w:val="1"/>
          <w:color w:val="000000"/>
          <w:sz w:val="24"/>
          <w:szCs w:val="24"/>
          <w:rtl w:val="0"/>
        </w:rPr>
        <w:t xml:space="preserve">C. Label Drift (Prior Probability Drift)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Distribution of target classes changes.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288"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P(Y)train≠P(Y)prod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288"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E">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288" w:lineRule="auto"/>
        <w:ind w:left="720" w:hanging="360"/>
        <w:rPr>
          <w:color w:val="000000"/>
          <w:sz w:val="24"/>
          <w:szCs w:val="24"/>
        </w:rPr>
      </w:pPr>
      <w:r w:rsidDel="00000000" w:rsidR="00000000" w:rsidRPr="00000000">
        <w:rPr>
          <w:sz w:val="24"/>
          <w:szCs w:val="24"/>
          <w:rtl w:val="0"/>
        </w:rPr>
        <w:t xml:space="preserve">Fraud rate was 1% during training.</w:t>
      </w:r>
    </w:p>
    <w:p w:rsidR="00000000" w:rsidDel="00000000" w:rsidP="00000000" w:rsidRDefault="00000000" w:rsidRPr="00000000" w14:paraId="0000001F">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288" w:lineRule="auto"/>
        <w:ind w:left="720" w:hanging="360"/>
        <w:rPr>
          <w:color w:val="000000"/>
          <w:sz w:val="24"/>
          <w:szCs w:val="24"/>
        </w:rPr>
      </w:pPr>
      <w:r w:rsidDel="00000000" w:rsidR="00000000" w:rsidRPr="00000000">
        <w:rPr>
          <w:sz w:val="24"/>
          <w:szCs w:val="24"/>
          <w:rtl w:val="0"/>
        </w:rPr>
        <w:t xml:space="preserve">Fraud rate becomes 5% in production.</w:t>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88" w:lineRule="auto"/>
        <w:rPr>
          <w:b w:val="1"/>
          <w:bCs w:val="1"/>
          <w:color w:val="000000"/>
          <w:sz w:val="24"/>
          <w:szCs w:val="24"/>
        </w:rPr>
      </w:pPr>
      <w:bookmarkStart w:colFirst="0" w:colLast="0" w:name="_dkk4ukfappww" w:id="5"/>
      <w:bookmarkEnd w:id="5"/>
      <w:r w:rsidDel="00000000" w:rsidR="00000000" w:rsidRPr="00000000">
        <w:rPr>
          <w:b w:val="1"/>
          <w:bCs w:val="1"/>
          <w:color w:val="000000"/>
          <w:sz w:val="24"/>
          <w:szCs w:val="24"/>
          <w:rtl w:val="0"/>
        </w:rPr>
        <w:t xml:space="preserve">D. Feature Drift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A specific feature changes distribution.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288"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23">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240" w:line="288" w:lineRule="auto"/>
        <w:ind w:left="720" w:hanging="360"/>
        <w:rPr>
          <w:color w:val="000000"/>
          <w:sz w:val="24"/>
          <w:szCs w:val="24"/>
        </w:rPr>
      </w:pPr>
      <w:r w:rsidDel="00000000" w:rsidR="00000000" w:rsidRPr="00000000">
        <w:rPr>
          <w:sz w:val="24"/>
          <w:szCs w:val="24"/>
          <w:rtl w:val="0"/>
        </w:rPr>
        <w:t xml:space="preserve">Average transaction amount rises significantly due to inflation.</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sz w:val="24"/>
          <w:szCs w:val="24"/>
        </w:rPr>
      </w:pPr>
      <w:bookmarkStart w:colFirst="0" w:colLast="0" w:name="_98nkn5rov2af" w:id="6"/>
      <w:bookmarkEnd w:id="6"/>
      <w:r w:rsidDel="00000000" w:rsidR="00000000" w:rsidRPr="00000000">
        <w:rPr>
          <w:b w:val="1"/>
          <w:bCs w:val="1"/>
          <w:sz w:val="24"/>
          <w:szCs w:val="24"/>
          <w:rtl w:val="0"/>
        </w:rPr>
        <w:t xml:space="preserve">Algorithms for Detecting Data Drift :</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l6g8573emz9b" w:id="7"/>
      <w:bookmarkEnd w:id="7"/>
      <w:r w:rsidDel="00000000" w:rsidR="00000000" w:rsidRPr="00000000">
        <w:rPr>
          <w:b w:val="1"/>
          <w:bCs w:val="1"/>
          <w:color w:val="000000"/>
          <w:sz w:val="24"/>
          <w:szCs w:val="24"/>
          <w:rtl w:val="0"/>
        </w:rPr>
        <w:t xml:space="preserve">1. Kolmogorov-Smirnov (K-S) Test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The </w:t>
      </w:r>
      <w:hyperlink r:id="rId10">
        <w:r w:rsidDel="00000000" w:rsidR="00000000" w:rsidRPr="00000000">
          <w:rPr>
            <w:sz w:val="24"/>
            <w:szCs w:val="24"/>
            <w:rtl w:val="0"/>
          </w:rPr>
          <w:t xml:space="preserve">Kolmogorov-Smirnov (K-S) test</w:t>
        </w:r>
      </w:hyperlink>
      <w:r w:rsidDel="00000000" w:rsidR="00000000" w:rsidRPr="00000000">
        <w:rPr>
          <w:sz w:val="24"/>
          <w:szCs w:val="24"/>
          <w:rtl w:val="0"/>
        </w:rPr>
        <w:t xml:space="preserve"> </w:t>
      </w:r>
      <w:r w:rsidDel="00000000" w:rsidR="00000000" w:rsidRPr="00000000">
        <w:rPr>
          <w:sz w:val="24"/>
          <w:szCs w:val="24"/>
          <w:rtl w:val="0"/>
        </w:rPr>
        <w:t xml:space="preserve">is a statistical test used to determine whether two datasets originate from the same distribution. It does not assume any specific distribution shape which makes it suitable for a wide range of applications. It is often applied in situations where we want to test whether a sample of data is drawn from a specific population or to compare two different samples to assess whether they come from the same distribution.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sz w:val="24"/>
          <w:szCs w:val="24"/>
        </w:rPr>
      </w:pPr>
      <w:r w:rsidDel="00000000" w:rsidR="00000000" w:rsidRPr="00000000">
        <w:rPr>
          <w:b w:val="1"/>
          <w:bCs w:val="1"/>
          <w:sz w:val="24"/>
          <w:szCs w:val="24"/>
          <w:rtl w:val="0"/>
        </w:rPr>
        <w:t xml:space="preserve">Mechanism :</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88" w:lineRule="auto"/>
        <w:ind w:left="1080" w:hanging="360"/>
        <w:rPr>
          <w:color w:val="000000"/>
          <w:sz w:val="24"/>
          <w:szCs w:val="24"/>
        </w:rPr>
      </w:pPr>
      <w:r w:rsidDel="00000000" w:rsidR="00000000" w:rsidRPr="00000000">
        <w:rPr>
          <w:sz w:val="24"/>
          <w:szCs w:val="24"/>
          <w:rtl w:val="0"/>
        </w:rPr>
        <w:t xml:space="preserve">The test works by comparing the </w:t>
      </w:r>
      <w:hyperlink r:id="rId11">
        <w:r w:rsidDel="00000000" w:rsidR="00000000" w:rsidRPr="00000000">
          <w:rPr>
            <w:b w:val="1"/>
            <w:bCs w:val="1"/>
            <w:sz w:val="24"/>
            <w:szCs w:val="24"/>
            <w:rtl w:val="0"/>
          </w:rPr>
          <w:t xml:space="preserve">cumulative distribution functions (CDFs)</w:t>
        </w:r>
      </w:hyperlink>
      <w:r w:rsidDel="00000000" w:rsidR="00000000" w:rsidRPr="00000000">
        <w:rPr>
          <w:sz w:val="24"/>
          <w:szCs w:val="24"/>
          <w:rtl w:val="0"/>
        </w:rPr>
        <w:t xml:space="preserve"> of two datasets. It looks at how the values in each dataset are spread out and adds them up step by step. </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The default assumption of the test is that both datasets come from the same distribution. If this assumption is rejected, it means there is likely a difference in the distributions indicating data drift.</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ari57vtwwaqa" w:id="8"/>
      <w:bookmarkEnd w:id="8"/>
      <w:r w:rsidDel="00000000" w:rsidR="00000000" w:rsidRPr="00000000">
        <w:rPr>
          <w:b w:val="1"/>
          <w:bCs w:val="1"/>
          <w:color w:val="000000"/>
          <w:sz w:val="24"/>
          <w:szCs w:val="24"/>
          <w:rtl w:val="0"/>
        </w:rPr>
        <w:t xml:space="preserve">2. Population Stability Index (PSI)</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The Population Stability Index (PSI) is a statistical measure used to assess how much the distribution of a variable has changed between two datasets. It is primarily used for tracking changes in categorical or binned continuous variables over time. Though it was originally developed for monitoring credit scorecard stability in the financial domain, PSI is now widely used for evaluating shifts in distributions of both features and target variables in machine learning pipelines.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288" w:lineRule="auto"/>
        <w:jc w:val="center"/>
        <w:rPr>
          <w:sz w:val="24"/>
          <w:szCs w:val="24"/>
        </w:rPr>
      </w:pPr>
      <w:r w:rsidDel="00000000" w:rsidR="00000000" w:rsidRPr="00000000">
        <w:rPr>
          <w:sz w:val="24"/>
          <w:szCs w:val="24"/>
        </w:rPr>
        <w:drawing>
          <wp:inline distB="114300" distT="114300" distL="114300" distR="114300">
            <wp:extent cx="4500563" cy="725174"/>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00563" cy="72517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sz w:val="24"/>
          <w:szCs w:val="24"/>
        </w:rPr>
      </w:pPr>
      <w:r w:rsidDel="00000000" w:rsidR="00000000" w:rsidRPr="00000000">
        <w:rPr>
          <w:b w:val="1"/>
          <w:bCs w:val="1"/>
          <w:sz w:val="24"/>
          <w:szCs w:val="24"/>
          <w:rtl w:val="0"/>
        </w:rPr>
        <w:t xml:space="preserve">Mechanism :</w:t>
      </w:r>
    </w:p>
    <w:p w:rsidR="00000000" w:rsidDel="00000000" w:rsidP="00000000" w:rsidRDefault="00000000" w:rsidRPr="00000000" w14:paraId="0000002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The PSI compares the proportion of observations from each bin of the variable's distribution. Checked in both the training dataset and the incoming or test dataset.</w:t>
      </w:r>
    </w:p>
    <w:p w:rsidR="00000000" w:rsidDel="00000000" w:rsidP="00000000" w:rsidRDefault="00000000" w:rsidRPr="00000000" w14:paraId="0000002F">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The difference in these proportions across all bins is aggregated into a single PSI score.</w:t>
      </w:r>
    </w:p>
    <w:p w:rsidR="00000000" w:rsidDel="00000000" w:rsidP="00000000" w:rsidRDefault="00000000" w:rsidRPr="00000000" w14:paraId="00000030">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rPr>
          <w:color w:val="000000"/>
          <w:sz w:val="24"/>
          <w:szCs w:val="24"/>
        </w:rPr>
      </w:pPr>
      <w:r w:rsidDel="00000000" w:rsidR="00000000" w:rsidRPr="00000000">
        <w:rPr>
          <w:b w:val="1"/>
          <w:bCs w:val="1"/>
          <w:i w:val="1"/>
          <w:iCs w:val="1"/>
          <w:sz w:val="24"/>
          <w:szCs w:val="24"/>
          <w:rtl w:val="0"/>
        </w:rPr>
        <w:t xml:space="preserve">PSI &lt; 0.1</w:t>
      </w:r>
      <w:r w:rsidDel="00000000" w:rsidR="00000000" w:rsidRPr="00000000">
        <w:rPr>
          <w:i w:val="1"/>
          <w:iCs w:val="1"/>
          <w:sz w:val="24"/>
          <w:szCs w:val="24"/>
          <w:rtl w:val="0"/>
        </w:rPr>
        <w:t xml:space="preserve"> : No significant change in the distribution.</w:t>
      </w:r>
    </w:p>
    <w:p w:rsidR="00000000" w:rsidDel="00000000" w:rsidP="00000000" w:rsidRDefault="00000000" w:rsidRPr="00000000" w14:paraId="0000003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rPr>
          <w:color w:val="000000"/>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0.1 ≤ PSI &lt; 0.25</w:t>
      </w:r>
      <w:r w:rsidDel="00000000" w:rsidR="00000000" w:rsidRPr="00000000">
        <w:rPr>
          <w:i w:val="1"/>
          <w:iCs w:val="1"/>
          <w:sz w:val="24"/>
          <w:szCs w:val="24"/>
          <w:rtl w:val="0"/>
        </w:rPr>
        <w:t xml:space="preserve"> : Moderate change, may warrant closer monitoring.</w:t>
      </w:r>
    </w:p>
    <w:p w:rsidR="00000000" w:rsidDel="00000000" w:rsidP="00000000" w:rsidRDefault="00000000" w:rsidRPr="00000000" w14:paraId="00000032">
      <w:pPr>
        <w:numPr>
          <w:ilvl w:val="0"/>
          <w:numId w:val="6"/>
        </w:numPr>
        <w:pBdr>
          <w:top w:color="auto" w:space="0" w:sz="0" w:val="none"/>
          <w:left w:color="auto" w:space="0" w:sz="0" w:val="none"/>
          <w:bottom w:color="auto" w:space="0" w:sz="0" w:val="none"/>
          <w:right w:color="auto" w:space="0" w:sz="0" w:val="none"/>
          <w:between w:color="auto" w:space="0" w:sz="0" w:val="none"/>
        </w:pBdr>
        <w:spacing w:after="720" w:before="0" w:beforeAutospacing="0" w:line="379.20000000000005" w:lineRule="auto"/>
        <w:ind w:left="1080" w:hanging="360"/>
        <w:rPr>
          <w:color w:val="000000"/>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PSI ≥ 0.25</w:t>
      </w:r>
      <w:r w:rsidDel="00000000" w:rsidR="00000000" w:rsidRPr="00000000">
        <w:rPr>
          <w:i w:val="1"/>
          <w:iCs w:val="1"/>
          <w:sz w:val="24"/>
          <w:szCs w:val="24"/>
          <w:rtl w:val="0"/>
        </w:rPr>
        <w:t xml:space="preserve"> : Significant drift, model retraining or recalibration likely needed.</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ljfgxzqfdmvy" w:id="9"/>
      <w:bookmarkEnd w:id="9"/>
      <w:r w:rsidDel="00000000" w:rsidR="00000000" w:rsidRPr="00000000">
        <w:rPr>
          <w:b w:val="1"/>
          <w:bCs w:val="1"/>
          <w:color w:val="000000"/>
          <w:sz w:val="24"/>
          <w:szCs w:val="24"/>
          <w:rtl w:val="0"/>
        </w:rPr>
        <w:t xml:space="preserve">3. Page-Hinkley Method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The Page-Hinkley method is a sequential technique to detect changes in the mean of a data stream over time. This method is commonly used for monitoring time series data or streaming data where early detection of change is essential. It is frequently applied to monitor model performance and detect shifts that may not be obvious at first glance.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sz w:val="24"/>
          <w:szCs w:val="24"/>
        </w:rPr>
      </w:pPr>
      <w:r w:rsidDel="00000000" w:rsidR="00000000" w:rsidRPr="00000000">
        <w:rPr>
          <w:b w:val="1"/>
          <w:bCs w:val="1"/>
          <w:sz w:val="24"/>
          <w:szCs w:val="24"/>
          <w:rtl w:val="0"/>
        </w:rPr>
        <w:t xml:space="preserve">Mechanism : </w:t>
      </w:r>
    </w:p>
    <w:p w:rsidR="00000000" w:rsidDel="00000000" w:rsidP="00000000" w:rsidRDefault="00000000" w:rsidRPr="00000000" w14:paraId="00000036">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A threshold value and a decision function are defined. The threshold determines how large a change in the mean must be for consideration. The decision function evaluates a statistically meaningful shift has occurred at each time step.</w:t>
      </w:r>
    </w:p>
    <w:p w:rsidR="00000000" w:rsidDel="00000000" w:rsidP="00000000" w:rsidRDefault="00000000" w:rsidRPr="00000000" w14:paraId="00000037">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Then we compute the cumulative difference between observed values and their mean.</w:t>
      </w:r>
    </w:p>
    <w:p w:rsidR="00000000" w:rsidDel="00000000" w:rsidP="00000000" w:rsidRDefault="00000000" w:rsidRPr="00000000" w14:paraId="00000038">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Monitor the cumulative difference to detect deviations that exceed the defined threshold.</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e6xdt1l45su" w:id="10"/>
      <w:bookmarkEnd w:id="10"/>
      <w:r w:rsidDel="00000000" w:rsidR="00000000" w:rsidRPr="00000000">
        <w:rPr>
          <w:b w:val="1"/>
          <w:bCs w:val="1"/>
          <w:color w:val="000000"/>
          <w:sz w:val="24"/>
          <w:szCs w:val="24"/>
          <w:rtl w:val="0"/>
        </w:rPr>
        <w:t xml:space="preserve">4. Model Performance Monitoring</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Monitor metrics continuously.</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79.20000000000005" w:lineRule="auto"/>
        <w:rPr>
          <w:b w:val="1"/>
          <w:bCs w:val="1"/>
          <w:color w:val="000000"/>
        </w:rPr>
      </w:pPr>
      <w:bookmarkStart w:colFirst="0" w:colLast="0" w:name="_txjyiwuss7kh" w:id="11"/>
      <w:bookmarkEnd w:id="11"/>
      <w:r w:rsidDel="00000000" w:rsidR="00000000" w:rsidRPr="00000000">
        <w:rPr>
          <w:b w:val="1"/>
          <w:bCs w:val="1"/>
          <w:color w:val="000000"/>
          <w:rtl w:val="0"/>
        </w:rPr>
        <w:t xml:space="preserve">Classification</w:t>
      </w:r>
    </w:p>
    <w:p w:rsidR="00000000" w:rsidDel="00000000" w:rsidP="00000000" w:rsidRDefault="00000000" w:rsidRPr="00000000" w14:paraId="0000003C">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Accuracy</w:t>
      </w:r>
    </w:p>
    <w:p w:rsidR="00000000" w:rsidDel="00000000" w:rsidP="00000000" w:rsidRDefault="00000000" w:rsidRPr="00000000" w14:paraId="0000003D">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Precision</w:t>
      </w:r>
    </w:p>
    <w:p w:rsidR="00000000" w:rsidDel="00000000" w:rsidP="00000000" w:rsidRDefault="00000000" w:rsidRPr="00000000" w14:paraId="0000003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Recall</w:t>
      </w:r>
    </w:p>
    <w:p w:rsidR="00000000" w:rsidDel="00000000" w:rsidP="00000000" w:rsidRDefault="00000000" w:rsidRPr="00000000" w14:paraId="0000003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F1 Score</w:t>
      </w:r>
    </w:p>
    <w:p w:rsidR="00000000" w:rsidDel="00000000" w:rsidP="00000000" w:rsidRDefault="00000000" w:rsidRPr="00000000" w14:paraId="00000040">
      <w:pPr>
        <w:numPr>
          <w:ilvl w:val="0"/>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ROC-AUC</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79.20000000000005" w:lineRule="auto"/>
        <w:rPr>
          <w:b w:val="1"/>
          <w:bCs w:val="1"/>
          <w:color w:val="000000"/>
        </w:rPr>
      </w:pPr>
      <w:bookmarkStart w:colFirst="0" w:colLast="0" w:name="_d0wrxgxvo0kw" w:id="12"/>
      <w:bookmarkEnd w:id="12"/>
      <w:r w:rsidDel="00000000" w:rsidR="00000000" w:rsidRPr="00000000">
        <w:rPr>
          <w:b w:val="1"/>
          <w:bCs w:val="1"/>
          <w:color w:val="000000"/>
          <w:rtl w:val="0"/>
        </w:rPr>
        <w:t xml:space="preserve">Regression</w:t>
      </w:r>
    </w:p>
    <w:p w:rsidR="00000000" w:rsidDel="00000000" w:rsidP="00000000" w:rsidRDefault="00000000" w:rsidRPr="00000000" w14:paraId="00000042">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RMSE</w:t>
      </w:r>
    </w:p>
    <w:p w:rsidR="00000000" w:rsidDel="00000000" w:rsidP="00000000" w:rsidRDefault="00000000" w:rsidRPr="00000000" w14:paraId="00000043">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MAE</w:t>
      </w:r>
    </w:p>
    <w:p w:rsidR="00000000" w:rsidDel="00000000" w:rsidP="00000000" w:rsidRDefault="00000000" w:rsidRPr="00000000" w14:paraId="00000044">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R²</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A sudden drop often indicates concept drift.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47">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Accuracy falls from 92% → 78%</w:t>
      </w: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uyl2q0pbit4d" w:id="13"/>
      <w:bookmarkEnd w:id="13"/>
      <w:r w:rsidDel="00000000" w:rsidR="00000000" w:rsidRPr="00000000">
        <w:rPr>
          <w:b w:val="1"/>
          <w:bCs w:val="1"/>
          <w:color w:val="000000"/>
          <w:sz w:val="24"/>
          <w:szCs w:val="24"/>
          <w:rtl w:val="0"/>
        </w:rPr>
        <w:t xml:space="preserve">5. Prediction Distribution Monitoring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Track model outputs over time.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4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Model used to predict:</w:t>
      </w:r>
    </w:p>
    <w:p w:rsidR="00000000" w:rsidDel="00000000" w:rsidP="00000000" w:rsidRDefault="00000000" w:rsidRPr="00000000" w14:paraId="0000004C">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1440" w:hanging="360"/>
        <w:rPr>
          <w:color w:val="000000"/>
          <w:sz w:val="24"/>
          <w:szCs w:val="24"/>
        </w:rPr>
      </w:pPr>
      <w:r w:rsidDel="00000000" w:rsidR="00000000" w:rsidRPr="00000000">
        <w:rPr>
          <w:sz w:val="24"/>
          <w:szCs w:val="24"/>
          <w:rtl w:val="0"/>
        </w:rPr>
        <w:t xml:space="preserve">20% positive class</w:t>
      </w:r>
    </w:p>
    <w:p w:rsidR="00000000" w:rsidDel="00000000" w:rsidP="00000000" w:rsidRDefault="00000000" w:rsidRPr="00000000" w14:paraId="0000004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Now predicts:</w:t>
      </w:r>
    </w:p>
    <w:p w:rsidR="00000000" w:rsidDel="00000000" w:rsidP="00000000" w:rsidRDefault="00000000" w:rsidRPr="00000000" w14:paraId="0000004E">
      <w:pPr>
        <w:numPr>
          <w:ilvl w:val="1"/>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1440" w:hanging="360"/>
        <w:rPr>
          <w:color w:val="000000"/>
          <w:sz w:val="24"/>
          <w:szCs w:val="24"/>
        </w:rPr>
      </w:pPr>
      <w:r w:rsidDel="00000000" w:rsidR="00000000" w:rsidRPr="00000000">
        <w:rPr>
          <w:sz w:val="24"/>
          <w:szCs w:val="24"/>
          <w:rtl w:val="0"/>
        </w:rPr>
        <w:t xml:space="preserve">80% positive class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May indicate drift even before labels arrive.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79.20000000000005" w:lineRule="auto"/>
        <w:rPr>
          <w:b w:val="1"/>
          <w:bCs w:val="1"/>
          <w:color w:val="000000"/>
          <w:sz w:val="24"/>
          <w:szCs w:val="24"/>
        </w:rPr>
      </w:pPr>
      <w:bookmarkStart w:colFirst="0" w:colLast="0" w:name="_5wgdzrwaqcyz" w:id="14"/>
      <w:bookmarkEnd w:id="14"/>
      <w:r w:rsidDel="00000000" w:rsidR="00000000" w:rsidRPr="00000000">
        <w:rPr>
          <w:b w:val="1"/>
          <w:bCs w:val="1"/>
          <w:color w:val="000000"/>
          <w:sz w:val="24"/>
          <w:szCs w:val="24"/>
          <w:rtl w:val="0"/>
        </w:rPr>
        <w:t xml:space="preserve">6. Data Quality Monitoring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rPr>
      </w:pPr>
      <w:r w:rsidDel="00000000" w:rsidR="00000000" w:rsidRPr="00000000">
        <w:rPr>
          <w:sz w:val="24"/>
          <w:szCs w:val="24"/>
          <w:rtl w:val="0"/>
        </w:rPr>
        <w:t xml:space="preserve">Check for:</w:t>
      </w:r>
    </w:p>
    <w:p w:rsidR="00000000" w:rsidDel="00000000" w:rsidP="00000000" w:rsidRDefault="00000000" w:rsidRPr="00000000" w14:paraId="00000053">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rPr>
      </w:pPr>
      <w:r w:rsidDel="00000000" w:rsidR="00000000" w:rsidRPr="00000000">
        <w:rPr>
          <w:sz w:val="24"/>
          <w:szCs w:val="24"/>
          <w:rtl w:val="0"/>
        </w:rPr>
        <w:t xml:space="preserve">Missing values</w:t>
      </w:r>
    </w:p>
    <w:p w:rsidR="00000000" w:rsidDel="00000000" w:rsidP="00000000" w:rsidRDefault="00000000" w:rsidRPr="00000000" w14:paraId="00000054">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Outliers</w:t>
      </w:r>
    </w:p>
    <w:p w:rsidR="00000000" w:rsidDel="00000000" w:rsidP="00000000" w:rsidRDefault="00000000" w:rsidRPr="00000000" w14:paraId="0000005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rPr>
      </w:pPr>
      <w:r w:rsidDel="00000000" w:rsidR="00000000" w:rsidRPr="00000000">
        <w:rPr>
          <w:sz w:val="24"/>
          <w:szCs w:val="24"/>
          <w:rtl w:val="0"/>
        </w:rPr>
        <w:t xml:space="preserve">Schema changes</w:t>
      </w:r>
    </w:p>
    <w:p w:rsidR="00000000" w:rsidDel="00000000" w:rsidP="00000000" w:rsidRDefault="00000000" w:rsidRPr="00000000" w14:paraId="00000056">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rPr>
      </w:pPr>
      <w:r w:rsidDel="00000000" w:rsidR="00000000" w:rsidRPr="00000000">
        <w:rPr>
          <w:sz w:val="24"/>
          <w:szCs w:val="24"/>
          <w:rtl w:val="0"/>
        </w:rPr>
        <w:t xml:space="preserve">Invalid categories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58">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ind w:left="720" w:hanging="360"/>
        <w:rPr>
          <w:color w:val="000000"/>
          <w:sz w:val="24"/>
          <w:szCs w:val="24"/>
        </w:rPr>
      </w:pPr>
      <w:r w:rsidDel="00000000" w:rsidR="00000000" w:rsidRPr="00000000">
        <w:rPr>
          <w:sz w:val="24"/>
          <w:szCs w:val="24"/>
          <w:rtl w:val="0"/>
        </w:rPr>
        <w:t xml:space="preserve">A new category appears that was absent during training.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520" w:before="160" w:line="288" w:lineRule="auto"/>
        <w:rPr>
          <w:sz w:val="24"/>
          <w:szCs w:val="24"/>
          <w:highlight w:val="white"/>
        </w:rPr>
      </w:pPr>
      <w:r w:rsidDel="00000000" w:rsidR="00000000" w:rsidRPr="00000000">
        <w:rPr>
          <w:rtl w:val="0"/>
        </w:rPr>
      </w:r>
    </w:p>
    <w:p w:rsidR="00000000" w:rsidDel="00000000" w:rsidP="00000000" w:rsidRDefault="00000000" w:rsidRPr="00000000" w14:paraId="0000005F">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60">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Nunito" w:cs="Nunito" w:eastAsia="Nunito" w:hAnsi="Nunito"/>
        <w:b w:val="0"/>
        <w:bCs w:val="0"/>
        <w:i w:val="1"/>
        <w:iCs w:val="1"/>
        <w:smallCaps w:val="0"/>
        <w:strike w:val="0"/>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eksforgeeks.org/engineering-mathematics/cumulative-distribution-function/" TargetMode="External"/><Relationship Id="rId10" Type="http://schemas.openxmlformats.org/officeDocument/2006/relationships/hyperlink" Target="https://www.geeksforgeeks.org/machine-learning/kolmogorov-smirnov-test-ks-test/" TargetMode="External"/><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