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A3683" w14:textId="77777777" w:rsidR="00DD578F" w:rsidRDefault="00DD578F">
      <w:pPr>
        <w:pStyle w:val="Heading1"/>
      </w:pPr>
    </w:p>
    <w:p w14:paraId="78610EF0" w14:textId="326C95C6" w:rsidR="00DD578F" w:rsidRDefault="00876A57" w:rsidP="00716291">
      <w:pPr>
        <w:pStyle w:val="Heading1"/>
      </w:pPr>
      <w:r>
        <w:t xml:space="preserve">Legal Domain Similarity Analysis </w:t>
      </w:r>
    </w:p>
    <w:p w14:paraId="33E7B8E6" w14:textId="77777777" w:rsidR="00716291" w:rsidRPr="00716291" w:rsidRDefault="00716291" w:rsidP="00716291"/>
    <w:p w14:paraId="646C5E70" w14:textId="43C3395F" w:rsidR="00DD578F" w:rsidRPr="00DD578F" w:rsidRDefault="00DD578F" w:rsidP="00DD578F">
      <w:pPr>
        <w:pStyle w:val="BodyText"/>
        <w:jc w:val="center"/>
        <w:rPr>
          <w:rFonts w:ascii="Times New Roman" w:hAnsi="Times New Roman" w:cs="Times New Roman"/>
          <w:spacing w:val="-2"/>
        </w:rPr>
      </w:pPr>
      <w:r w:rsidRPr="00DD578F">
        <w:rPr>
          <w:rFonts w:ascii="Times New Roman" w:hAnsi="Times New Roman" w:cs="Times New Roman"/>
          <w:spacing w:val="-2"/>
        </w:rPr>
        <w:t>Jiya Borikar, Lohitha Kanisettypalli, Harsda Shrivastava, Peeta Basa Pati</w:t>
      </w:r>
    </w:p>
    <w:p w14:paraId="2C6FE646" w14:textId="77777777" w:rsidR="00DD578F" w:rsidRPr="00DD578F" w:rsidRDefault="00DD578F" w:rsidP="00DD578F">
      <w:pPr>
        <w:pStyle w:val="BodyText"/>
        <w:jc w:val="center"/>
        <w:rPr>
          <w:rFonts w:ascii="Times New Roman" w:hAnsi="Times New Roman" w:cs="Times New Roman"/>
          <w:i/>
          <w:iCs/>
          <w:spacing w:val="-2"/>
        </w:rPr>
      </w:pPr>
      <w:r w:rsidRPr="00DD578F">
        <w:rPr>
          <w:rFonts w:ascii="Times New Roman" w:hAnsi="Times New Roman" w:cs="Times New Roman"/>
          <w:i/>
          <w:iCs/>
          <w:spacing w:val="-2"/>
        </w:rPr>
        <w:t>Department of Computer Science and Engineering</w:t>
      </w:r>
    </w:p>
    <w:p w14:paraId="3F4EFD0F" w14:textId="163B6240" w:rsidR="00DD578F" w:rsidRPr="00DD578F" w:rsidRDefault="00DD578F" w:rsidP="00DD578F">
      <w:pPr>
        <w:jc w:val="center"/>
        <w:rPr>
          <w:szCs w:val="20"/>
        </w:rPr>
      </w:pPr>
      <w:r w:rsidRPr="00DD578F">
        <w:rPr>
          <w:i/>
          <w:iCs/>
          <w:spacing w:val="-2"/>
          <w:szCs w:val="20"/>
        </w:rPr>
        <w:t xml:space="preserve">Amrita School of Computing, Bengaluru, Amrita Vishwa Vidyapeetham, India </w:t>
      </w:r>
      <w:r w:rsidRPr="00DD578F">
        <w:rPr>
          <w:spacing w:val="-2"/>
          <w:szCs w:val="20"/>
        </w:rPr>
        <w:t xml:space="preserve">                             bl.en.u4aie23010@bl.students.amrita.edu, bl.en.u4aie23061@bl.students.amrita.edu, bl.en.u4aie23047@bl.students.amrita.edu,             bp_peeta@blr.amrita.edu</w:t>
      </w:r>
    </w:p>
    <w:p w14:paraId="58D5B667" w14:textId="77777777" w:rsidR="006E3459" w:rsidRDefault="006E3459"/>
    <w:p w14:paraId="0C821D2F" w14:textId="77777777" w:rsidR="00876A57" w:rsidRDefault="00876A57">
      <w:pPr>
        <w:sectPr w:rsidR="00876A57">
          <w:footerReference w:type="even" r:id="rId8"/>
          <w:footerReference w:type="first" r:id="rId9"/>
          <w:pgSz w:w="11906" w:h="16838"/>
          <w:pgMar w:top="385" w:right="971" w:bottom="1488" w:left="720" w:header="720" w:footer="409" w:gutter="0"/>
          <w:cols w:space="720"/>
        </w:sectPr>
      </w:pPr>
    </w:p>
    <w:p w14:paraId="5CE9FD9D" w14:textId="41838C3F" w:rsidR="00D75A90" w:rsidRPr="00D75A90" w:rsidRDefault="00E476F2" w:rsidP="00D75A90">
      <w:pPr>
        <w:spacing w:after="71" w:line="240" w:lineRule="auto"/>
        <w:ind w:left="0" w:right="0" w:firstLine="289"/>
        <w:rPr>
          <w:b/>
          <w:szCs w:val="20"/>
        </w:rPr>
      </w:pPr>
      <w:r w:rsidRPr="00DD578F">
        <w:rPr>
          <w:b/>
          <w:i/>
          <w:szCs w:val="20"/>
        </w:rPr>
        <w:t xml:space="preserve">Abstract </w:t>
      </w:r>
      <w:r w:rsidRPr="00DD578F">
        <w:rPr>
          <w:b/>
          <w:szCs w:val="20"/>
        </w:rPr>
        <w:t xml:space="preserve">— </w:t>
      </w:r>
      <w:r w:rsidR="002942D8" w:rsidRPr="002942D8">
        <w:rPr>
          <w:b/>
          <w:szCs w:val="20"/>
        </w:rPr>
        <w:t>This project focuses on developing a system to measure the similarity between legal texts using NLP and machine learning techniques. Various approaches, including TF-IDF, cosine similarity, word embeddings, and sentence transformers, are applied to capture both lexical and semantic relationships. Preprocessing steps such as missing value handling and normalization improve the accuracy of similarity detection. Feature representation plays a crucial role in enhancing classification performance, and different machine learning techniques are evaluated for their effectiveness in legal text analysis. The system</w:t>
      </w:r>
      <w:r w:rsidR="002942D8">
        <w:rPr>
          <w:b/>
          <w:szCs w:val="20"/>
        </w:rPr>
        <w:t xml:space="preserve"> </w:t>
      </w:r>
      <w:r w:rsidR="002942D8" w:rsidRPr="002942D8">
        <w:rPr>
          <w:b/>
          <w:szCs w:val="20"/>
        </w:rPr>
        <w:t xml:space="preserve">identifies and groups similar legal documents, aiding case law research, contract comparison, and precedent analysis. By moving beyond traditional keyword-based methods, it improves efficiency and accuracy in legal text retrieval. </w:t>
      </w:r>
    </w:p>
    <w:p w14:paraId="4CDD94C4" w14:textId="44777894" w:rsidR="00D75A90" w:rsidRPr="00D75A90" w:rsidRDefault="00E476F2" w:rsidP="00D75A90">
      <w:pPr>
        <w:spacing w:after="71" w:line="240" w:lineRule="auto"/>
        <w:ind w:left="0" w:right="0" w:firstLine="289"/>
        <w:rPr>
          <w:b/>
          <w:i/>
          <w:szCs w:val="20"/>
        </w:rPr>
      </w:pPr>
      <w:r w:rsidRPr="00DD578F">
        <w:rPr>
          <w:b/>
          <w:i/>
          <w:szCs w:val="20"/>
        </w:rPr>
        <w:t xml:space="preserve">Keywords— </w:t>
      </w:r>
      <w:r w:rsidR="002942D8" w:rsidRPr="002942D8">
        <w:rPr>
          <w:b/>
          <w:i/>
          <w:szCs w:val="20"/>
        </w:rPr>
        <w:t>Legal Document Analysis, Text Similarity, N</w:t>
      </w:r>
      <w:r w:rsidR="002942D8">
        <w:rPr>
          <w:b/>
          <w:i/>
          <w:szCs w:val="20"/>
        </w:rPr>
        <w:t>LP</w:t>
      </w:r>
      <w:r w:rsidR="002942D8" w:rsidRPr="002942D8">
        <w:rPr>
          <w:b/>
          <w:i/>
          <w:szCs w:val="20"/>
        </w:rPr>
        <w:t>, Machine Learning,</w:t>
      </w:r>
      <w:r w:rsidR="002942D8">
        <w:rPr>
          <w:b/>
          <w:i/>
          <w:szCs w:val="20"/>
        </w:rPr>
        <w:t xml:space="preserve"> Classification</w:t>
      </w:r>
      <w:r w:rsidR="00D75A90">
        <w:rPr>
          <w:b/>
          <w:i/>
          <w:szCs w:val="20"/>
        </w:rPr>
        <w:t xml:space="preserve"> </w:t>
      </w:r>
      <w:r w:rsidR="002942D8">
        <w:rPr>
          <w:b/>
          <w:i/>
          <w:szCs w:val="20"/>
        </w:rPr>
        <w:t>,</w:t>
      </w:r>
      <w:r w:rsidR="008032A3">
        <w:rPr>
          <w:b/>
          <w:i/>
          <w:szCs w:val="20"/>
        </w:rPr>
        <w:t>KNN, Confusion matrix</w:t>
      </w:r>
    </w:p>
    <w:p w14:paraId="061438EC" w14:textId="77777777" w:rsidR="006E3459" w:rsidRDefault="00E476F2">
      <w:pPr>
        <w:tabs>
          <w:tab w:val="center" w:pos="1750"/>
          <w:tab w:val="center" w:pos="2721"/>
        </w:tabs>
        <w:spacing w:after="61" w:line="265" w:lineRule="auto"/>
        <w:ind w:left="0" w:right="0" w:firstLine="0"/>
        <w:jc w:val="left"/>
      </w:pPr>
      <w:r>
        <w:rPr>
          <w:rFonts w:ascii="Calibri" w:eastAsia="Calibri" w:hAnsi="Calibri" w:cs="Calibri"/>
          <w:color w:val="000000"/>
          <w:sz w:val="22"/>
        </w:rPr>
        <w:tab/>
      </w:r>
      <w:r>
        <w:t>I.</w:t>
      </w:r>
      <w:r>
        <w:tab/>
        <w:t>I</w:t>
      </w:r>
      <w:r>
        <w:rPr>
          <w:sz w:val="16"/>
        </w:rPr>
        <w:t>NTRODUCTION</w:t>
      </w:r>
    </w:p>
    <w:p w14:paraId="2D6B2CC4" w14:textId="77777777" w:rsidR="00876A57" w:rsidRPr="00C56BC7" w:rsidRDefault="00876A57" w:rsidP="00A357BB">
      <w:pPr>
        <w:spacing w:after="71" w:line="240" w:lineRule="auto"/>
        <w:ind w:left="0" w:right="0" w:firstLine="289"/>
      </w:pPr>
      <w:r w:rsidRPr="00C56BC7">
        <w:t>Legal texts, including court rulings, contracts, and statutes, contain complex structures and domain-specific terminology that make textual analysis a challenging yet crucial task. The ability to measure the similarity between legal documents is essential for various applications, such as case law research, precedent analysis, contract comparison, and legal document classification. Traditional keyword-based search methods often fail to capture the nuanced relationships between legal texts, necessitating the use of more advanced techniques.</w:t>
      </w:r>
    </w:p>
    <w:p w14:paraId="5916916E" w14:textId="4144BD60" w:rsidR="00716291" w:rsidRPr="00C56BC7" w:rsidRDefault="00876A57" w:rsidP="00D75A90">
      <w:pPr>
        <w:spacing w:after="71" w:line="240" w:lineRule="auto"/>
        <w:ind w:left="0" w:right="0" w:firstLine="289"/>
      </w:pPr>
      <w:r w:rsidRPr="00C56BC7">
        <w:t>This project, Legal Domain Similarity Analysis, aims to develop a system that evaluates the degree of similarity between legal texts and outputs a similarity score. Given an input document, the system will compare it against a set of legal texts using natural language processing (NLP) and machine learning techniques. The project will explore different similarity measurement approaches, including lexical, syntactic, and semantic similarity techniques. Potential methods include TF-IDF, cosine similarity, word embeddings (Word2Vec, GloVe, BERT), and sentence transformers.</w:t>
      </w:r>
    </w:p>
    <w:p w14:paraId="5A855847" w14:textId="77777777" w:rsidR="00876A57" w:rsidRPr="00C56BC7" w:rsidRDefault="00876A57" w:rsidP="00DD578F">
      <w:pPr>
        <w:spacing w:after="71" w:line="240" w:lineRule="auto"/>
        <w:ind w:left="0" w:right="0" w:firstLine="289"/>
      </w:pPr>
      <w:r w:rsidRPr="00C56BC7">
        <w:t>A robust similarity detection system has significant implications in the legal field. It can assist legal professionals in retrieving relevant cases efficiently, identifying related legal arguments, detecting contract similarities, and improving automated legal research tools. By leveraging modern NLP approaches, this project aims to enhance the accuracy and efficiency of legal text comparison, reducing the time and effort required for manual legal document analysis.</w:t>
      </w:r>
    </w:p>
    <w:p w14:paraId="5D2B9E64" w14:textId="31EDD30B" w:rsidR="00D75A90" w:rsidRPr="002C71AC" w:rsidRDefault="00E476F2">
      <w:pPr>
        <w:tabs>
          <w:tab w:val="center" w:pos="1517"/>
          <w:tab w:val="center" w:pos="2720"/>
        </w:tabs>
        <w:spacing w:after="60" w:line="265" w:lineRule="auto"/>
        <w:ind w:left="0" w:right="0" w:firstLine="0"/>
        <w:jc w:val="left"/>
        <w:rPr>
          <w:sz w:val="16"/>
        </w:rPr>
      </w:pPr>
      <w:r>
        <w:rPr>
          <w:rFonts w:ascii="Calibri" w:eastAsia="Calibri" w:hAnsi="Calibri" w:cs="Calibri"/>
          <w:color w:val="000000"/>
          <w:sz w:val="22"/>
        </w:rPr>
        <w:tab/>
      </w:r>
      <w:r>
        <w:t>II.</w:t>
      </w:r>
      <w:r>
        <w:tab/>
        <w:t>L</w:t>
      </w:r>
      <w:r>
        <w:rPr>
          <w:sz w:val="16"/>
        </w:rPr>
        <w:t>ITERATURE SURVEY</w:t>
      </w:r>
    </w:p>
    <w:p w14:paraId="7A28F0AC" w14:textId="44217FAC" w:rsidR="00A94E8A" w:rsidRDefault="00A94E8A" w:rsidP="00A357BB">
      <w:pPr>
        <w:spacing w:after="71" w:line="240" w:lineRule="auto"/>
        <w:ind w:left="0" w:right="0" w:firstLine="289"/>
      </w:pPr>
      <w:r w:rsidRPr="00A94E8A">
        <w:t>The paper "Legal Document Similarity Matching Based on Ensemble Learning”</w:t>
      </w:r>
      <w:r>
        <w:t>, in[1],</w:t>
      </w:r>
      <w:r w:rsidRPr="00A94E8A">
        <w:t xml:space="preserve"> by Fan, Wang, and Wang aims at improving the similarity matching of legal documents using ensemble learning techniques. Traditional methods, such as TF-IDF and cosine similarity, often fail to capture the semantic complexity of legal language. Combining multiple models would include decision trees, support vector machines, deep learning networks to improve the similarity measures' robustness and accuracy. The major advantage of the approach is it can handle nuances in legal text and offers document comparison with increased precision for the tasks of retrieval of case laws and contract analysis. However, such an approach does require significant amounts of computational power and is directly dependent on the quality of training data, thus being a real limitation in application.</w:t>
      </w:r>
    </w:p>
    <w:p w14:paraId="6D29D08E" w14:textId="11D034A8" w:rsidR="00A94E8A" w:rsidRDefault="00A94E8A" w:rsidP="00A357BB">
      <w:pPr>
        <w:spacing w:after="71" w:line="240" w:lineRule="auto"/>
        <w:ind w:left="0" w:right="0" w:firstLine="289"/>
      </w:pPr>
      <w:r w:rsidRPr="00A94E8A">
        <w:t xml:space="preserve">This paper is written by Radhika et al., </w:t>
      </w:r>
      <w:r>
        <w:t xml:space="preserve">in [2], </w:t>
      </w:r>
      <w:r w:rsidRPr="00A94E8A">
        <w:t>who improved the performance of NLP models in multilingual legal document analysis. This was about challenges due to linguistic variability in structure, legal terminology variations, and all the related ambiguities associated with multilingual legal texts. Optimization techniques are proposed by the authors to improve the classification and analysis of tasks across the different languages, which would be better used to process legal documents. Its main advantage lies in processing different languages; hence, it can be applied in global legal contexts. However, the method may be computationally intensive and may rely heavily on the training models when based on huge multilingual datasets.</w:t>
      </w:r>
    </w:p>
    <w:p w14:paraId="1B47CF69" w14:textId="0521E678" w:rsidR="00A94E8A" w:rsidRDefault="00A94E8A" w:rsidP="00D75A90">
      <w:pPr>
        <w:spacing w:after="71" w:line="240" w:lineRule="auto"/>
        <w:ind w:left="0" w:right="0" w:firstLine="289"/>
      </w:pPr>
      <w:r w:rsidRPr="00A94E8A">
        <w:t>J. Rabelo   et al., in [</w:t>
      </w:r>
      <w:r>
        <w:t>3</w:t>
      </w:r>
      <w:r w:rsidRPr="00A94E8A">
        <w:t>], present the COLIEE 2021 competition, focusing on legal information retrieval, entailment, and case law question answering. The study highlights various methodologies, including deep learning and traditional NLP techniques, for extracting legal information and determining entailment. The findings underscore key challenges in legal text processing, such as complex linguistic structures and domain-specific semantics.</w:t>
      </w:r>
      <w:r w:rsidRPr="00A94E8A">
        <w:br/>
      </w:r>
      <w:r w:rsidR="00BC198C">
        <w:t xml:space="preserve">      </w:t>
      </w:r>
      <w:r w:rsidRPr="00A94E8A">
        <w:t>A. Mandal et al., in [</w:t>
      </w:r>
      <w:r>
        <w:t>4</w:t>
      </w:r>
      <w:r w:rsidRPr="00A94E8A">
        <w:t>], explore unsupervised methods for textual similarity in legal case reports using techniques like TF-IDF, word embeddings, and sentence transformers. The study evaluates different similarity metrics and demonstrates that contextual embeddings outperform traditional lexical approaches in capturing semantic and contextual similarities in legal texts.</w:t>
      </w:r>
    </w:p>
    <w:p w14:paraId="3CBF78F0" w14:textId="77777777" w:rsidR="00D75A90" w:rsidRDefault="00D75A90" w:rsidP="00D75A90">
      <w:pPr>
        <w:spacing w:after="71" w:line="240" w:lineRule="auto"/>
        <w:ind w:left="0" w:right="0" w:firstLine="289"/>
      </w:pPr>
    </w:p>
    <w:p w14:paraId="4FF3CC44" w14:textId="77777777" w:rsidR="00D75A90" w:rsidRDefault="00D75A90" w:rsidP="00D75A90">
      <w:pPr>
        <w:spacing w:after="71" w:line="240" w:lineRule="auto"/>
        <w:ind w:left="0" w:right="0" w:firstLine="289"/>
      </w:pPr>
    </w:p>
    <w:p w14:paraId="29532777" w14:textId="77777777" w:rsidR="00D75A90" w:rsidRDefault="00D75A90" w:rsidP="00D75A90">
      <w:pPr>
        <w:spacing w:after="71" w:line="240" w:lineRule="auto"/>
        <w:ind w:left="0" w:right="0" w:firstLine="289"/>
      </w:pPr>
    </w:p>
    <w:p w14:paraId="7115EF4A" w14:textId="77777777" w:rsidR="00D75A90" w:rsidRDefault="00D75A90" w:rsidP="00D75A90">
      <w:pPr>
        <w:spacing w:after="71" w:line="240" w:lineRule="auto"/>
        <w:ind w:left="0" w:right="0" w:firstLine="289"/>
      </w:pPr>
    </w:p>
    <w:p w14:paraId="50E676C2" w14:textId="77777777" w:rsidR="00D75A90" w:rsidRDefault="00D75A90" w:rsidP="00D75A90">
      <w:pPr>
        <w:spacing w:after="71" w:line="240" w:lineRule="auto"/>
        <w:ind w:left="0" w:right="0" w:firstLine="289"/>
      </w:pPr>
    </w:p>
    <w:p w14:paraId="681B83B2" w14:textId="77777777" w:rsidR="00D75A90" w:rsidRPr="00A94E8A" w:rsidRDefault="00D75A90" w:rsidP="00D75A90">
      <w:pPr>
        <w:spacing w:after="71" w:line="240" w:lineRule="auto"/>
        <w:ind w:left="0" w:right="0" w:firstLine="289"/>
      </w:pPr>
    </w:p>
    <w:p w14:paraId="2CECB8E0" w14:textId="324E1E68" w:rsidR="00A94E8A" w:rsidRPr="00A94E8A" w:rsidRDefault="00A94E8A" w:rsidP="00DD578F">
      <w:pPr>
        <w:spacing w:after="71" w:line="240" w:lineRule="auto"/>
        <w:ind w:left="0" w:right="0" w:firstLine="289"/>
      </w:pPr>
      <w:r w:rsidRPr="00A94E8A">
        <w:t>J. Cui   et al., in [</w:t>
      </w:r>
      <w:r>
        <w:t>5</w:t>
      </w:r>
      <w:r w:rsidRPr="00A94E8A">
        <w:t>], provide a comprehensive survey on legal judgment prediction, covering datasets, evaluation metrics, and machine learning models. The paper discusses challenges such as data bias, model interpretability, and the need for domain-specific knowledge. While primarily focused on prediction tasks, the study’s insights on models and evaluation metrics are relevant to legal text similarity analysis.</w:t>
      </w:r>
    </w:p>
    <w:p w14:paraId="107D3907" w14:textId="380A41FB" w:rsidR="00A94E8A" w:rsidRDefault="00A94E8A" w:rsidP="00DD578F">
      <w:pPr>
        <w:spacing w:after="71" w:line="240" w:lineRule="auto"/>
        <w:ind w:left="0" w:right="0" w:firstLine="289"/>
      </w:pPr>
      <w:r w:rsidRPr="00A94E8A">
        <w:t>A. Shukla  et al., in [</w:t>
      </w:r>
      <w:r>
        <w:t>6</w:t>
      </w:r>
      <w:r w:rsidRPr="00A94E8A">
        <w:t>], analyze extractive and abstractive summarization techniques applied to legal case documents. The study evaluates various NLP-based approaches and finds that hybrid models combining extractive and abstractive methods yield the most informative summaries. These insights can be useful for preprocessing legal texts before similarity analysis.</w:t>
      </w:r>
    </w:p>
    <w:p w14:paraId="0A03D286" w14:textId="77777777" w:rsidR="00A94E8A" w:rsidRDefault="00A94E8A" w:rsidP="00DD578F">
      <w:pPr>
        <w:spacing w:after="71" w:line="240" w:lineRule="auto"/>
        <w:ind w:left="0" w:right="0" w:firstLine="289"/>
      </w:pPr>
      <w:r>
        <w:t>Kumar et al.,in [7],</w:t>
      </w:r>
      <w:r w:rsidRPr="00F72585">
        <w:t xml:space="preserve"> considers methods to retrieve similar legal judgments more efficiently.  They attempted four approaches: word-to-word comparison of all words, word-to-word comparison only for the legal words, comparison of how many cases are cited by both judgments, and comparison of how many cases cite both judgments.  They found that the former approach was not very useful since legal documents are so long and complex. Focusing on legal-specific words works much better, and surprisingly, seeing how many cases two judgments cite in common is also a good way to find similar cases.  Legal experts agreed, showing that these methods, especially looking at shared citations, are good at finding legally similar cases.</w:t>
      </w:r>
    </w:p>
    <w:p w14:paraId="1D0A156C" w14:textId="32880948" w:rsidR="00A94E8A" w:rsidRDefault="00A94E8A" w:rsidP="00DD578F">
      <w:pPr>
        <w:spacing w:after="71" w:line="240" w:lineRule="auto"/>
        <w:ind w:left="0" w:right="0" w:firstLine="289"/>
        <w:rPr>
          <w:lang w:val="en-US"/>
        </w:rPr>
      </w:pPr>
      <w:r>
        <w:rPr>
          <w:lang w:val="en-US"/>
        </w:rPr>
        <w:t>Nair et al., in [8],</w:t>
      </w:r>
      <w:r w:rsidRPr="00F72585">
        <w:rPr>
          <w:lang w:val="en-US"/>
        </w:rPr>
        <w:t xml:space="preserve"> explores using association rule mining for improving legal judgment retrieval. Recognizing the growing legal information overload problem, authors review existing approaches such as legal analytics, AI in legal reasoning, and citation analysis.  They highlight that citations are important while showing relationships among cases and propose the use of association rule mining to discover often co-cited judgments. The literature review covers similarity search methods like legal-term cosine similarity and bibliographic coupling, which have proven effective.  This research aims to show that co-citation patterns, uncovered by association rule mining, can effectively identify similar legal judgments, potentially aiding legal professionals in finding relevant precedents.  The authors also briefly mention the broader applicability of association rule mining in other fields.</w:t>
      </w:r>
    </w:p>
    <w:p w14:paraId="3C4024A4" w14:textId="77777777" w:rsidR="00D73EB4" w:rsidRDefault="00D73EB4" w:rsidP="00DD578F">
      <w:pPr>
        <w:spacing w:after="71" w:line="240" w:lineRule="auto"/>
        <w:ind w:left="0" w:right="0" w:firstLine="289"/>
        <w:rPr>
          <w:lang w:val="en-US"/>
        </w:rPr>
      </w:pPr>
    </w:p>
    <w:p w14:paraId="0C0469D6" w14:textId="77777777" w:rsidR="00D73EB4" w:rsidRDefault="00D73EB4" w:rsidP="00DD578F">
      <w:pPr>
        <w:spacing w:after="71" w:line="240" w:lineRule="auto"/>
        <w:ind w:left="0" w:right="0" w:firstLine="289"/>
        <w:rPr>
          <w:lang w:val="en-US"/>
        </w:rPr>
      </w:pPr>
    </w:p>
    <w:p w14:paraId="2B07902F" w14:textId="77777777" w:rsidR="00D73EB4" w:rsidRPr="00A94E8A" w:rsidRDefault="00D73EB4" w:rsidP="00DD578F">
      <w:pPr>
        <w:spacing w:after="71" w:line="240" w:lineRule="auto"/>
        <w:ind w:left="0" w:right="0" w:firstLine="289"/>
        <w:rPr>
          <w:lang w:val="en-US"/>
        </w:rPr>
      </w:pPr>
    </w:p>
    <w:p w14:paraId="2EB1B029" w14:textId="0ADDC745" w:rsidR="00A94E8A" w:rsidRDefault="00A94E8A" w:rsidP="00A94E8A">
      <w:pPr>
        <w:ind w:left="-14" w:right="0"/>
      </w:pPr>
    </w:p>
    <w:p w14:paraId="192B5CA4" w14:textId="77777777" w:rsidR="00D73EB4" w:rsidRDefault="00D73EB4" w:rsidP="00A94E8A">
      <w:pPr>
        <w:ind w:left="-14" w:right="0"/>
      </w:pPr>
    </w:p>
    <w:p w14:paraId="69127DA7" w14:textId="77777777" w:rsidR="00D73EB4" w:rsidRDefault="00D73EB4" w:rsidP="00A94E8A">
      <w:pPr>
        <w:ind w:left="-14" w:right="0"/>
      </w:pPr>
    </w:p>
    <w:p w14:paraId="04F1D839" w14:textId="77777777" w:rsidR="00D73EB4" w:rsidRDefault="00D73EB4" w:rsidP="00A94E8A">
      <w:pPr>
        <w:ind w:left="-14" w:right="0"/>
      </w:pPr>
    </w:p>
    <w:p w14:paraId="2FCCF593" w14:textId="77777777" w:rsidR="00D73EB4" w:rsidRDefault="00D73EB4" w:rsidP="00A94E8A">
      <w:pPr>
        <w:ind w:left="-14" w:right="0"/>
      </w:pPr>
    </w:p>
    <w:p w14:paraId="25B87599" w14:textId="77777777" w:rsidR="00D75A90" w:rsidRDefault="00D75A90" w:rsidP="00A94E8A">
      <w:pPr>
        <w:ind w:left="-14" w:right="0"/>
      </w:pPr>
    </w:p>
    <w:p w14:paraId="5D1208F6" w14:textId="77777777" w:rsidR="00D75A90" w:rsidRDefault="00D75A90" w:rsidP="00A94E8A">
      <w:pPr>
        <w:ind w:left="-14" w:right="0"/>
      </w:pPr>
    </w:p>
    <w:p w14:paraId="39EE13F3" w14:textId="77777777" w:rsidR="00D75A90" w:rsidRDefault="00D75A90" w:rsidP="00A94E8A">
      <w:pPr>
        <w:ind w:left="-14" w:right="0"/>
      </w:pPr>
    </w:p>
    <w:p w14:paraId="39564BD2" w14:textId="77777777" w:rsidR="00D75A90" w:rsidRDefault="00D75A90" w:rsidP="00A94E8A">
      <w:pPr>
        <w:ind w:left="-14" w:right="0"/>
      </w:pPr>
    </w:p>
    <w:p w14:paraId="3FBB96C6" w14:textId="77777777" w:rsidR="00D73EB4" w:rsidRDefault="00D73EB4" w:rsidP="00A94E8A">
      <w:pPr>
        <w:ind w:left="-14" w:right="0"/>
      </w:pPr>
    </w:p>
    <w:p w14:paraId="3C2AA530" w14:textId="77777777" w:rsidR="00D73EB4" w:rsidRDefault="00D73EB4" w:rsidP="00A94E8A">
      <w:pPr>
        <w:ind w:left="-14" w:right="0"/>
      </w:pPr>
    </w:p>
    <w:p w14:paraId="58EED28B" w14:textId="77777777" w:rsidR="00D75A90" w:rsidRPr="00A94E8A" w:rsidRDefault="00D75A90" w:rsidP="00A94E8A">
      <w:pPr>
        <w:ind w:left="-14" w:right="0"/>
      </w:pPr>
    </w:p>
    <w:p w14:paraId="3890979A" w14:textId="77777777" w:rsidR="006E3459" w:rsidRDefault="00E476F2">
      <w:pPr>
        <w:tabs>
          <w:tab w:val="center" w:pos="1281"/>
          <w:tab w:val="center" w:pos="2720"/>
        </w:tabs>
        <w:spacing w:after="60" w:line="265" w:lineRule="auto"/>
        <w:ind w:left="0" w:right="0" w:firstLine="0"/>
        <w:jc w:val="left"/>
        <w:rPr>
          <w:sz w:val="16"/>
        </w:rPr>
      </w:pPr>
      <w:r>
        <w:rPr>
          <w:rFonts w:ascii="Calibri" w:eastAsia="Calibri" w:hAnsi="Calibri" w:cs="Calibri"/>
          <w:color w:val="000000"/>
          <w:sz w:val="22"/>
        </w:rPr>
        <w:tab/>
      </w:r>
      <w:r>
        <w:t>III.</w:t>
      </w:r>
      <w:r>
        <w:tab/>
        <w:t>P</w:t>
      </w:r>
      <w:r>
        <w:rPr>
          <w:sz w:val="16"/>
        </w:rPr>
        <w:t xml:space="preserve">ROPOSED </w:t>
      </w:r>
      <w:r>
        <w:t>M</w:t>
      </w:r>
      <w:r>
        <w:rPr>
          <w:sz w:val="16"/>
        </w:rPr>
        <w:t>ETHODOLOGY</w:t>
      </w:r>
    </w:p>
    <w:p w14:paraId="32F20D26" w14:textId="77777777" w:rsidR="00D73EB4" w:rsidRDefault="00D73EB4">
      <w:pPr>
        <w:tabs>
          <w:tab w:val="center" w:pos="1281"/>
          <w:tab w:val="center" w:pos="2720"/>
        </w:tabs>
        <w:spacing w:after="60" w:line="265" w:lineRule="auto"/>
        <w:ind w:left="0" w:right="0" w:firstLine="0"/>
        <w:jc w:val="left"/>
        <w:rPr>
          <w:sz w:val="16"/>
        </w:rPr>
      </w:pPr>
    </w:p>
    <w:p w14:paraId="147A6A09" w14:textId="36A54BF1" w:rsidR="00D73EB4" w:rsidRPr="00563BEF" w:rsidRDefault="00D73EB4" w:rsidP="00D73EB4">
      <w:pPr>
        <w:pStyle w:val="ListParagraph"/>
        <w:numPr>
          <w:ilvl w:val="0"/>
          <w:numId w:val="10"/>
        </w:numPr>
        <w:tabs>
          <w:tab w:val="center" w:pos="1281"/>
          <w:tab w:val="center" w:pos="2720"/>
        </w:tabs>
        <w:spacing w:after="71" w:line="240" w:lineRule="auto"/>
        <w:ind w:left="357" w:right="0" w:hanging="357"/>
        <w:jc w:val="left"/>
        <w:rPr>
          <w:i/>
          <w:iCs/>
          <w:sz w:val="16"/>
        </w:rPr>
      </w:pPr>
      <w:r w:rsidRPr="00563BEF">
        <w:rPr>
          <w:i/>
          <w:iCs/>
          <w:sz w:val="16"/>
        </w:rPr>
        <w:t>Flow diagram</w:t>
      </w:r>
    </w:p>
    <w:p w14:paraId="6C971CF1" w14:textId="76CB728A" w:rsidR="00D73EB4" w:rsidRDefault="00766D16" w:rsidP="00D73EB4">
      <w:pPr>
        <w:tabs>
          <w:tab w:val="center" w:pos="1281"/>
          <w:tab w:val="center" w:pos="2720"/>
        </w:tabs>
        <w:spacing w:after="60" w:line="265" w:lineRule="auto"/>
        <w:ind w:left="0" w:right="0" w:firstLine="0"/>
        <w:jc w:val="center"/>
      </w:pPr>
      <w:r w:rsidRPr="00766D16">
        <w:drawing>
          <wp:inline distT="0" distB="0" distL="0" distR="0" wp14:anchorId="75F61E7A" wp14:editId="7DFC2261">
            <wp:extent cx="2933954" cy="5121084"/>
            <wp:effectExtent l="0" t="0" r="0" b="3810"/>
            <wp:docPr id="143499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91054" name=""/>
                    <pic:cNvPicPr/>
                  </pic:nvPicPr>
                  <pic:blipFill>
                    <a:blip r:embed="rId10"/>
                    <a:stretch>
                      <a:fillRect/>
                    </a:stretch>
                  </pic:blipFill>
                  <pic:spPr>
                    <a:xfrm>
                      <a:off x="0" y="0"/>
                      <a:ext cx="2933954" cy="5121084"/>
                    </a:xfrm>
                    <a:prstGeom prst="rect">
                      <a:avLst/>
                    </a:prstGeom>
                  </pic:spPr>
                </pic:pic>
              </a:graphicData>
            </a:graphic>
          </wp:inline>
        </w:drawing>
      </w:r>
      <w:r w:rsidR="00FF7C50">
        <w:rPr>
          <w:noProof/>
        </w:rPr>
        <mc:AlternateContent>
          <mc:Choice Requires="wps">
            <w:drawing>
              <wp:inline distT="0" distB="0" distL="0" distR="0" wp14:anchorId="0C58F6B3" wp14:editId="2A21ADF3">
                <wp:extent cx="307975" cy="307975"/>
                <wp:effectExtent l="0" t="0" r="0" b="0"/>
                <wp:docPr id="78908070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610FA" id="Rectangle 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791CAE31" w14:textId="77777777" w:rsidR="007826CD" w:rsidRPr="00D73EB4" w:rsidRDefault="007826CD" w:rsidP="00D73EB4">
      <w:pPr>
        <w:tabs>
          <w:tab w:val="center" w:pos="1281"/>
          <w:tab w:val="center" w:pos="2720"/>
        </w:tabs>
        <w:spacing w:after="60" w:line="265" w:lineRule="auto"/>
        <w:ind w:left="0" w:right="0" w:firstLine="0"/>
        <w:jc w:val="center"/>
      </w:pPr>
    </w:p>
    <w:p w14:paraId="242C92C2" w14:textId="7DD74A6C" w:rsidR="00FF7C50" w:rsidRDefault="00C82734" w:rsidP="00C82734">
      <w:pPr>
        <w:tabs>
          <w:tab w:val="center" w:pos="1281"/>
          <w:tab w:val="center" w:pos="2720"/>
        </w:tabs>
        <w:spacing w:after="60" w:line="265" w:lineRule="auto"/>
        <w:ind w:left="0" w:right="0" w:firstLine="0"/>
      </w:pPr>
      <w:r>
        <w:t xml:space="preserve">                           </w:t>
      </w:r>
      <w:r w:rsidR="00D73EB4">
        <w:t>Fig 1. depicts data flow</w:t>
      </w:r>
    </w:p>
    <w:p w14:paraId="5BCE9612" w14:textId="77777777" w:rsidR="00750D57" w:rsidRDefault="00750D57" w:rsidP="00C82734">
      <w:pPr>
        <w:tabs>
          <w:tab w:val="center" w:pos="1281"/>
          <w:tab w:val="center" w:pos="2720"/>
        </w:tabs>
        <w:spacing w:after="60" w:line="265" w:lineRule="auto"/>
        <w:ind w:left="0" w:right="0" w:firstLine="0"/>
      </w:pPr>
    </w:p>
    <w:p w14:paraId="442749A4" w14:textId="77777777" w:rsidR="00750D57" w:rsidRDefault="00750D57" w:rsidP="00C82734">
      <w:pPr>
        <w:tabs>
          <w:tab w:val="center" w:pos="1281"/>
          <w:tab w:val="center" w:pos="2720"/>
        </w:tabs>
        <w:spacing w:after="60" w:line="265" w:lineRule="auto"/>
        <w:ind w:left="0" w:right="0" w:firstLine="0"/>
      </w:pPr>
    </w:p>
    <w:p w14:paraId="0086E5B6" w14:textId="77777777" w:rsidR="00750D57" w:rsidRDefault="00750D57" w:rsidP="00C82734">
      <w:pPr>
        <w:tabs>
          <w:tab w:val="center" w:pos="1281"/>
          <w:tab w:val="center" w:pos="2720"/>
        </w:tabs>
        <w:spacing w:after="60" w:line="265" w:lineRule="auto"/>
        <w:ind w:left="0" w:right="0" w:firstLine="0"/>
      </w:pPr>
    </w:p>
    <w:p w14:paraId="4357BDDE" w14:textId="77777777" w:rsidR="00750D57" w:rsidRDefault="00750D57" w:rsidP="00C82734">
      <w:pPr>
        <w:tabs>
          <w:tab w:val="center" w:pos="1281"/>
          <w:tab w:val="center" w:pos="2720"/>
        </w:tabs>
        <w:spacing w:after="60" w:line="265" w:lineRule="auto"/>
        <w:ind w:left="0" w:right="0" w:firstLine="0"/>
      </w:pPr>
    </w:p>
    <w:p w14:paraId="7B5C681D" w14:textId="77777777" w:rsidR="00750D57" w:rsidRDefault="00750D57" w:rsidP="00C82734">
      <w:pPr>
        <w:tabs>
          <w:tab w:val="center" w:pos="1281"/>
          <w:tab w:val="center" w:pos="2720"/>
        </w:tabs>
        <w:spacing w:after="60" w:line="265" w:lineRule="auto"/>
        <w:ind w:left="0" w:right="0" w:firstLine="0"/>
      </w:pPr>
    </w:p>
    <w:p w14:paraId="31A1EFFA" w14:textId="77777777" w:rsidR="00750D57" w:rsidRDefault="00750D57" w:rsidP="00C82734">
      <w:pPr>
        <w:tabs>
          <w:tab w:val="center" w:pos="1281"/>
          <w:tab w:val="center" w:pos="2720"/>
        </w:tabs>
        <w:spacing w:after="60" w:line="265" w:lineRule="auto"/>
        <w:ind w:left="0" w:right="0" w:firstLine="0"/>
      </w:pPr>
    </w:p>
    <w:p w14:paraId="46477138" w14:textId="77777777" w:rsidR="00750D57" w:rsidRDefault="00750D57" w:rsidP="00C82734">
      <w:pPr>
        <w:tabs>
          <w:tab w:val="center" w:pos="1281"/>
          <w:tab w:val="center" w:pos="2720"/>
        </w:tabs>
        <w:spacing w:after="60" w:line="265" w:lineRule="auto"/>
        <w:ind w:left="0" w:right="0" w:firstLine="0"/>
      </w:pPr>
    </w:p>
    <w:p w14:paraId="55503290" w14:textId="77777777" w:rsidR="00750D57" w:rsidRDefault="00750D57" w:rsidP="00C82734">
      <w:pPr>
        <w:tabs>
          <w:tab w:val="center" w:pos="1281"/>
          <w:tab w:val="center" w:pos="2720"/>
        </w:tabs>
        <w:spacing w:after="60" w:line="265" w:lineRule="auto"/>
        <w:ind w:left="0" w:right="0" w:firstLine="0"/>
      </w:pPr>
    </w:p>
    <w:p w14:paraId="13DDA9EB" w14:textId="77777777" w:rsidR="00750D57" w:rsidRDefault="00750D57" w:rsidP="00C82734">
      <w:pPr>
        <w:tabs>
          <w:tab w:val="center" w:pos="1281"/>
          <w:tab w:val="center" w:pos="2720"/>
        </w:tabs>
        <w:spacing w:after="60" w:line="265" w:lineRule="auto"/>
        <w:ind w:left="0" w:right="0" w:firstLine="0"/>
      </w:pPr>
    </w:p>
    <w:p w14:paraId="6EC9AD5F" w14:textId="77777777" w:rsidR="00750D57" w:rsidRDefault="00750D57" w:rsidP="00C82734">
      <w:pPr>
        <w:tabs>
          <w:tab w:val="center" w:pos="1281"/>
          <w:tab w:val="center" w:pos="2720"/>
        </w:tabs>
        <w:spacing w:after="60" w:line="265" w:lineRule="auto"/>
        <w:ind w:left="0" w:right="0" w:firstLine="0"/>
      </w:pPr>
    </w:p>
    <w:p w14:paraId="7337BCF3" w14:textId="77777777" w:rsidR="00750D57" w:rsidRDefault="00750D57" w:rsidP="00C82734">
      <w:pPr>
        <w:tabs>
          <w:tab w:val="center" w:pos="1281"/>
          <w:tab w:val="center" w:pos="2720"/>
        </w:tabs>
        <w:spacing w:after="60" w:line="265" w:lineRule="auto"/>
        <w:ind w:left="0" w:right="0" w:firstLine="0"/>
      </w:pPr>
    </w:p>
    <w:p w14:paraId="334BF3C6" w14:textId="77777777" w:rsidR="00750D57" w:rsidRDefault="00750D57" w:rsidP="00C82734">
      <w:pPr>
        <w:tabs>
          <w:tab w:val="center" w:pos="1281"/>
          <w:tab w:val="center" w:pos="2720"/>
        </w:tabs>
        <w:spacing w:after="60" w:line="265" w:lineRule="auto"/>
        <w:ind w:left="0" w:right="0" w:firstLine="0"/>
      </w:pPr>
    </w:p>
    <w:p w14:paraId="6C24B89C" w14:textId="77777777" w:rsidR="00750D57" w:rsidRDefault="00750D57" w:rsidP="00C82734">
      <w:pPr>
        <w:tabs>
          <w:tab w:val="center" w:pos="1281"/>
          <w:tab w:val="center" w:pos="2720"/>
        </w:tabs>
        <w:spacing w:after="60" w:line="265" w:lineRule="auto"/>
        <w:ind w:left="0" w:right="0" w:firstLine="0"/>
      </w:pPr>
    </w:p>
    <w:p w14:paraId="2A8298DA" w14:textId="77777777" w:rsidR="00750D57" w:rsidRDefault="00750D57" w:rsidP="00C82734">
      <w:pPr>
        <w:tabs>
          <w:tab w:val="center" w:pos="1281"/>
          <w:tab w:val="center" w:pos="2720"/>
        </w:tabs>
        <w:spacing w:after="60" w:line="265" w:lineRule="auto"/>
        <w:ind w:left="0" w:right="0" w:firstLine="0"/>
      </w:pPr>
    </w:p>
    <w:p w14:paraId="6A45AB6B" w14:textId="77777777" w:rsidR="00750D57" w:rsidRDefault="00750D57" w:rsidP="00C82734">
      <w:pPr>
        <w:tabs>
          <w:tab w:val="center" w:pos="1281"/>
          <w:tab w:val="center" w:pos="2720"/>
        </w:tabs>
        <w:spacing w:after="60" w:line="265" w:lineRule="auto"/>
        <w:ind w:left="0" w:right="0" w:firstLine="0"/>
      </w:pPr>
    </w:p>
    <w:p w14:paraId="39516DA9" w14:textId="77777777" w:rsidR="00750D57" w:rsidRDefault="00750D57" w:rsidP="00C82734">
      <w:pPr>
        <w:tabs>
          <w:tab w:val="center" w:pos="1281"/>
          <w:tab w:val="center" w:pos="2720"/>
        </w:tabs>
        <w:spacing w:after="60" w:line="265" w:lineRule="auto"/>
        <w:ind w:left="0" w:right="0" w:firstLine="0"/>
      </w:pPr>
    </w:p>
    <w:p w14:paraId="59BCF10A" w14:textId="77777777" w:rsidR="00750D57" w:rsidRDefault="00750D57" w:rsidP="00C82734">
      <w:pPr>
        <w:tabs>
          <w:tab w:val="center" w:pos="1281"/>
          <w:tab w:val="center" w:pos="2720"/>
        </w:tabs>
        <w:spacing w:after="60" w:line="265" w:lineRule="auto"/>
        <w:ind w:left="0" w:right="0" w:firstLine="0"/>
      </w:pPr>
    </w:p>
    <w:p w14:paraId="530AFF0B" w14:textId="77777777" w:rsidR="00750D57" w:rsidRPr="00563BEF" w:rsidRDefault="00750D57" w:rsidP="00C82734">
      <w:pPr>
        <w:tabs>
          <w:tab w:val="center" w:pos="1281"/>
          <w:tab w:val="center" w:pos="2720"/>
        </w:tabs>
        <w:spacing w:after="60" w:line="265" w:lineRule="auto"/>
        <w:ind w:left="0" w:right="0" w:firstLine="0"/>
        <w:rPr>
          <w:i/>
          <w:iCs/>
        </w:rPr>
      </w:pPr>
    </w:p>
    <w:p w14:paraId="28448805" w14:textId="28333118" w:rsidR="00750D57" w:rsidRDefault="00750D57" w:rsidP="00563BEF">
      <w:pPr>
        <w:pStyle w:val="ListParagraph"/>
        <w:numPr>
          <w:ilvl w:val="0"/>
          <w:numId w:val="10"/>
        </w:numPr>
        <w:tabs>
          <w:tab w:val="center" w:pos="1281"/>
          <w:tab w:val="center" w:pos="2720"/>
        </w:tabs>
        <w:spacing w:after="71" w:line="240" w:lineRule="auto"/>
        <w:ind w:left="357" w:right="0" w:hanging="357"/>
        <w:rPr>
          <w:i/>
          <w:iCs/>
        </w:rPr>
      </w:pPr>
      <w:r w:rsidRPr="00563BEF">
        <w:rPr>
          <w:i/>
          <w:iCs/>
        </w:rPr>
        <w:t>Architecture diagram</w:t>
      </w:r>
    </w:p>
    <w:p w14:paraId="608E109D" w14:textId="77777777" w:rsidR="00563BEF" w:rsidRPr="00563BEF" w:rsidRDefault="00563BEF" w:rsidP="00563BEF">
      <w:pPr>
        <w:pStyle w:val="ListParagraph"/>
        <w:tabs>
          <w:tab w:val="center" w:pos="1281"/>
          <w:tab w:val="center" w:pos="2720"/>
        </w:tabs>
        <w:spacing w:after="71" w:line="240" w:lineRule="auto"/>
        <w:ind w:left="357" w:right="0" w:firstLine="0"/>
        <w:rPr>
          <w:i/>
          <w:iCs/>
        </w:rPr>
      </w:pPr>
    </w:p>
    <w:p w14:paraId="6A993D13" w14:textId="32715423" w:rsidR="00750D57" w:rsidRDefault="00750D57" w:rsidP="00750D57">
      <w:pPr>
        <w:tabs>
          <w:tab w:val="center" w:pos="1281"/>
          <w:tab w:val="center" w:pos="2720"/>
        </w:tabs>
        <w:spacing w:after="60" w:line="265" w:lineRule="auto"/>
        <w:ind w:left="0" w:right="0" w:firstLine="0"/>
        <w:jc w:val="center"/>
      </w:pPr>
      <w:r w:rsidRPr="00750D57">
        <w:rPr>
          <w:noProof/>
        </w:rPr>
        <w:drawing>
          <wp:inline distT="0" distB="0" distL="0" distR="0" wp14:anchorId="39541AE9" wp14:editId="068188FF">
            <wp:extent cx="1250950" cy="6394450"/>
            <wp:effectExtent l="0" t="0" r="6350" b="6350"/>
            <wp:docPr id="10740757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50" cy="6394450"/>
                    </a:xfrm>
                    <a:prstGeom prst="rect">
                      <a:avLst/>
                    </a:prstGeom>
                    <a:noFill/>
                    <a:ln>
                      <a:noFill/>
                    </a:ln>
                  </pic:spPr>
                </pic:pic>
              </a:graphicData>
            </a:graphic>
          </wp:inline>
        </w:drawing>
      </w:r>
    </w:p>
    <w:p w14:paraId="1FBE5EAB" w14:textId="2295D7F0" w:rsidR="00750D57" w:rsidRDefault="00750D57" w:rsidP="00750D57">
      <w:pPr>
        <w:tabs>
          <w:tab w:val="center" w:pos="1281"/>
          <w:tab w:val="center" w:pos="2720"/>
        </w:tabs>
        <w:spacing w:after="60" w:line="265" w:lineRule="auto"/>
        <w:ind w:left="0" w:right="0" w:firstLine="0"/>
        <w:jc w:val="center"/>
      </w:pPr>
      <w:r>
        <w:t>Fig 2. Architecture diagram for the system</w:t>
      </w:r>
    </w:p>
    <w:p w14:paraId="43AD646A" w14:textId="77777777" w:rsidR="00D75A90" w:rsidRPr="00563BEF" w:rsidRDefault="00D75A90" w:rsidP="00750D57">
      <w:pPr>
        <w:tabs>
          <w:tab w:val="center" w:pos="1281"/>
          <w:tab w:val="center" w:pos="2720"/>
        </w:tabs>
        <w:spacing w:after="60" w:line="265" w:lineRule="auto"/>
        <w:ind w:left="0" w:right="0" w:firstLine="0"/>
        <w:jc w:val="center"/>
        <w:rPr>
          <w:b/>
          <w:bCs/>
          <w:sz w:val="16"/>
          <w:szCs w:val="16"/>
        </w:rPr>
      </w:pPr>
    </w:p>
    <w:p w14:paraId="2580793F" w14:textId="07DD6AD7" w:rsidR="00563BEF" w:rsidRPr="00563BEF" w:rsidRDefault="00750D57" w:rsidP="00563BEF">
      <w:pPr>
        <w:pStyle w:val="ListParagraph"/>
        <w:numPr>
          <w:ilvl w:val="0"/>
          <w:numId w:val="12"/>
        </w:numPr>
        <w:tabs>
          <w:tab w:val="center" w:pos="1281"/>
          <w:tab w:val="center" w:pos="2720"/>
        </w:tabs>
        <w:spacing w:after="71" w:line="240" w:lineRule="auto"/>
        <w:ind w:left="357" w:right="0" w:hanging="357"/>
      </w:pPr>
      <w:r w:rsidRPr="00563BEF">
        <w:rPr>
          <w:b/>
          <w:bCs/>
        </w:rPr>
        <w:t>User Interface:</w:t>
      </w:r>
      <w:r>
        <w:t xml:space="preserve"> This is the front-end screen where users can see the analysis results, for example, customer groups or patient insights.</w:t>
      </w:r>
    </w:p>
    <w:p w14:paraId="188E148D" w14:textId="503ABC73" w:rsidR="00563BEF" w:rsidRPr="00563BEF" w:rsidRDefault="00750D57" w:rsidP="00563BEF">
      <w:pPr>
        <w:pStyle w:val="ListParagraph"/>
        <w:numPr>
          <w:ilvl w:val="0"/>
          <w:numId w:val="12"/>
        </w:numPr>
        <w:tabs>
          <w:tab w:val="center" w:pos="1281"/>
          <w:tab w:val="center" w:pos="2720"/>
        </w:tabs>
        <w:spacing w:after="71" w:line="240" w:lineRule="auto"/>
        <w:ind w:left="357" w:right="0" w:hanging="357"/>
      </w:pPr>
      <w:r w:rsidRPr="00563BEF">
        <w:rPr>
          <w:b/>
          <w:bCs/>
        </w:rPr>
        <w:t>Data Collection Module</w:t>
      </w:r>
      <w:r>
        <w:t>: This module gathers information from sources such as online forms, databases, or APIs.</w:t>
      </w:r>
    </w:p>
    <w:p w14:paraId="1B427A2B" w14:textId="40A65983" w:rsidR="00750D57" w:rsidRDefault="00750D57" w:rsidP="002C71AC">
      <w:pPr>
        <w:pStyle w:val="ListParagraph"/>
        <w:numPr>
          <w:ilvl w:val="0"/>
          <w:numId w:val="12"/>
        </w:numPr>
        <w:tabs>
          <w:tab w:val="center" w:pos="1281"/>
          <w:tab w:val="center" w:pos="2720"/>
        </w:tabs>
        <w:spacing w:after="71" w:line="240" w:lineRule="auto"/>
        <w:ind w:left="357" w:right="0" w:hanging="357"/>
      </w:pPr>
      <w:r w:rsidRPr="00563BEF">
        <w:rPr>
          <w:b/>
          <w:bCs/>
        </w:rPr>
        <w:t xml:space="preserve">Data Preprocessing: </w:t>
      </w:r>
      <w:r>
        <w:t>In this module, the collected data is cleaned. Missing values are filled, text or categories are converted into numbers, and all numbers are scaled to be at the same level.</w:t>
      </w:r>
    </w:p>
    <w:p w14:paraId="61060C90" w14:textId="77777777" w:rsidR="00563BEF" w:rsidRDefault="00563BEF" w:rsidP="00563BEF">
      <w:pPr>
        <w:tabs>
          <w:tab w:val="center" w:pos="1281"/>
          <w:tab w:val="center" w:pos="2720"/>
        </w:tabs>
        <w:spacing w:after="71" w:line="240" w:lineRule="auto"/>
        <w:ind w:right="0"/>
      </w:pPr>
    </w:p>
    <w:p w14:paraId="3092ED77" w14:textId="77777777" w:rsidR="00563BEF" w:rsidRDefault="00563BEF" w:rsidP="00563BEF">
      <w:pPr>
        <w:tabs>
          <w:tab w:val="center" w:pos="1281"/>
          <w:tab w:val="center" w:pos="2720"/>
        </w:tabs>
        <w:spacing w:after="71" w:line="240" w:lineRule="auto"/>
        <w:ind w:right="0"/>
      </w:pPr>
    </w:p>
    <w:p w14:paraId="45907B78" w14:textId="77777777" w:rsidR="00563BEF" w:rsidRDefault="00563BEF" w:rsidP="00563BEF">
      <w:pPr>
        <w:tabs>
          <w:tab w:val="center" w:pos="1281"/>
          <w:tab w:val="center" w:pos="2720"/>
        </w:tabs>
        <w:spacing w:after="71" w:line="240" w:lineRule="auto"/>
        <w:ind w:right="0"/>
      </w:pPr>
    </w:p>
    <w:p w14:paraId="2A868339" w14:textId="77777777" w:rsidR="00563BEF" w:rsidRDefault="00563BEF" w:rsidP="00563BEF">
      <w:pPr>
        <w:tabs>
          <w:tab w:val="center" w:pos="1281"/>
          <w:tab w:val="center" w:pos="2720"/>
        </w:tabs>
        <w:spacing w:after="71" w:line="240" w:lineRule="auto"/>
        <w:ind w:left="0" w:right="0" w:firstLine="0"/>
      </w:pPr>
    </w:p>
    <w:p w14:paraId="0B279D29" w14:textId="77777777" w:rsidR="00563BEF" w:rsidRDefault="00563BEF" w:rsidP="00563BEF">
      <w:pPr>
        <w:tabs>
          <w:tab w:val="center" w:pos="1281"/>
          <w:tab w:val="center" w:pos="2720"/>
        </w:tabs>
        <w:spacing w:after="71" w:line="240" w:lineRule="auto"/>
        <w:ind w:right="0"/>
      </w:pPr>
    </w:p>
    <w:p w14:paraId="60559345" w14:textId="77777777" w:rsidR="00750D57" w:rsidRDefault="00750D57" w:rsidP="002C71AC">
      <w:pPr>
        <w:pStyle w:val="ListParagraph"/>
        <w:numPr>
          <w:ilvl w:val="0"/>
          <w:numId w:val="12"/>
        </w:numPr>
        <w:tabs>
          <w:tab w:val="center" w:pos="1281"/>
          <w:tab w:val="center" w:pos="2720"/>
        </w:tabs>
        <w:spacing w:after="71" w:line="240" w:lineRule="auto"/>
        <w:ind w:left="357" w:right="0" w:hanging="357"/>
      </w:pPr>
      <w:r w:rsidRPr="00563BEF">
        <w:rPr>
          <w:b/>
          <w:bCs/>
        </w:rPr>
        <w:t>Feature engineering:</w:t>
      </w:r>
      <w:r>
        <w:t xml:space="preserve"> important details (features) are drawn from the data and, if the problem is too complex, they 'simplify' it as well through methods like PCA.</w:t>
      </w:r>
    </w:p>
    <w:p w14:paraId="4DFF9B20" w14:textId="77777777" w:rsidR="00750D57" w:rsidRDefault="00750D57" w:rsidP="002C71AC">
      <w:pPr>
        <w:tabs>
          <w:tab w:val="center" w:pos="1281"/>
          <w:tab w:val="center" w:pos="2720"/>
        </w:tabs>
        <w:spacing w:after="71" w:line="240" w:lineRule="auto"/>
        <w:ind w:left="357" w:right="0" w:hanging="357"/>
      </w:pPr>
    </w:p>
    <w:p w14:paraId="2A94E355" w14:textId="5FF0D116" w:rsidR="00750D57" w:rsidRDefault="00750D57" w:rsidP="00563BEF">
      <w:pPr>
        <w:pStyle w:val="ListParagraph"/>
        <w:numPr>
          <w:ilvl w:val="0"/>
          <w:numId w:val="12"/>
        </w:numPr>
        <w:tabs>
          <w:tab w:val="center" w:pos="1281"/>
          <w:tab w:val="center" w:pos="2720"/>
        </w:tabs>
        <w:spacing w:after="71" w:line="240" w:lineRule="auto"/>
        <w:ind w:left="357" w:right="0" w:hanging="357"/>
      </w:pPr>
      <w:r w:rsidRPr="00563BEF">
        <w:rPr>
          <w:b/>
          <w:bCs/>
        </w:rPr>
        <w:t>Similarity scoring:</w:t>
      </w:r>
      <w:r>
        <w:t xml:space="preserve"> it measures how similar or dissimilar different data points would be to each other through comparisons of text or numbers.</w:t>
      </w:r>
    </w:p>
    <w:p w14:paraId="2CE1EBDA" w14:textId="77777777" w:rsidR="00750D57" w:rsidRDefault="00750D57" w:rsidP="002C71AC">
      <w:pPr>
        <w:pStyle w:val="ListParagraph"/>
        <w:numPr>
          <w:ilvl w:val="0"/>
          <w:numId w:val="12"/>
        </w:numPr>
        <w:tabs>
          <w:tab w:val="center" w:pos="1281"/>
          <w:tab w:val="center" w:pos="2720"/>
        </w:tabs>
        <w:spacing w:after="71" w:line="240" w:lineRule="auto"/>
        <w:ind w:left="357" w:right="0" w:hanging="357"/>
      </w:pPr>
      <w:r w:rsidRPr="00563BEF">
        <w:rPr>
          <w:b/>
          <w:bCs/>
        </w:rPr>
        <w:t>Segmentation:</w:t>
      </w:r>
      <w:r>
        <w:t xml:space="preserve"> the data is grouped into the clusters based on how much similarity is there among the data points. These methods may include K-means .</w:t>
      </w:r>
    </w:p>
    <w:p w14:paraId="5712BA5C" w14:textId="0484357D" w:rsidR="00750D57" w:rsidRDefault="00750D57" w:rsidP="002C71AC">
      <w:pPr>
        <w:pStyle w:val="ListParagraph"/>
        <w:numPr>
          <w:ilvl w:val="0"/>
          <w:numId w:val="12"/>
        </w:numPr>
        <w:tabs>
          <w:tab w:val="center" w:pos="1281"/>
          <w:tab w:val="center" w:pos="2720"/>
        </w:tabs>
        <w:spacing w:after="71" w:line="240" w:lineRule="auto"/>
        <w:ind w:left="357" w:right="0" w:hanging="357"/>
      </w:pPr>
      <w:r w:rsidRPr="00563BEF">
        <w:rPr>
          <w:b/>
          <w:bCs/>
        </w:rPr>
        <w:t>Output Generation:</w:t>
      </w:r>
      <w:r>
        <w:t xml:space="preserve"> The output produced will be segmentation results, such as recommendations or insights personalized to each segment.</w:t>
      </w:r>
    </w:p>
    <w:p w14:paraId="5A43C84B" w14:textId="77777777" w:rsidR="00563BEF" w:rsidRPr="00563BEF" w:rsidRDefault="00563BEF" w:rsidP="00563BEF">
      <w:pPr>
        <w:pStyle w:val="ListParagraph"/>
        <w:tabs>
          <w:tab w:val="center" w:pos="1281"/>
          <w:tab w:val="center" w:pos="2720"/>
        </w:tabs>
        <w:spacing w:after="71" w:line="240" w:lineRule="auto"/>
        <w:ind w:left="357" w:right="0" w:firstLine="0"/>
        <w:rPr>
          <w:sz w:val="16"/>
          <w:szCs w:val="16"/>
        </w:rPr>
      </w:pPr>
    </w:p>
    <w:p w14:paraId="53C51327" w14:textId="172D0906" w:rsidR="00750D57" w:rsidRDefault="00750D57" w:rsidP="00563BEF">
      <w:pPr>
        <w:pStyle w:val="ListParagraph"/>
        <w:numPr>
          <w:ilvl w:val="0"/>
          <w:numId w:val="10"/>
        </w:numPr>
        <w:tabs>
          <w:tab w:val="center" w:pos="1281"/>
          <w:tab w:val="center" w:pos="2720"/>
        </w:tabs>
        <w:spacing w:after="71" w:line="240" w:lineRule="auto"/>
        <w:ind w:left="357" w:right="0" w:hanging="357"/>
      </w:pPr>
      <w:r w:rsidRPr="00563BEF">
        <w:rPr>
          <w:i/>
          <w:iCs/>
        </w:rPr>
        <w:t>Parameters</w:t>
      </w:r>
    </w:p>
    <w:p w14:paraId="086F16DF" w14:textId="77777777" w:rsidR="00750D57" w:rsidRPr="00750D57" w:rsidRDefault="00750D57" w:rsidP="002C71AC">
      <w:pPr>
        <w:pStyle w:val="ListParagraph"/>
        <w:numPr>
          <w:ilvl w:val="0"/>
          <w:numId w:val="13"/>
        </w:numPr>
        <w:tabs>
          <w:tab w:val="center" w:pos="1281"/>
          <w:tab w:val="center" w:pos="2720"/>
        </w:tabs>
        <w:spacing w:after="71" w:line="240" w:lineRule="auto"/>
        <w:ind w:left="357" w:right="0" w:hanging="357"/>
        <w:rPr>
          <w:b/>
          <w:bCs/>
        </w:rPr>
      </w:pPr>
      <w:r w:rsidRPr="00750D57">
        <w:rPr>
          <w:b/>
          <w:bCs/>
        </w:rPr>
        <w:t>Missing Value Strategy:</w:t>
      </w:r>
    </w:p>
    <w:p w14:paraId="28CD2F72" w14:textId="3EFBFFE3" w:rsidR="00750D57" w:rsidRPr="00750D57" w:rsidRDefault="002C71AC" w:rsidP="002C71AC">
      <w:pPr>
        <w:pStyle w:val="ListParagraph"/>
        <w:tabs>
          <w:tab w:val="center" w:pos="1281"/>
          <w:tab w:val="center" w:pos="2720"/>
        </w:tabs>
        <w:spacing w:after="71" w:line="240" w:lineRule="auto"/>
        <w:ind w:left="357" w:right="0" w:hanging="357"/>
      </w:pPr>
      <w:r>
        <w:t xml:space="preserve">       </w:t>
      </w:r>
      <w:r w:rsidR="00750D57" w:rsidRPr="00750D57">
        <w:t>value: Mean/Median/Mode</w:t>
      </w:r>
    </w:p>
    <w:p w14:paraId="7AC1DA5A" w14:textId="5211108B" w:rsidR="00750D57" w:rsidRDefault="002C71AC" w:rsidP="00563BEF">
      <w:pPr>
        <w:pStyle w:val="ListParagraph"/>
        <w:tabs>
          <w:tab w:val="center" w:pos="1281"/>
          <w:tab w:val="center" w:pos="2720"/>
        </w:tabs>
        <w:spacing w:after="71" w:line="240" w:lineRule="auto"/>
        <w:ind w:left="357" w:right="0" w:hanging="357"/>
      </w:pPr>
      <w:r>
        <w:t xml:space="preserve">       </w:t>
      </w:r>
      <w:r w:rsidR="00750D57" w:rsidRPr="00750D57">
        <w:t>Justification: The chosen method for missing data imputation (mean, median, or mode) depends on whether the data is continuous or categorical and whether there are any significant outliers.</w:t>
      </w:r>
    </w:p>
    <w:p w14:paraId="6D59E6AE" w14:textId="77777777" w:rsidR="00563BEF" w:rsidRPr="00563BEF" w:rsidRDefault="00563BEF" w:rsidP="00563BEF">
      <w:pPr>
        <w:pStyle w:val="ListParagraph"/>
        <w:tabs>
          <w:tab w:val="center" w:pos="1281"/>
          <w:tab w:val="center" w:pos="2720"/>
        </w:tabs>
        <w:spacing w:after="71" w:line="240" w:lineRule="auto"/>
        <w:ind w:left="357" w:right="0" w:hanging="357"/>
        <w:rPr>
          <w:sz w:val="16"/>
          <w:szCs w:val="16"/>
        </w:rPr>
      </w:pPr>
    </w:p>
    <w:p w14:paraId="79E2B557" w14:textId="77777777" w:rsidR="00750D57" w:rsidRPr="00750D57" w:rsidRDefault="00750D57" w:rsidP="002C71AC">
      <w:pPr>
        <w:pStyle w:val="ListParagraph"/>
        <w:numPr>
          <w:ilvl w:val="0"/>
          <w:numId w:val="13"/>
        </w:numPr>
        <w:tabs>
          <w:tab w:val="center" w:pos="1281"/>
          <w:tab w:val="center" w:pos="2720"/>
        </w:tabs>
        <w:spacing w:after="71" w:line="240" w:lineRule="auto"/>
        <w:ind w:left="357" w:right="0" w:hanging="357"/>
        <w:rPr>
          <w:b/>
          <w:bCs/>
        </w:rPr>
      </w:pPr>
      <w:r w:rsidRPr="00750D57">
        <w:rPr>
          <w:b/>
          <w:bCs/>
        </w:rPr>
        <w:t>Normalization/Scaling:</w:t>
      </w:r>
    </w:p>
    <w:p w14:paraId="0953B42F" w14:textId="277A06FE" w:rsidR="00750D57" w:rsidRPr="00750D57" w:rsidRDefault="002C71AC" w:rsidP="002C71AC">
      <w:pPr>
        <w:pStyle w:val="ListParagraph"/>
        <w:tabs>
          <w:tab w:val="center" w:pos="1281"/>
          <w:tab w:val="center" w:pos="2720"/>
        </w:tabs>
        <w:spacing w:after="71" w:line="240" w:lineRule="auto"/>
        <w:ind w:left="357" w:right="0" w:hanging="357"/>
      </w:pPr>
      <w:r>
        <w:t xml:space="preserve">       </w:t>
      </w:r>
      <w:r w:rsidR="00750D57" w:rsidRPr="00750D57">
        <w:t>Value: Z-score or MinMaxScaler</w:t>
      </w:r>
    </w:p>
    <w:p w14:paraId="6B342000" w14:textId="425701F9" w:rsidR="00750D57" w:rsidRPr="00750D57" w:rsidRDefault="002C71AC" w:rsidP="002C71AC">
      <w:pPr>
        <w:pStyle w:val="ListParagraph"/>
        <w:tabs>
          <w:tab w:val="center" w:pos="1281"/>
          <w:tab w:val="center" w:pos="2720"/>
        </w:tabs>
        <w:spacing w:after="71" w:line="240" w:lineRule="auto"/>
        <w:ind w:left="357" w:right="0" w:hanging="357"/>
      </w:pPr>
      <w:r>
        <w:t xml:space="preserve">       </w:t>
      </w:r>
      <w:r w:rsidR="00750D57" w:rsidRPr="00750D57">
        <w:t>Justification: Scaling helps the algorithm understand the relative importance of the features. Z-score works better when data is normally distributed, while MinMaxScaler is preferred for bounded features.</w:t>
      </w:r>
    </w:p>
    <w:p w14:paraId="49BC914B" w14:textId="77777777" w:rsidR="00750D57" w:rsidRPr="00750D57" w:rsidRDefault="00750D57" w:rsidP="002C71AC">
      <w:pPr>
        <w:pStyle w:val="ListParagraph"/>
        <w:tabs>
          <w:tab w:val="center" w:pos="1281"/>
          <w:tab w:val="center" w:pos="2720"/>
        </w:tabs>
        <w:spacing w:after="71" w:line="240" w:lineRule="auto"/>
        <w:ind w:left="357" w:right="0" w:hanging="357"/>
        <w:rPr>
          <w:sz w:val="16"/>
          <w:szCs w:val="16"/>
        </w:rPr>
      </w:pPr>
    </w:p>
    <w:p w14:paraId="621EB64C" w14:textId="77777777" w:rsidR="00750D57" w:rsidRPr="00750D57" w:rsidRDefault="00750D57" w:rsidP="002C71AC">
      <w:pPr>
        <w:pStyle w:val="ListParagraph"/>
        <w:numPr>
          <w:ilvl w:val="0"/>
          <w:numId w:val="13"/>
        </w:numPr>
        <w:tabs>
          <w:tab w:val="center" w:pos="1281"/>
          <w:tab w:val="center" w:pos="2720"/>
        </w:tabs>
        <w:spacing w:after="71" w:line="240" w:lineRule="auto"/>
        <w:ind w:left="357" w:right="0" w:hanging="357"/>
        <w:rPr>
          <w:b/>
          <w:bCs/>
        </w:rPr>
      </w:pPr>
      <w:r w:rsidRPr="00750D57">
        <w:rPr>
          <w:b/>
          <w:bCs/>
        </w:rPr>
        <w:t>Similarity metric:</w:t>
      </w:r>
    </w:p>
    <w:p w14:paraId="4F446976" w14:textId="6CC9A85F" w:rsidR="00750D57" w:rsidRPr="00750D57" w:rsidRDefault="002C71AC" w:rsidP="002C71AC">
      <w:pPr>
        <w:pStyle w:val="ListParagraph"/>
        <w:tabs>
          <w:tab w:val="center" w:pos="1281"/>
          <w:tab w:val="center" w:pos="2720"/>
        </w:tabs>
        <w:spacing w:after="71" w:line="240" w:lineRule="auto"/>
        <w:ind w:left="357" w:right="0" w:hanging="357"/>
      </w:pPr>
      <w:r>
        <w:t xml:space="preserve">       </w:t>
      </w:r>
      <w:r w:rsidR="00750D57" w:rsidRPr="00750D57">
        <w:t>value: Cosine Similarity or Euclidean Distance</w:t>
      </w:r>
    </w:p>
    <w:p w14:paraId="0E8EA445" w14:textId="77777777" w:rsidR="00750D57" w:rsidRPr="00750D57" w:rsidRDefault="00750D57" w:rsidP="002C71AC">
      <w:pPr>
        <w:pStyle w:val="ListParagraph"/>
        <w:tabs>
          <w:tab w:val="center" w:pos="1281"/>
          <w:tab w:val="center" w:pos="2720"/>
        </w:tabs>
        <w:spacing w:after="71" w:line="240" w:lineRule="auto"/>
        <w:ind w:left="357" w:right="0" w:firstLine="0"/>
      </w:pPr>
      <w:r w:rsidRPr="00750D57">
        <w:t>Justification: Cosine similarity is used when comparing text-based or sparse data, while K-means works well for segmenting customers or patients into meaningful clusters based on numerical features. The number of clusters is important to capture natural groupings in the data.</w:t>
      </w:r>
    </w:p>
    <w:p w14:paraId="11409AB9" w14:textId="77777777" w:rsidR="00750D57" w:rsidRPr="00750D57" w:rsidRDefault="00750D57" w:rsidP="002C71AC">
      <w:pPr>
        <w:pStyle w:val="ListParagraph"/>
        <w:tabs>
          <w:tab w:val="center" w:pos="1281"/>
          <w:tab w:val="center" w:pos="2720"/>
        </w:tabs>
        <w:spacing w:after="71" w:line="240" w:lineRule="auto"/>
        <w:ind w:left="357" w:right="0" w:hanging="357"/>
        <w:rPr>
          <w:sz w:val="16"/>
          <w:szCs w:val="16"/>
        </w:rPr>
      </w:pPr>
    </w:p>
    <w:p w14:paraId="767C72C3" w14:textId="77777777" w:rsidR="00750D57" w:rsidRPr="00750D57" w:rsidRDefault="00750D57" w:rsidP="002C71AC">
      <w:pPr>
        <w:pStyle w:val="ListParagraph"/>
        <w:numPr>
          <w:ilvl w:val="0"/>
          <w:numId w:val="13"/>
        </w:numPr>
        <w:tabs>
          <w:tab w:val="center" w:pos="1281"/>
          <w:tab w:val="center" w:pos="2720"/>
        </w:tabs>
        <w:spacing w:after="71" w:line="240" w:lineRule="auto"/>
        <w:ind w:left="357" w:right="0" w:hanging="357"/>
        <w:rPr>
          <w:b/>
          <w:bCs/>
        </w:rPr>
      </w:pPr>
      <w:r w:rsidRPr="00750D57">
        <w:rPr>
          <w:b/>
          <w:bCs/>
        </w:rPr>
        <w:t>Thresholds:</w:t>
      </w:r>
    </w:p>
    <w:p w14:paraId="1F4B8E97" w14:textId="10E70934" w:rsidR="00750D57" w:rsidRPr="00750D57" w:rsidRDefault="002C71AC" w:rsidP="002C71AC">
      <w:pPr>
        <w:pStyle w:val="ListParagraph"/>
        <w:tabs>
          <w:tab w:val="center" w:pos="1281"/>
          <w:tab w:val="center" w:pos="2720"/>
        </w:tabs>
        <w:spacing w:after="71" w:line="240" w:lineRule="auto"/>
        <w:ind w:left="357" w:right="0" w:hanging="357"/>
      </w:pPr>
      <w:r>
        <w:t xml:space="preserve">       </w:t>
      </w:r>
      <w:r w:rsidR="00750D57" w:rsidRPr="00750D57">
        <w:t>value: Tuned based on data distribution</w:t>
      </w:r>
    </w:p>
    <w:p w14:paraId="776BDACE" w14:textId="586BD274" w:rsidR="00C93F54" w:rsidRDefault="002C71AC" w:rsidP="00C93F54">
      <w:pPr>
        <w:pStyle w:val="ListParagraph"/>
        <w:tabs>
          <w:tab w:val="center" w:pos="1281"/>
          <w:tab w:val="center" w:pos="2720"/>
        </w:tabs>
        <w:spacing w:after="71" w:line="240" w:lineRule="auto"/>
        <w:ind w:left="357" w:right="0" w:hanging="357"/>
      </w:pPr>
      <w:r>
        <w:t xml:space="preserve">       </w:t>
      </w:r>
      <w:r w:rsidR="00750D57" w:rsidRPr="00750D57">
        <w:t>Justification: The thresholds are set based on domain knowledge and the type of data being used. For example, in customer segmentation, groups with high similarity should receive targeted marketing campaigns, while for patient segmentation, groups with similar health conditions may receive similar treatments.</w:t>
      </w:r>
    </w:p>
    <w:p w14:paraId="6668BC05" w14:textId="77777777" w:rsidR="00C93F54" w:rsidRDefault="00C93F54" w:rsidP="00C93F54">
      <w:pPr>
        <w:pStyle w:val="ListParagraph"/>
        <w:tabs>
          <w:tab w:val="center" w:pos="1281"/>
          <w:tab w:val="center" w:pos="2720"/>
        </w:tabs>
        <w:spacing w:after="71" w:line="240" w:lineRule="auto"/>
        <w:ind w:left="357" w:right="0" w:hanging="357"/>
      </w:pPr>
    </w:p>
    <w:p w14:paraId="6C890655" w14:textId="2C118956" w:rsidR="004D7992" w:rsidRPr="00E476F2" w:rsidRDefault="00E476F2" w:rsidP="00F85F3A">
      <w:pPr>
        <w:pStyle w:val="ListParagraph"/>
        <w:numPr>
          <w:ilvl w:val="0"/>
          <w:numId w:val="13"/>
        </w:numPr>
        <w:tabs>
          <w:tab w:val="center" w:pos="1281"/>
          <w:tab w:val="center" w:pos="2720"/>
        </w:tabs>
        <w:spacing w:after="71" w:line="240" w:lineRule="auto"/>
        <w:ind w:right="0"/>
      </w:pPr>
      <w:r w:rsidRPr="00E476F2">
        <w:t>-</w:t>
      </w:r>
      <w:r w:rsidRPr="00E476F2">
        <w:rPr>
          <w:b/>
          <w:bCs/>
        </w:rPr>
        <w:t xml:space="preserve">Nearest </w:t>
      </w:r>
      <w:proofErr w:type="spellStart"/>
      <w:r w:rsidRPr="00E476F2">
        <w:rPr>
          <w:b/>
          <w:bCs/>
        </w:rPr>
        <w:t>Neighbors</w:t>
      </w:r>
      <w:proofErr w:type="spellEnd"/>
      <w:r w:rsidRPr="00E476F2">
        <w:rPr>
          <w:b/>
          <w:bCs/>
        </w:rPr>
        <w:t> in Legal Domain Similarity Analysis KNN</w:t>
      </w:r>
    </w:p>
    <w:p w14:paraId="5EB09D29" w14:textId="13A1C695" w:rsidR="00E476F2" w:rsidRDefault="00E476F2" w:rsidP="00E476F2">
      <w:pPr>
        <w:pStyle w:val="ListParagraph"/>
        <w:tabs>
          <w:tab w:val="center" w:pos="1281"/>
          <w:tab w:val="center" w:pos="2720"/>
        </w:tabs>
        <w:spacing w:after="71" w:line="240" w:lineRule="auto"/>
        <w:ind w:right="0" w:firstLine="0"/>
      </w:pPr>
      <w:r w:rsidRPr="00E476F2">
        <w:t xml:space="preserve">The technique adopted here in the project for document classification on basis of similarity score is KNN, and as such it retrieves the k-most similar cases that exist, calculated with metrics distance including Euclidean and Cosine similarities from an embedding for any given legal text. It brings relevant documents that group cases so they could assist during the stages of analysis like contract comparison or retrieval of a case. The optimal k-value is determined with experimentation to not overfitting at low values of k, nor underfitting at </w:t>
      </w:r>
      <w:r w:rsidRPr="00E476F2">
        <w:lastRenderedPageBreak/>
        <w:t>the high values. The model would be tested and measured by four: accuracy, precision, recall, and F1-score in a confusion matrix to identify some misclassifications. With that simplicity and KNN effectiveness applied, the retrieval and classification are improved in the legal text systems with high interpretability.</w:t>
      </w:r>
    </w:p>
    <w:p w14:paraId="556D6325" w14:textId="77777777" w:rsidR="006E3459" w:rsidRDefault="00E476F2">
      <w:pPr>
        <w:tabs>
          <w:tab w:val="center" w:pos="1302"/>
          <w:tab w:val="center" w:pos="2720"/>
        </w:tabs>
        <w:spacing w:after="60" w:line="265" w:lineRule="auto"/>
        <w:ind w:left="0" w:right="0" w:firstLine="0"/>
        <w:jc w:val="left"/>
        <w:rPr>
          <w:sz w:val="16"/>
        </w:rPr>
      </w:pPr>
      <w:r>
        <w:rPr>
          <w:rFonts w:ascii="Calibri" w:eastAsia="Calibri" w:hAnsi="Calibri" w:cs="Calibri"/>
          <w:color w:val="000000"/>
          <w:sz w:val="22"/>
        </w:rPr>
        <w:tab/>
      </w:r>
      <w:r>
        <w:t>IV.</w:t>
      </w:r>
      <w:r>
        <w:tab/>
        <w:t>R</w:t>
      </w:r>
      <w:r>
        <w:rPr>
          <w:sz w:val="16"/>
        </w:rPr>
        <w:t xml:space="preserve">ESULTS AND </w:t>
      </w:r>
      <w:r>
        <w:t>D</w:t>
      </w:r>
      <w:r>
        <w:rPr>
          <w:sz w:val="16"/>
        </w:rPr>
        <w:t>ISCUSSION</w:t>
      </w:r>
    </w:p>
    <w:p w14:paraId="7196B4CE" w14:textId="77777777" w:rsidR="00E042B9" w:rsidRDefault="00E042B9" w:rsidP="00E042B9">
      <w:pPr>
        <w:pStyle w:val="ListParagraph"/>
        <w:spacing w:after="71" w:line="240" w:lineRule="auto"/>
        <w:ind w:left="0" w:right="0" w:firstLine="289"/>
        <w:rPr>
          <w:color w:val="auto"/>
          <w:kern w:val="0"/>
          <w:szCs w:val="20"/>
          <w14:ligatures w14:val="none"/>
        </w:rPr>
      </w:pPr>
      <w:r w:rsidRPr="00C72C70">
        <w:rPr>
          <w:color w:val="auto"/>
          <w:kern w:val="0"/>
          <w:szCs w:val="20"/>
          <w14:ligatures w14:val="none"/>
        </w:rPr>
        <w:t xml:space="preserve">The classes in the dataset are well separated but not perfectly. The confusion matrices show that Class 1 has more misclassifications </w:t>
      </w:r>
      <w:r>
        <w:rPr>
          <w:color w:val="auto"/>
          <w:kern w:val="0"/>
          <w:szCs w:val="20"/>
          <w14:ligatures w14:val="none"/>
        </w:rPr>
        <w:t>than</w:t>
      </w:r>
      <w:r w:rsidRPr="00C72C70">
        <w:rPr>
          <w:color w:val="auto"/>
          <w:kern w:val="0"/>
          <w:szCs w:val="20"/>
          <w14:ligatures w14:val="none"/>
        </w:rPr>
        <w:t xml:space="preserve"> Class 0, indicating some overlap between the two classes. The classifier achieves high accuracy (around 88-89%), which suggests that most instances are correctly classified. However, the false negatives for Class 1 indicate that some instances of this class are being mistaken for Class 0, meaning there is still some difficulty in distinguishing them completely.</w:t>
      </w:r>
    </w:p>
    <w:p w14:paraId="771708FF" w14:textId="77777777" w:rsidR="008C7522" w:rsidRDefault="008C7522" w:rsidP="00E042B9">
      <w:pPr>
        <w:pStyle w:val="ListParagraph"/>
        <w:spacing w:after="71" w:line="240" w:lineRule="auto"/>
        <w:ind w:left="0" w:right="0" w:firstLine="289"/>
        <w:rPr>
          <w:color w:val="auto"/>
          <w:kern w:val="0"/>
          <w:szCs w:val="20"/>
          <w14:ligatures w14:val="none"/>
        </w:rPr>
      </w:pPr>
    </w:p>
    <w:p w14:paraId="124FDE44" w14:textId="77777777" w:rsidR="008C7522" w:rsidRDefault="008C7522" w:rsidP="00E042B9">
      <w:pPr>
        <w:pStyle w:val="ListParagraph"/>
        <w:spacing w:after="71" w:line="240" w:lineRule="auto"/>
        <w:ind w:left="0" w:right="0" w:firstLine="289"/>
        <w:rPr>
          <w:color w:val="auto"/>
          <w:kern w:val="0"/>
          <w:szCs w:val="20"/>
          <w14:ligatures w14:val="none"/>
        </w:rPr>
      </w:pPr>
    </w:p>
    <w:p w14:paraId="509076D3" w14:textId="77777777" w:rsidR="00E042B9" w:rsidRPr="00C72C70" w:rsidRDefault="00E042B9" w:rsidP="00E042B9">
      <w:pPr>
        <w:pStyle w:val="ListParagraph"/>
        <w:spacing w:after="71" w:line="240" w:lineRule="auto"/>
        <w:ind w:left="0" w:right="0" w:firstLine="289"/>
        <w:rPr>
          <w:color w:val="auto"/>
          <w:kern w:val="0"/>
          <w:szCs w:val="20"/>
          <w14:ligatures w14:val="none"/>
        </w:rPr>
      </w:pPr>
    </w:p>
    <w:p w14:paraId="532FF354" w14:textId="77777777" w:rsidR="00E042B9" w:rsidRDefault="00E042B9">
      <w:pPr>
        <w:tabs>
          <w:tab w:val="center" w:pos="1302"/>
          <w:tab w:val="center" w:pos="2720"/>
        </w:tabs>
        <w:spacing w:after="60" w:line="265" w:lineRule="auto"/>
        <w:ind w:left="0" w:right="0" w:firstLine="0"/>
        <w:jc w:val="left"/>
        <w:rPr>
          <w:sz w:val="16"/>
        </w:rPr>
      </w:pPr>
    </w:p>
    <w:p w14:paraId="4C5538A0" w14:textId="77777777" w:rsidR="00426A6E" w:rsidRDefault="00426A6E">
      <w:pPr>
        <w:tabs>
          <w:tab w:val="center" w:pos="1302"/>
          <w:tab w:val="center" w:pos="2720"/>
        </w:tabs>
        <w:spacing w:after="60" w:line="265" w:lineRule="auto"/>
        <w:ind w:left="0" w:right="0" w:firstLine="0"/>
        <w:jc w:val="left"/>
        <w:rPr>
          <w:sz w:val="16"/>
        </w:rPr>
      </w:pPr>
    </w:p>
    <w:p w14:paraId="12365C9C" w14:textId="77777777" w:rsidR="00426A6E" w:rsidRDefault="00426A6E">
      <w:pPr>
        <w:tabs>
          <w:tab w:val="center" w:pos="1302"/>
          <w:tab w:val="center" w:pos="2720"/>
        </w:tabs>
        <w:spacing w:after="60" w:line="265" w:lineRule="auto"/>
        <w:ind w:left="0" w:right="0" w:firstLine="0"/>
        <w:jc w:val="left"/>
        <w:rPr>
          <w:sz w:val="16"/>
        </w:rPr>
      </w:pPr>
    </w:p>
    <w:p w14:paraId="660D7479" w14:textId="77777777" w:rsidR="00426A6E" w:rsidRDefault="00426A6E">
      <w:pPr>
        <w:tabs>
          <w:tab w:val="center" w:pos="1302"/>
          <w:tab w:val="center" w:pos="2720"/>
        </w:tabs>
        <w:spacing w:after="60" w:line="265" w:lineRule="auto"/>
        <w:ind w:left="0" w:right="0" w:firstLine="0"/>
        <w:jc w:val="left"/>
        <w:rPr>
          <w:sz w:val="16"/>
        </w:rPr>
      </w:pPr>
    </w:p>
    <w:p w14:paraId="0FADED27" w14:textId="6CB66865" w:rsidR="008E027D" w:rsidRDefault="008E027D">
      <w:pPr>
        <w:tabs>
          <w:tab w:val="center" w:pos="1302"/>
          <w:tab w:val="center" w:pos="2720"/>
        </w:tabs>
        <w:spacing w:after="60" w:line="265" w:lineRule="auto"/>
        <w:ind w:left="0" w:right="0" w:firstLine="0"/>
        <w:jc w:val="left"/>
        <w:rPr>
          <w:sz w:val="16"/>
        </w:rPr>
      </w:pPr>
    </w:p>
    <w:tbl>
      <w:tblPr>
        <w:tblStyle w:val="TableGrid0"/>
        <w:tblW w:w="0" w:type="auto"/>
        <w:tblLayout w:type="fixed"/>
        <w:tblLook w:val="04A0" w:firstRow="1" w:lastRow="0" w:firstColumn="1" w:lastColumn="0" w:noHBand="0" w:noVBand="1"/>
      </w:tblPr>
      <w:tblGrid>
        <w:gridCol w:w="275"/>
        <w:gridCol w:w="655"/>
        <w:gridCol w:w="518"/>
        <w:gridCol w:w="532"/>
        <w:gridCol w:w="601"/>
        <w:gridCol w:w="655"/>
        <w:gridCol w:w="518"/>
        <w:gridCol w:w="636"/>
        <w:gridCol w:w="497"/>
      </w:tblGrid>
      <w:tr w:rsidR="00FE47FD" w14:paraId="3A3F03F8" w14:textId="77777777" w:rsidTr="00BB3BF3">
        <w:tc>
          <w:tcPr>
            <w:tcW w:w="275" w:type="dxa"/>
          </w:tcPr>
          <w:p w14:paraId="7ABB3684" w14:textId="77777777" w:rsidR="00FE47FD" w:rsidRDefault="00FE47FD">
            <w:pPr>
              <w:tabs>
                <w:tab w:val="center" w:pos="1302"/>
                <w:tab w:val="center" w:pos="2720"/>
              </w:tabs>
              <w:spacing w:after="60" w:line="265" w:lineRule="auto"/>
              <w:ind w:left="0" w:right="0" w:firstLine="0"/>
              <w:jc w:val="left"/>
              <w:rPr>
                <w:sz w:val="16"/>
              </w:rPr>
            </w:pPr>
          </w:p>
        </w:tc>
        <w:tc>
          <w:tcPr>
            <w:tcW w:w="2306" w:type="dxa"/>
            <w:gridSpan w:val="4"/>
          </w:tcPr>
          <w:p w14:paraId="68DEF312" w14:textId="0F231472" w:rsidR="00FE47FD" w:rsidRDefault="00FE47FD" w:rsidP="00FE47FD">
            <w:pPr>
              <w:tabs>
                <w:tab w:val="center" w:pos="1302"/>
                <w:tab w:val="center" w:pos="2720"/>
              </w:tabs>
              <w:spacing w:after="60" w:line="265" w:lineRule="auto"/>
              <w:ind w:left="0" w:right="0" w:firstLine="0"/>
              <w:jc w:val="center"/>
              <w:rPr>
                <w:sz w:val="16"/>
              </w:rPr>
            </w:pPr>
            <w:r>
              <w:rPr>
                <w:sz w:val="16"/>
              </w:rPr>
              <w:t>Training</w:t>
            </w:r>
          </w:p>
        </w:tc>
        <w:tc>
          <w:tcPr>
            <w:tcW w:w="2306" w:type="dxa"/>
            <w:gridSpan w:val="4"/>
          </w:tcPr>
          <w:p w14:paraId="675B725B" w14:textId="462C6222" w:rsidR="00FE47FD" w:rsidRDefault="00FE47FD" w:rsidP="00FE47FD">
            <w:pPr>
              <w:tabs>
                <w:tab w:val="center" w:pos="1302"/>
                <w:tab w:val="center" w:pos="2720"/>
              </w:tabs>
              <w:spacing w:after="60" w:line="265" w:lineRule="auto"/>
              <w:ind w:left="0" w:right="0" w:firstLine="0"/>
              <w:jc w:val="center"/>
              <w:rPr>
                <w:sz w:val="16"/>
              </w:rPr>
            </w:pPr>
            <w:r>
              <w:rPr>
                <w:sz w:val="16"/>
              </w:rPr>
              <w:t>Testing</w:t>
            </w:r>
          </w:p>
        </w:tc>
      </w:tr>
      <w:tr w:rsidR="00BB3BF3" w14:paraId="4F6BEF38" w14:textId="77777777" w:rsidTr="00A441A0">
        <w:trPr>
          <w:trHeight w:val="449"/>
        </w:trPr>
        <w:tc>
          <w:tcPr>
            <w:tcW w:w="275" w:type="dxa"/>
          </w:tcPr>
          <w:p w14:paraId="7C68A7F3" w14:textId="77777777" w:rsidR="00FE47FD" w:rsidRDefault="00FE47FD">
            <w:pPr>
              <w:tabs>
                <w:tab w:val="center" w:pos="1302"/>
                <w:tab w:val="center" w:pos="2720"/>
              </w:tabs>
              <w:spacing w:after="60" w:line="265" w:lineRule="auto"/>
              <w:ind w:left="0" w:right="0" w:firstLine="0"/>
              <w:jc w:val="left"/>
              <w:rPr>
                <w:sz w:val="16"/>
              </w:rPr>
            </w:pPr>
          </w:p>
        </w:tc>
        <w:tc>
          <w:tcPr>
            <w:tcW w:w="655" w:type="dxa"/>
          </w:tcPr>
          <w:p w14:paraId="560007EB" w14:textId="69E2AE9E" w:rsidR="00FE47FD" w:rsidRDefault="00FE47FD">
            <w:pPr>
              <w:tabs>
                <w:tab w:val="center" w:pos="1302"/>
                <w:tab w:val="center" w:pos="2720"/>
              </w:tabs>
              <w:spacing w:after="60" w:line="265" w:lineRule="auto"/>
              <w:ind w:left="0" w:right="0" w:firstLine="0"/>
              <w:jc w:val="left"/>
              <w:rPr>
                <w:sz w:val="16"/>
              </w:rPr>
            </w:pPr>
            <w:r>
              <w:rPr>
                <w:sz w:val="16"/>
              </w:rPr>
              <w:t>Precision</w:t>
            </w:r>
          </w:p>
        </w:tc>
        <w:tc>
          <w:tcPr>
            <w:tcW w:w="518" w:type="dxa"/>
          </w:tcPr>
          <w:p w14:paraId="5A3C98E9" w14:textId="63A4E0EC" w:rsidR="00FE47FD" w:rsidRDefault="00FE47FD">
            <w:pPr>
              <w:tabs>
                <w:tab w:val="center" w:pos="1302"/>
                <w:tab w:val="center" w:pos="2720"/>
              </w:tabs>
              <w:spacing w:after="60" w:line="265" w:lineRule="auto"/>
              <w:ind w:left="0" w:right="0" w:firstLine="0"/>
              <w:jc w:val="left"/>
              <w:rPr>
                <w:sz w:val="16"/>
              </w:rPr>
            </w:pPr>
            <w:r>
              <w:rPr>
                <w:sz w:val="16"/>
              </w:rPr>
              <w:t>Recall</w:t>
            </w:r>
          </w:p>
        </w:tc>
        <w:tc>
          <w:tcPr>
            <w:tcW w:w="532" w:type="dxa"/>
          </w:tcPr>
          <w:p w14:paraId="61C31AFA" w14:textId="0EA598F7" w:rsidR="00FE47FD" w:rsidRDefault="00FE47FD">
            <w:pPr>
              <w:tabs>
                <w:tab w:val="center" w:pos="1302"/>
                <w:tab w:val="center" w:pos="2720"/>
              </w:tabs>
              <w:spacing w:after="60" w:line="265" w:lineRule="auto"/>
              <w:ind w:left="0" w:right="0" w:firstLine="0"/>
              <w:jc w:val="left"/>
              <w:rPr>
                <w:sz w:val="16"/>
              </w:rPr>
            </w:pPr>
            <w:r>
              <w:rPr>
                <w:sz w:val="16"/>
              </w:rPr>
              <w:t>F1-score</w:t>
            </w:r>
          </w:p>
        </w:tc>
        <w:tc>
          <w:tcPr>
            <w:tcW w:w="601" w:type="dxa"/>
          </w:tcPr>
          <w:p w14:paraId="14EEDE16" w14:textId="3BAA0D51" w:rsidR="00FE47FD" w:rsidRDefault="00FE47FD">
            <w:pPr>
              <w:tabs>
                <w:tab w:val="center" w:pos="1302"/>
                <w:tab w:val="center" w:pos="2720"/>
              </w:tabs>
              <w:spacing w:after="60" w:line="265" w:lineRule="auto"/>
              <w:ind w:left="0" w:right="0" w:firstLine="0"/>
              <w:jc w:val="left"/>
              <w:rPr>
                <w:sz w:val="16"/>
              </w:rPr>
            </w:pPr>
            <w:r>
              <w:rPr>
                <w:sz w:val="16"/>
              </w:rPr>
              <w:t>Accuracy</w:t>
            </w:r>
          </w:p>
        </w:tc>
        <w:tc>
          <w:tcPr>
            <w:tcW w:w="655" w:type="dxa"/>
          </w:tcPr>
          <w:p w14:paraId="2ACAAFBC" w14:textId="68EDA30D" w:rsidR="00FE47FD" w:rsidRDefault="00FE47FD">
            <w:pPr>
              <w:tabs>
                <w:tab w:val="center" w:pos="1302"/>
                <w:tab w:val="center" w:pos="2720"/>
              </w:tabs>
              <w:spacing w:after="60" w:line="265" w:lineRule="auto"/>
              <w:ind w:left="0" w:right="0" w:firstLine="0"/>
              <w:jc w:val="left"/>
              <w:rPr>
                <w:sz w:val="16"/>
              </w:rPr>
            </w:pPr>
            <w:r>
              <w:rPr>
                <w:sz w:val="16"/>
              </w:rPr>
              <w:t>Precision</w:t>
            </w:r>
          </w:p>
        </w:tc>
        <w:tc>
          <w:tcPr>
            <w:tcW w:w="518" w:type="dxa"/>
          </w:tcPr>
          <w:p w14:paraId="3CC48C8C" w14:textId="0DD2EA57" w:rsidR="00FE47FD" w:rsidRDefault="00FE47FD">
            <w:pPr>
              <w:tabs>
                <w:tab w:val="center" w:pos="1302"/>
                <w:tab w:val="center" w:pos="2720"/>
              </w:tabs>
              <w:spacing w:after="60" w:line="265" w:lineRule="auto"/>
              <w:ind w:left="0" w:right="0" w:firstLine="0"/>
              <w:jc w:val="left"/>
              <w:rPr>
                <w:sz w:val="16"/>
              </w:rPr>
            </w:pPr>
            <w:r>
              <w:rPr>
                <w:sz w:val="16"/>
              </w:rPr>
              <w:t>Recall</w:t>
            </w:r>
          </w:p>
        </w:tc>
        <w:tc>
          <w:tcPr>
            <w:tcW w:w="636" w:type="dxa"/>
          </w:tcPr>
          <w:p w14:paraId="5B50BB1D" w14:textId="300F4C16" w:rsidR="00FE47FD" w:rsidRDefault="00FE47FD">
            <w:pPr>
              <w:tabs>
                <w:tab w:val="center" w:pos="1302"/>
                <w:tab w:val="center" w:pos="2720"/>
              </w:tabs>
              <w:spacing w:after="60" w:line="265" w:lineRule="auto"/>
              <w:ind w:left="0" w:right="0" w:firstLine="0"/>
              <w:jc w:val="left"/>
              <w:rPr>
                <w:sz w:val="16"/>
              </w:rPr>
            </w:pPr>
            <w:r>
              <w:rPr>
                <w:sz w:val="16"/>
              </w:rPr>
              <w:t>F1-score</w:t>
            </w:r>
          </w:p>
        </w:tc>
        <w:tc>
          <w:tcPr>
            <w:tcW w:w="497" w:type="dxa"/>
          </w:tcPr>
          <w:p w14:paraId="432722B9" w14:textId="408A0CE6" w:rsidR="00FE47FD" w:rsidRDefault="00FE47FD">
            <w:pPr>
              <w:tabs>
                <w:tab w:val="center" w:pos="1302"/>
                <w:tab w:val="center" w:pos="2720"/>
              </w:tabs>
              <w:spacing w:after="60" w:line="265" w:lineRule="auto"/>
              <w:ind w:left="0" w:right="0" w:firstLine="0"/>
              <w:jc w:val="left"/>
              <w:rPr>
                <w:sz w:val="16"/>
              </w:rPr>
            </w:pPr>
            <w:r>
              <w:rPr>
                <w:sz w:val="16"/>
              </w:rPr>
              <w:t>Accuracy</w:t>
            </w:r>
          </w:p>
        </w:tc>
      </w:tr>
      <w:tr w:rsidR="00FE47FD" w14:paraId="61FF378E" w14:textId="77777777" w:rsidTr="00A441A0">
        <w:trPr>
          <w:trHeight w:val="472"/>
        </w:trPr>
        <w:tc>
          <w:tcPr>
            <w:tcW w:w="275" w:type="dxa"/>
          </w:tcPr>
          <w:p w14:paraId="1E88250D" w14:textId="29ADF24A" w:rsidR="00FE47FD" w:rsidRDefault="00FE47FD" w:rsidP="00BB3BF3">
            <w:pPr>
              <w:tabs>
                <w:tab w:val="center" w:pos="1302"/>
                <w:tab w:val="center" w:pos="2720"/>
              </w:tabs>
              <w:spacing w:after="60" w:line="265" w:lineRule="auto"/>
              <w:ind w:left="0" w:right="0" w:firstLine="0"/>
              <w:rPr>
                <w:sz w:val="16"/>
              </w:rPr>
            </w:pPr>
            <w:r>
              <w:rPr>
                <w:sz w:val="16"/>
              </w:rPr>
              <w:t>0</w:t>
            </w:r>
          </w:p>
        </w:tc>
        <w:tc>
          <w:tcPr>
            <w:tcW w:w="655" w:type="dxa"/>
          </w:tcPr>
          <w:p w14:paraId="68022309" w14:textId="19E1E488" w:rsidR="00FE47FD" w:rsidRDefault="00BB3BF3">
            <w:pPr>
              <w:tabs>
                <w:tab w:val="center" w:pos="1302"/>
                <w:tab w:val="center" w:pos="2720"/>
              </w:tabs>
              <w:spacing w:after="60" w:line="265" w:lineRule="auto"/>
              <w:ind w:left="0" w:right="0" w:firstLine="0"/>
              <w:jc w:val="left"/>
              <w:rPr>
                <w:sz w:val="16"/>
              </w:rPr>
            </w:pPr>
            <w:r>
              <w:rPr>
                <w:sz w:val="16"/>
              </w:rPr>
              <w:t>0.9</w:t>
            </w:r>
            <w:r w:rsidR="00C72C70">
              <w:rPr>
                <w:sz w:val="16"/>
              </w:rPr>
              <w:t>5</w:t>
            </w:r>
          </w:p>
        </w:tc>
        <w:tc>
          <w:tcPr>
            <w:tcW w:w="518" w:type="dxa"/>
          </w:tcPr>
          <w:p w14:paraId="3506FCC4" w14:textId="161F05A7" w:rsidR="00FE47FD" w:rsidRDefault="00BB3BF3">
            <w:pPr>
              <w:tabs>
                <w:tab w:val="center" w:pos="1302"/>
                <w:tab w:val="center" w:pos="2720"/>
              </w:tabs>
              <w:spacing w:after="60" w:line="265" w:lineRule="auto"/>
              <w:ind w:left="0" w:right="0" w:firstLine="0"/>
              <w:jc w:val="left"/>
              <w:rPr>
                <w:sz w:val="16"/>
              </w:rPr>
            </w:pPr>
            <w:r>
              <w:rPr>
                <w:sz w:val="16"/>
              </w:rPr>
              <w:t>0.9</w:t>
            </w:r>
            <w:r w:rsidR="00C72C70">
              <w:rPr>
                <w:sz w:val="16"/>
              </w:rPr>
              <w:t>5</w:t>
            </w:r>
          </w:p>
        </w:tc>
        <w:tc>
          <w:tcPr>
            <w:tcW w:w="532" w:type="dxa"/>
          </w:tcPr>
          <w:p w14:paraId="681BC5A4" w14:textId="2CD7F39F" w:rsidR="00FE47FD" w:rsidRDefault="00BB3BF3">
            <w:pPr>
              <w:tabs>
                <w:tab w:val="center" w:pos="1302"/>
                <w:tab w:val="center" w:pos="2720"/>
              </w:tabs>
              <w:spacing w:after="60" w:line="265" w:lineRule="auto"/>
              <w:ind w:left="0" w:right="0" w:firstLine="0"/>
              <w:jc w:val="left"/>
              <w:rPr>
                <w:sz w:val="16"/>
              </w:rPr>
            </w:pPr>
            <w:r>
              <w:rPr>
                <w:sz w:val="16"/>
              </w:rPr>
              <w:t>0.9</w:t>
            </w:r>
            <w:r w:rsidR="00C72C70">
              <w:rPr>
                <w:sz w:val="16"/>
              </w:rPr>
              <w:t>5</w:t>
            </w:r>
          </w:p>
        </w:tc>
        <w:tc>
          <w:tcPr>
            <w:tcW w:w="601" w:type="dxa"/>
          </w:tcPr>
          <w:p w14:paraId="0C7A07A3" w14:textId="583EE3AD" w:rsidR="00FE47FD" w:rsidRDefault="00BB3BF3">
            <w:pPr>
              <w:tabs>
                <w:tab w:val="center" w:pos="1302"/>
                <w:tab w:val="center" w:pos="2720"/>
              </w:tabs>
              <w:spacing w:after="60" w:line="265" w:lineRule="auto"/>
              <w:ind w:left="0" w:right="0" w:firstLine="0"/>
              <w:jc w:val="left"/>
              <w:rPr>
                <w:sz w:val="16"/>
              </w:rPr>
            </w:pPr>
            <w:r>
              <w:rPr>
                <w:sz w:val="16"/>
              </w:rPr>
              <w:t>0.9</w:t>
            </w:r>
            <w:r w:rsidR="00C72C70">
              <w:rPr>
                <w:sz w:val="16"/>
              </w:rPr>
              <w:t>3</w:t>
            </w:r>
          </w:p>
        </w:tc>
        <w:tc>
          <w:tcPr>
            <w:tcW w:w="655" w:type="dxa"/>
          </w:tcPr>
          <w:p w14:paraId="4083B0A3" w14:textId="51DEEEE1" w:rsidR="00FE47FD" w:rsidRDefault="00BB3BF3">
            <w:pPr>
              <w:tabs>
                <w:tab w:val="center" w:pos="1302"/>
                <w:tab w:val="center" w:pos="2720"/>
              </w:tabs>
              <w:spacing w:after="60" w:line="265" w:lineRule="auto"/>
              <w:ind w:left="0" w:right="0" w:firstLine="0"/>
              <w:jc w:val="left"/>
              <w:rPr>
                <w:sz w:val="16"/>
              </w:rPr>
            </w:pPr>
            <w:r>
              <w:rPr>
                <w:sz w:val="16"/>
              </w:rPr>
              <w:t>0.9</w:t>
            </w:r>
            <w:r w:rsidR="00C72C70">
              <w:rPr>
                <w:sz w:val="16"/>
              </w:rPr>
              <w:t>0</w:t>
            </w:r>
          </w:p>
        </w:tc>
        <w:tc>
          <w:tcPr>
            <w:tcW w:w="518" w:type="dxa"/>
          </w:tcPr>
          <w:p w14:paraId="171C2E71" w14:textId="790E9AB7" w:rsidR="00FE47FD" w:rsidRDefault="00BB3BF3">
            <w:pPr>
              <w:tabs>
                <w:tab w:val="center" w:pos="1302"/>
                <w:tab w:val="center" w:pos="2720"/>
              </w:tabs>
              <w:spacing w:after="60" w:line="265" w:lineRule="auto"/>
              <w:ind w:left="0" w:right="0" w:firstLine="0"/>
              <w:jc w:val="left"/>
              <w:rPr>
                <w:sz w:val="16"/>
              </w:rPr>
            </w:pPr>
            <w:r>
              <w:rPr>
                <w:sz w:val="16"/>
              </w:rPr>
              <w:t>0.90</w:t>
            </w:r>
          </w:p>
        </w:tc>
        <w:tc>
          <w:tcPr>
            <w:tcW w:w="636" w:type="dxa"/>
          </w:tcPr>
          <w:p w14:paraId="2F2E54A2" w14:textId="7F3A7D21" w:rsidR="00FE47FD" w:rsidRDefault="00BB3BF3">
            <w:pPr>
              <w:tabs>
                <w:tab w:val="center" w:pos="1302"/>
                <w:tab w:val="center" w:pos="2720"/>
              </w:tabs>
              <w:spacing w:after="60" w:line="265" w:lineRule="auto"/>
              <w:ind w:left="0" w:right="0" w:firstLine="0"/>
              <w:jc w:val="left"/>
              <w:rPr>
                <w:sz w:val="16"/>
              </w:rPr>
            </w:pPr>
            <w:r>
              <w:rPr>
                <w:sz w:val="16"/>
              </w:rPr>
              <w:t>0.</w:t>
            </w:r>
            <w:r w:rsidR="00A441A0">
              <w:rPr>
                <w:sz w:val="16"/>
              </w:rPr>
              <w:t>9</w:t>
            </w:r>
            <w:r w:rsidR="00C72C70">
              <w:rPr>
                <w:sz w:val="16"/>
              </w:rPr>
              <w:t>0</w:t>
            </w:r>
          </w:p>
        </w:tc>
        <w:tc>
          <w:tcPr>
            <w:tcW w:w="497" w:type="dxa"/>
          </w:tcPr>
          <w:p w14:paraId="1F718B71" w14:textId="0EED391A" w:rsidR="00FE47FD" w:rsidRDefault="00A441A0">
            <w:pPr>
              <w:tabs>
                <w:tab w:val="center" w:pos="1302"/>
                <w:tab w:val="center" w:pos="2720"/>
              </w:tabs>
              <w:spacing w:after="60" w:line="265" w:lineRule="auto"/>
              <w:ind w:left="0" w:right="0" w:firstLine="0"/>
              <w:jc w:val="left"/>
              <w:rPr>
                <w:sz w:val="16"/>
              </w:rPr>
            </w:pPr>
            <w:r>
              <w:rPr>
                <w:sz w:val="16"/>
              </w:rPr>
              <w:t>0.8</w:t>
            </w:r>
            <w:r w:rsidR="00C72C70">
              <w:rPr>
                <w:sz w:val="16"/>
              </w:rPr>
              <w:t>6</w:t>
            </w:r>
          </w:p>
        </w:tc>
      </w:tr>
      <w:tr w:rsidR="00FE47FD" w14:paraId="2283CA81" w14:textId="77777777" w:rsidTr="00A441A0">
        <w:trPr>
          <w:trHeight w:val="422"/>
        </w:trPr>
        <w:tc>
          <w:tcPr>
            <w:tcW w:w="275" w:type="dxa"/>
          </w:tcPr>
          <w:p w14:paraId="170323B2" w14:textId="0E69463D" w:rsidR="00FE47FD" w:rsidRDefault="00FE47FD">
            <w:pPr>
              <w:tabs>
                <w:tab w:val="center" w:pos="1302"/>
                <w:tab w:val="center" w:pos="2720"/>
              </w:tabs>
              <w:spacing w:after="60" w:line="265" w:lineRule="auto"/>
              <w:ind w:left="0" w:right="0" w:firstLine="0"/>
              <w:jc w:val="left"/>
              <w:rPr>
                <w:sz w:val="16"/>
              </w:rPr>
            </w:pPr>
            <w:r>
              <w:rPr>
                <w:sz w:val="16"/>
              </w:rPr>
              <w:t>1</w:t>
            </w:r>
          </w:p>
        </w:tc>
        <w:tc>
          <w:tcPr>
            <w:tcW w:w="655" w:type="dxa"/>
          </w:tcPr>
          <w:p w14:paraId="6E7D26B9" w14:textId="5E25449F" w:rsidR="00FE47FD" w:rsidRDefault="00BB3BF3">
            <w:pPr>
              <w:tabs>
                <w:tab w:val="center" w:pos="1302"/>
                <w:tab w:val="center" w:pos="2720"/>
              </w:tabs>
              <w:spacing w:after="60" w:line="265" w:lineRule="auto"/>
              <w:ind w:left="0" w:right="0" w:firstLine="0"/>
              <w:jc w:val="left"/>
              <w:rPr>
                <w:sz w:val="16"/>
              </w:rPr>
            </w:pPr>
            <w:r>
              <w:rPr>
                <w:sz w:val="16"/>
              </w:rPr>
              <w:t>0.8</w:t>
            </w:r>
            <w:r w:rsidR="00C72C70">
              <w:rPr>
                <w:sz w:val="16"/>
              </w:rPr>
              <w:t>8</w:t>
            </w:r>
          </w:p>
        </w:tc>
        <w:tc>
          <w:tcPr>
            <w:tcW w:w="518" w:type="dxa"/>
          </w:tcPr>
          <w:p w14:paraId="524376D9" w14:textId="1101A108" w:rsidR="00FE47FD" w:rsidRDefault="00BB3BF3">
            <w:pPr>
              <w:tabs>
                <w:tab w:val="center" w:pos="1302"/>
                <w:tab w:val="center" w:pos="2720"/>
              </w:tabs>
              <w:spacing w:after="60" w:line="265" w:lineRule="auto"/>
              <w:ind w:left="0" w:right="0" w:firstLine="0"/>
              <w:jc w:val="left"/>
              <w:rPr>
                <w:sz w:val="16"/>
              </w:rPr>
            </w:pPr>
            <w:r>
              <w:rPr>
                <w:sz w:val="16"/>
              </w:rPr>
              <w:t>0.8</w:t>
            </w:r>
            <w:r w:rsidR="00C72C70">
              <w:rPr>
                <w:sz w:val="16"/>
              </w:rPr>
              <w:t>9</w:t>
            </w:r>
          </w:p>
        </w:tc>
        <w:tc>
          <w:tcPr>
            <w:tcW w:w="532" w:type="dxa"/>
          </w:tcPr>
          <w:p w14:paraId="0133558D" w14:textId="6660575C" w:rsidR="00FE47FD" w:rsidRDefault="00BB3BF3">
            <w:pPr>
              <w:tabs>
                <w:tab w:val="center" w:pos="1302"/>
                <w:tab w:val="center" w:pos="2720"/>
              </w:tabs>
              <w:spacing w:after="60" w:line="265" w:lineRule="auto"/>
              <w:ind w:left="0" w:right="0" w:firstLine="0"/>
              <w:jc w:val="left"/>
              <w:rPr>
                <w:sz w:val="16"/>
              </w:rPr>
            </w:pPr>
            <w:r>
              <w:rPr>
                <w:sz w:val="16"/>
              </w:rPr>
              <w:t>0.8</w:t>
            </w:r>
            <w:r w:rsidR="00C72C70">
              <w:rPr>
                <w:sz w:val="16"/>
              </w:rPr>
              <w:t>9</w:t>
            </w:r>
          </w:p>
        </w:tc>
        <w:tc>
          <w:tcPr>
            <w:tcW w:w="601" w:type="dxa"/>
          </w:tcPr>
          <w:p w14:paraId="2965B939" w14:textId="4ECECCA4" w:rsidR="00FE47FD" w:rsidRDefault="00BB3BF3">
            <w:pPr>
              <w:tabs>
                <w:tab w:val="center" w:pos="1302"/>
                <w:tab w:val="center" w:pos="2720"/>
              </w:tabs>
              <w:spacing w:after="60" w:line="265" w:lineRule="auto"/>
              <w:ind w:left="0" w:right="0" w:firstLine="0"/>
              <w:jc w:val="left"/>
              <w:rPr>
                <w:sz w:val="16"/>
              </w:rPr>
            </w:pPr>
            <w:r>
              <w:rPr>
                <w:sz w:val="16"/>
              </w:rPr>
              <w:t>0.9</w:t>
            </w:r>
            <w:r w:rsidR="00C72C70">
              <w:rPr>
                <w:sz w:val="16"/>
              </w:rPr>
              <w:t>3</w:t>
            </w:r>
          </w:p>
        </w:tc>
        <w:tc>
          <w:tcPr>
            <w:tcW w:w="655" w:type="dxa"/>
          </w:tcPr>
          <w:p w14:paraId="3E7F7F9F" w14:textId="7197D78E" w:rsidR="00FE47FD" w:rsidRDefault="00BB3BF3">
            <w:pPr>
              <w:tabs>
                <w:tab w:val="center" w:pos="1302"/>
                <w:tab w:val="center" w:pos="2720"/>
              </w:tabs>
              <w:spacing w:after="60" w:line="265" w:lineRule="auto"/>
              <w:ind w:left="0" w:right="0" w:firstLine="0"/>
              <w:jc w:val="left"/>
              <w:rPr>
                <w:sz w:val="16"/>
              </w:rPr>
            </w:pPr>
            <w:r>
              <w:rPr>
                <w:sz w:val="16"/>
              </w:rPr>
              <w:t>0.7</w:t>
            </w:r>
            <w:r w:rsidR="00C72C70">
              <w:rPr>
                <w:sz w:val="16"/>
              </w:rPr>
              <w:t>6</w:t>
            </w:r>
          </w:p>
        </w:tc>
        <w:tc>
          <w:tcPr>
            <w:tcW w:w="518" w:type="dxa"/>
          </w:tcPr>
          <w:p w14:paraId="3C4FD9C8" w14:textId="535EC2F5" w:rsidR="00FE47FD" w:rsidRDefault="00BB3BF3">
            <w:pPr>
              <w:tabs>
                <w:tab w:val="center" w:pos="1302"/>
                <w:tab w:val="center" w:pos="2720"/>
              </w:tabs>
              <w:spacing w:after="60" w:line="265" w:lineRule="auto"/>
              <w:ind w:left="0" w:right="0" w:firstLine="0"/>
              <w:jc w:val="left"/>
              <w:rPr>
                <w:sz w:val="16"/>
              </w:rPr>
            </w:pPr>
            <w:r>
              <w:rPr>
                <w:sz w:val="16"/>
              </w:rPr>
              <w:t>0.</w:t>
            </w:r>
            <w:r w:rsidR="00C72C70">
              <w:rPr>
                <w:sz w:val="16"/>
              </w:rPr>
              <w:t>75</w:t>
            </w:r>
          </w:p>
        </w:tc>
        <w:tc>
          <w:tcPr>
            <w:tcW w:w="636" w:type="dxa"/>
          </w:tcPr>
          <w:p w14:paraId="5E6295BC" w14:textId="716C7087" w:rsidR="00FE47FD" w:rsidRDefault="00A441A0">
            <w:pPr>
              <w:tabs>
                <w:tab w:val="center" w:pos="1302"/>
                <w:tab w:val="center" w:pos="2720"/>
              </w:tabs>
              <w:spacing w:after="60" w:line="265" w:lineRule="auto"/>
              <w:ind w:left="0" w:right="0" w:firstLine="0"/>
              <w:jc w:val="left"/>
              <w:rPr>
                <w:sz w:val="16"/>
              </w:rPr>
            </w:pPr>
            <w:r>
              <w:rPr>
                <w:sz w:val="16"/>
              </w:rPr>
              <w:t>0.7</w:t>
            </w:r>
            <w:r w:rsidR="00C72C70">
              <w:rPr>
                <w:sz w:val="16"/>
              </w:rPr>
              <w:t>5</w:t>
            </w:r>
          </w:p>
        </w:tc>
        <w:tc>
          <w:tcPr>
            <w:tcW w:w="497" w:type="dxa"/>
          </w:tcPr>
          <w:p w14:paraId="07174376" w14:textId="4885CF43" w:rsidR="00FE47FD" w:rsidRDefault="00A441A0">
            <w:pPr>
              <w:tabs>
                <w:tab w:val="center" w:pos="1302"/>
                <w:tab w:val="center" w:pos="2720"/>
              </w:tabs>
              <w:spacing w:after="60" w:line="265" w:lineRule="auto"/>
              <w:ind w:left="0" w:right="0" w:firstLine="0"/>
              <w:jc w:val="left"/>
              <w:rPr>
                <w:sz w:val="16"/>
              </w:rPr>
            </w:pPr>
            <w:r>
              <w:rPr>
                <w:sz w:val="16"/>
              </w:rPr>
              <w:t>0.8</w:t>
            </w:r>
            <w:r w:rsidR="00C72C70">
              <w:rPr>
                <w:sz w:val="16"/>
              </w:rPr>
              <w:t>6</w:t>
            </w:r>
          </w:p>
        </w:tc>
      </w:tr>
    </w:tbl>
    <w:p w14:paraId="02E728F2" w14:textId="77777777" w:rsidR="008C7522" w:rsidRPr="008C7522" w:rsidRDefault="008C7522" w:rsidP="008C7522">
      <w:pPr>
        <w:tabs>
          <w:tab w:val="center" w:pos="1302"/>
          <w:tab w:val="center" w:pos="2720"/>
        </w:tabs>
        <w:spacing w:after="60" w:line="265" w:lineRule="auto"/>
        <w:ind w:left="0" w:right="0" w:firstLine="0"/>
        <w:jc w:val="center"/>
        <w:rPr>
          <w:sz w:val="16"/>
          <w:szCs w:val="16"/>
        </w:rPr>
      </w:pPr>
    </w:p>
    <w:p w14:paraId="341737FC" w14:textId="33EE9CA6" w:rsidR="008E027D" w:rsidRPr="008C7522" w:rsidRDefault="00E042B9" w:rsidP="008C7522">
      <w:pPr>
        <w:tabs>
          <w:tab w:val="center" w:pos="1302"/>
          <w:tab w:val="center" w:pos="2720"/>
        </w:tabs>
        <w:spacing w:after="60" w:line="265" w:lineRule="auto"/>
        <w:ind w:left="0" w:right="0" w:firstLine="0"/>
        <w:jc w:val="center"/>
        <w:rPr>
          <w:szCs w:val="20"/>
        </w:rPr>
      </w:pPr>
      <w:r w:rsidRPr="008C7522">
        <w:rPr>
          <w:szCs w:val="20"/>
        </w:rPr>
        <w:t xml:space="preserve">Table </w:t>
      </w:r>
      <w:r w:rsidR="008C7522">
        <w:rPr>
          <w:szCs w:val="20"/>
        </w:rPr>
        <w:t>1</w:t>
      </w:r>
      <w:r w:rsidRPr="008C7522">
        <w:rPr>
          <w:szCs w:val="20"/>
        </w:rPr>
        <w:t xml:space="preserve">. Performance metrics of training and test </w:t>
      </w:r>
      <w:r w:rsidR="008C7522">
        <w:rPr>
          <w:szCs w:val="20"/>
        </w:rPr>
        <w:t xml:space="preserve">        </w:t>
      </w:r>
      <w:r w:rsidRPr="008C7522">
        <w:rPr>
          <w:szCs w:val="20"/>
        </w:rPr>
        <w:t>dataset</w:t>
      </w:r>
    </w:p>
    <w:p w14:paraId="4F77BF0C" w14:textId="77777777" w:rsidR="00E042B9" w:rsidRDefault="00E042B9">
      <w:pPr>
        <w:tabs>
          <w:tab w:val="center" w:pos="1302"/>
          <w:tab w:val="center" w:pos="2720"/>
        </w:tabs>
        <w:spacing w:after="60" w:line="265" w:lineRule="auto"/>
        <w:ind w:left="0" w:right="0" w:firstLine="0"/>
        <w:jc w:val="left"/>
        <w:rPr>
          <w:sz w:val="16"/>
        </w:rPr>
      </w:pPr>
    </w:p>
    <w:tbl>
      <w:tblPr>
        <w:tblStyle w:val="TableGrid0"/>
        <w:tblW w:w="0" w:type="auto"/>
        <w:jc w:val="center"/>
        <w:tblLook w:val="04A0" w:firstRow="1" w:lastRow="0" w:firstColumn="1" w:lastColumn="0" w:noHBand="0" w:noVBand="1"/>
      </w:tblPr>
      <w:tblGrid>
        <w:gridCol w:w="738"/>
        <w:gridCol w:w="1721"/>
        <w:gridCol w:w="1440"/>
      </w:tblGrid>
      <w:tr w:rsidR="00E042B9" w14:paraId="1A9CB333" w14:textId="77777777" w:rsidTr="008C7522">
        <w:trPr>
          <w:jc w:val="center"/>
        </w:trPr>
        <w:tc>
          <w:tcPr>
            <w:tcW w:w="738" w:type="dxa"/>
          </w:tcPr>
          <w:p w14:paraId="6BE2A721" w14:textId="77777777" w:rsidR="00E042B9" w:rsidRDefault="00E042B9" w:rsidP="00CB4FA3">
            <w:pPr>
              <w:tabs>
                <w:tab w:val="center" w:pos="1302"/>
                <w:tab w:val="center" w:pos="2720"/>
              </w:tabs>
              <w:spacing w:after="60" w:line="265" w:lineRule="auto"/>
              <w:ind w:left="0" w:right="0" w:firstLine="0"/>
              <w:jc w:val="center"/>
              <w:rPr>
                <w:sz w:val="16"/>
              </w:rPr>
            </w:pPr>
            <w:r>
              <w:rPr>
                <w:sz w:val="16"/>
              </w:rPr>
              <w:t>k</w:t>
            </w:r>
          </w:p>
        </w:tc>
        <w:tc>
          <w:tcPr>
            <w:tcW w:w="1721" w:type="dxa"/>
          </w:tcPr>
          <w:p w14:paraId="7132873C" w14:textId="77777777" w:rsidR="00E042B9" w:rsidRDefault="00E042B9" w:rsidP="00CB4FA3">
            <w:pPr>
              <w:tabs>
                <w:tab w:val="center" w:pos="1302"/>
                <w:tab w:val="center" w:pos="2720"/>
              </w:tabs>
              <w:spacing w:after="60" w:line="265" w:lineRule="auto"/>
              <w:ind w:left="0" w:right="0" w:firstLine="0"/>
              <w:jc w:val="center"/>
              <w:rPr>
                <w:sz w:val="16"/>
              </w:rPr>
            </w:pPr>
            <w:r>
              <w:rPr>
                <w:sz w:val="16"/>
              </w:rPr>
              <w:t>k-NN Accuracy(%)(Training)</w:t>
            </w:r>
          </w:p>
        </w:tc>
        <w:tc>
          <w:tcPr>
            <w:tcW w:w="1440" w:type="dxa"/>
          </w:tcPr>
          <w:p w14:paraId="3A7AF884" w14:textId="77777777" w:rsidR="00E042B9" w:rsidRDefault="00E042B9" w:rsidP="00CB4FA3">
            <w:pPr>
              <w:tabs>
                <w:tab w:val="center" w:pos="1302"/>
                <w:tab w:val="center" w:pos="2720"/>
              </w:tabs>
              <w:spacing w:after="60" w:line="265" w:lineRule="auto"/>
              <w:ind w:left="0" w:right="0" w:firstLine="0"/>
              <w:jc w:val="center"/>
              <w:rPr>
                <w:sz w:val="16"/>
              </w:rPr>
            </w:pPr>
            <w:r>
              <w:rPr>
                <w:sz w:val="16"/>
              </w:rPr>
              <w:t>k-NN Accuracy(%)(Test)</w:t>
            </w:r>
          </w:p>
        </w:tc>
      </w:tr>
      <w:tr w:rsidR="00E042B9" w14:paraId="489EA1F5" w14:textId="77777777" w:rsidTr="008C7522">
        <w:trPr>
          <w:jc w:val="center"/>
        </w:trPr>
        <w:tc>
          <w:tcPr>
            <w:tcW w:w="738" w:type="dxa"/>
          </w:tcPr>
          <w:p w14:paraId="08937DCD" w14:textId="77777777" w:rsidR="00E042B9" w:rsidRDefault="00E042B9" w:rsidP="00CB4FA3">
            <w:pPr>
              <w:tabs>
                <w:tab w:val="center" w:pos="1302"/>
                <w:tab w:val="center" w:pos="2720"/>
              </w:tabs>
              <w:spacing w:after="60" w:line="265" w:lineRule="auto"/>
              <w:ind w:left="0" w:right="0" w:firstLine="0"/>
              <w:jc w:val="center"/>
              <w:rPr>
                <w:sz w:val="16"/>
              </w:rPr>
            </w:pPr>
            <w:r>
              <w:rPr>
                <w:sz w:val="16"/>
              </w:rPr>
              <w:t>1</w:t>
            </w:r>
          </w:p>
        </w:tc>
        <w:tc>
          <w:tcPr>
            <w:tcW w:w="1721" w:type="dxa"/>
          </w:tcPr>
          <w:p w14:paraId="1D4DE5E2" w14:textId="77777777" w:rsidR="00E042B9" w:rsidRDefault="00E042B9" w:rsidP="00CB4FA3">
            <w:pPr>
              <w:tabs>
                <w:tab w:val="center" w:pos="1302"/>
                <w:tab w:val="center" w:pos="2720"/>
              </w:tabs>
              <w:spacing w:after="60" w:line="265" w:lineRule="auto"/>
              <w:ind w:left="0" w:right="0" w:firstLine="0"/>
              <w:jc w:val="center"/>
              <w:rPr>
                <w:sz w:val="16"/>
              </w:rPr>
            </w:pPr>
            <w:r>
              <w:rPr>
                <w:sz w:val="16"/>
              </w:rPr>
              <w:t>100</w:t>
            </w:r>
          </w:p>
        </w:tc>
        <w:tc>
          <w:tcPr>
            <w:tcW w:w="1440" w:type="dxa"/>
          </w:tcPr>
          <w:p w14:paraId="5078E2B9" w14:textId="77777777" w:rsidR="00E042B9" w:rsidRDefault="00E042B9" w:rsidP="00CB4FA3">
            <w:pPr>
              <w:tabs>
                <w:tab w:val="center" w:pos="1302"/>
                <w:tab w:val="center" w:pos="2720"/>
              </w:tabs>
              <w:spacing w:after="60" w:line="265" w:lineRule="auto"/>
              <w:ind w:left="0" w:right="0" w:firstLine="0"/>
              <w:jc w:val="center"/>
              <w:rPr>
                <w:sz w:val="16"/>
              </w:rPr>
            </w:pPr>
            <w:r>
              <w:rPr>
                <w:sz w:val="16"/>
              </w:rPr>
              <w:t>85</w:t>
            </w:r>
          </w:p>
        </w:tc>
      </w:tr>
      <w:tr w:rsidR="00E042B9" w14:paraId="3402E6E2" w14:textId="77777777" w:rsidTr="008C7522">
        <w:trPr>
          <w:jc w:val="center"/>
        </w:trPr>
        <w:tc>
          <w:tcPr>
            <w:tcW w:w="738" w:type="dxa"/>
          </w:tcPr>
          <w:p w14:paraId="08B80A2D" w14:textId="77777777" w:rsidR="00E042B9" w:rsidRDefault="00E042B9" w:rsidP="00CB4FA3">
            <w:pPr>
              <w:tabs>
                <w:tab w:val="center" w:pos="1302"/>
                <w:tab w:val="center" w:pos="2720"/>
              </w:tabs>
              <w:spacing w:after="60" w:line="265" w:lineRule="auto"/>
              <w:ind w:left="0" w:right="0" w:firstLine="0"/>
              <w:jc w:val="center"/>
              <w:rPr>
                <w:sz w:val="16"/>
              </w:rPr>
            </w:pPr>
            <w:r>
              <w:rPr>
                <w:sz w:val="16"/>
              </w:rPr>
              <w:t>2</w:t>
            </w:r>
          </w:p>
        </w:tc>
        <w:tc>
          <w:tcPr>
            <w:tcW w:w="1721" w:type="dxa"/>
          </w:tcPr>
          <w:p w14:paraId="176B0F7B" w14:textId="77777777" w:rsidR="00E042B9" w:rsidRDefault="00E042B9" w:rsidP="00CB4FA3">
            <w:pPr>
              <w:tabs>
                <w:tab w:val="center" w:pos="1302"/>
                <w:tab w:val="center" w:pos="2720"/>
              </w:tabs>
              <w:spacing w:after="60" w:line="265" w:lineRule="auto"/>
              <w:ind w:left="0" w:right="0" w:firstLine="0"/>
              <w:jc w:val="center"/>
              <w:rPr>
                <w:sz w:val="16"/>
              </w:rPr>
            </w:pPr>
            <w:r>
              <w:rPr>
                <w:sz w:val="16"/>
              </w:rPr>
              <w:t>93</w:t>
            </w:r>
          </w:p>
        </w:tc>
        <w:tc>
          <w:tcPr>
            <w:tcW w:w="1440" w:type="dxa"/>
          </w:tcPr>
          <w:p w14:paraId="013D9ED4" w14:textId="77777777" w:rsidR="00E042B9" w:rsidRDefault="00E042B9" w:rsidP="00CB4FA3">
            <w:pPr>
              <w:tabs>
                <w:tab w:val="center" w:pos="1302"/>
                <w:tab w:val="center" w:pos="2720"/>
              </w:tabs>
              <w:spacing w:after="60" w:line="265" w:lineRule="auto"/>
              <w:ind w:left="0" w:right="0" w:firstLine="0"/>
              <w:jc w:val="center"/>
              <w:rPr>
                <w:sz w:val="16"/>
              </w:rPr>
            </w:pPr>
            <w:r>
              <w:rPr>
                <w:sz w:val="16"/>
              </w:rPr>
              <w:t>85</w:t>
            </w:r>
          </w:p>
        </w:tc>
      </w:tr>
      <w:tr w:rsidR="00E042B9" w14:paraId="228BACFE" w14:textId="77777777" w:rsidTr="008C7522">
        <w:trPr>
          <w:jc w:val="center"/>
        </w:trPr>
        <w:tc>
          <w:tcPr>
            <w:tcW w:w="738" w:type="dxa"/>
          </w:tcPr>
          <w:p w14:paraId="6E604AF6" w14:textId="77777777" w:rsidR="00E042B9" w:rsidRDefault="00E042B9" w:rsidP="00CB4FA3">
            <w:pPr>
              <w:tabs>
                <w:tab w:val="center" w:pos="1302"/>
                <w:tab w:val="center" w:pos="2720"/>
              </w:tabs>
              <w:spacing w:after="60" w:line="265" w:lineRule="auto"/>
              <w:ind w:left="0" w:right="0" w:firstLine="0"/>
              <w:jc w:val="center"/>
              <w:rPr>
                <w:sz w:val="16"/>
              </w:rPr>
            </w:pPr>
            <w:r>
              <w:rPr>
                <w:sz w:val="16"/>
              </w:rPr>
              <w:t>3</w:t>
            </w:r>
          </w:p>
        </w:tc>
        <w:tc>
          <w:tcPr>
            <w:tcW w:w="1721" w:type="dxa"/>
          </w:tcPr>
          <w:p w14:paraId="7F28A30E" w14:textId="77777777" w:rsidR="00E042B9" w:rsidRDefault="00E042B9" w:rsidP="00CB4FA3">
            <w:pPr>
              <w:tabs>
                <w:tab w:val="center" w:pos="1302"/>
                <w:tab w:val="center" w:pos="2720"/>
              </w:tabs>
              <w:spacing w:after="60" w:line="265" w:lineRule="auto"/>
              <w:ind w:left="0" w:right="0" w:firstLine="0"/>
              <w:jc w:val="center"/>
              <w:rPr>
                <w:sz w:val="16"/>
              </w:rPr>
            </w:pPr>
            <w:r>
              <w:rPr>
                <w:sz w:val="16"/>
              </w:rPr>
              <w:t>93</w:t>
            </w:r>
          </w:p>
        </w:tc>
        <w:tc>
          <w:tcPr>
            <w:tcW w:w="1440" w:type="dxa"/>
          </w:tcPr>
          <w:p w14:paraId="55045708" w14:textId="77777777" w:rsidR="00E042B9" w:rsidRDefault="00E042B9" w:rsidP="00CB4FA3">
            <w:pPr>
              <w:tabs>
                <w:tab w:val="center" w:pos="1302"/>
                <w:tab w:val="center" w:pos="2720"/>
              </w:tabs>
              <w:spacing w:after="60" w:line="265" w:lineRule="auto"/>
              <w:ind w:left="0" w:right="0" w:firstLine="0"/>
              <w:jc w:val="center"/>
              <w:rPr>
                <w:sz w:val="16"/>
              </w:rPr>
            </w:pPr>
            <w:r>
              <w:rPr>
                <w:sz w:val="16"/>
              </w:rPr>
              <w:t>86</w:t>
            </w:r>
          </w:p>
        </w:tc>
      </w:tr>
      <w:tr w:rsidR="00E042B9" w14:paraId="1430FE77" w14:textId="77777777" w:rsidTr="008C7522">
        <w:trPr>
          <w:jc w:val="center"/>
        </w:trPr>
        <w:tc>
          <w:tcPr>
            <w:tcW w:w="738" w:type="dxa"/>
          </w:tcPr>
          <w:p w14:paraId="63785301" w14:textId="77777777" w:rsidR="00E042B9" w:rsidRDefault="00E042B9" w:rsidP="00CB4FA3">
            <w:pPr>
              <w:tabs>
                <w:tab w:val="center" w:pos="1302"/>
                <w:tab w:val="center" w:pos="2720"/>
              </w:tabs>
              <w:spacing w:after="60" w:line="265" w:lineRule="auto"/>
              <w:ind w:left="0" w:right="0" w:firstLine="0"/>
              <w:jc w:val="center"/>
              <w:rPr>
                <w:sz w:val="16"/>
              </w:rPr>
            </w:pPr>
            <w:r>
              <w:rPr>
                <w:sz w:val="16"/>
              </w:rPr>
              <w:t>4</w:t>
            </w:r>
          </w:p>
        </w:tc>
        <w:tc>
          <w:tcPr>
            <w:tcW w:w="1721" w:type="dxa"/>
          </w:tcPr>
          <w:p w14:paraId="1A153930" w14:textId="77777777" w:rsidR="00E042B9" w:rsidRDefault="00E042B9" w:rsidP="00CB4FA3">
            <w:pPr>
              <w:tabs>
                <w:tab w:val="center" w:pos="1302"/>
                <w:tab w:val="center" w:pos="2720"/>
              </w:tabs>
              <w:spacing w:after="60" w:line="265" w:lineRule="auto"/>
              <w:ind w:left="0" w:right="0" w:firstLine="0"/>
              <w:jc w:val="center"/>
              <w:rPr>
                <w:sz w:val="16"/>
              </w:rPr>
            </w:pPr>
            <w:r>
              <w:rPr>
                <w:sz w:val="16"/>
              </w:rPr>
              <w:t>91</w:t>
            </w:r>
          </w:p>
        </w:tc>
        <w:tc>
          <w:tcPr>
            <w:tcW w:w="1440" w:type="dxa"/>
          </w:tcPr>
          <w:p w14:paraId="3B3FA886" w14:textId="77777777" w:rsidR="00E042B9" w:rsidRDefault="00E042B9" w:rsidP="00CB4FA3">
            <w:pPr>
              <w:tabs>
                <w:tab w:val="center" w:pos="1302"/>
                <w:tab w:val="center" w:pos="2720"/>
              </w:tabs>
              <w:spacing w:after="60" w:line="265" w:lineRule="auto"/>
              <w:ind w:left="0" w:right="0" w:firstLine="0"/>
              <w:jc w:val="center"/>
              <w:rPr>
                <w:sz w:val="16"/>
              </w:rPr>
            </w:pPr>
            <w:r>
              <w:rPr>
                <w:sz w:val="16"/>
              </w:rPr>
              <w:t>88</w:t>
            </w:r>
          </w:p>
        </w:tc>
      </w:tr>
      <w:tr w:rsidR="00E042B9" w14:paraId="19364165" w14:textId="77777777" w:rsidTr="008C7522">
        <w:trPr>
          <w:jc w:val="center"/>
        </w:trPr>
        <w:tc>
          <w:tcPr>
            <w:tcW w:w="738" w:type="dxa"/>
          </w:tcPr>
          <w:p w14:paraId="369ED048" w14:textId="77777777" w:rsidR="00E042B9" w:rsidRDefault="00E042B9" w:rsidP="00CB4FA3">
            <w:pPr>
              <w:tabs>
                <w:tab w:val="center" w:pos="1302"/>
                <w:tab w:val="center" w:pos="2720"/>
              </w:tabs>
              <w:spacing w:after="60" w:line="265" w:lineRule="auto"/>
              <w:ind w:left="0" w:right="0" w:firstLine="0"/>
              <w:jc w:val="center"/>
              <w:rPr>
                <w:sz w:val="16"/>
              </w:rPr>
            </w:pPr>
            <w:r>
              <w:rPr>
                <w:sz w:val="16"/>
              </w:rPr>
              <w:t>5</w:t>
            </w:r>
          </w:p>
        </w:tc>
        <w:tc>
          <w:tcPr>
            <w:tcW w:w="1721" w:type="dxa"/>
          </w:tcPr>
          <w:p w14:paraId="05A924B7" w14:textId="77777777" w:rsidR="00E042B9" w:rsidRDefault="00E042B9" w:rsidP="00CB4FA3">
            <w:pPr>
              <w:tabs>
                <w:tab w:val="center" w:pos="1302"/>
                <w:tab w:val="center" w:pos="2720"/>
              </w:tabs>
              <w:spacing w:after="60" w:line="265" w:lineRule="auto"/>
              <w:ind w:left="0" w:right="0" w:firstLine="0"/>
              <w:jc w:val="center"/>
              <w:rPr>
                <w:sz w:val="16"/>
              </w:rPr>
            </w:pPr>
            <w:r>
              <w:rPr>
                <w:sz w:val="16"/>
              </w:rPr>
              <w:t>90</w:t>
            </w:r>
          </w:p>
        </w:tc>
        <w:tc>
          <w:tcPr>
            <w:tcW w:w="1440" w:type="dxa"/>
          </w:tcPr>
          <w:p w14:paraId="44F229B1" w14:textId="77777777" w:rsidR="00E042B9" w:rsidRDefault="00E042B9" w:rsidP="00CB4FA3">
            <w:pPr>
              <w:tabs>
                <w:tab w:val="center" w:pos="1302"/>
                <w:tab w:val="center" w:pos="2720"/>
              </w:tabs>
              <w:spacing w:after="60" w:line="265" w:lineRule="auto"/>
              <w:ind w:left="0" w:right="0" w:firstLine="0"/>
              <w:jc w:val="center"/>
              <w:rPr>
                <w:sz w:val="16"/>
              </w:rPr>
            </w:pPr>
            <w:r>
              <w:rPr>
                <w:sz w:val="16"/>
              </w:rPr>
              <w:t>88</w:t>
            </w:r>
          </w:p>
        </w:tc>
      </w:tr>
      <w:tr w:rsidR="00E042B9" w14:paraId="568A2CCA" w14:textId="77777777" w:rsidTr="008C7522">
        <w:trPr>
          <w:jc w:val="center"/>
        </w:trPr>
        <w:tc>
          <w:tcPr>
            <w:tcW w:w="738" w:type="dxa"/>
          </w:tcPr>
          <w:p w14:paraId="51778E37" w14:textId="77777777" w:rsidR="00E042B9" w:rsidRDefault="00E042B9" w:rsidP="00CB4FA3">
            <w:pPr>
              <w:tabs>
                <w:tab w:val="center" w:pos="1302"/>
                <w:tab w:val="center" w:pos="2720"/>
              </w:tabs>
              <w:spacing w:after="60" w:line="265" w:lineRule="auto"/>
              <w:ind w:left="0" w:right="0" w:firstLine="0"/>
              <w:jc w:val="center"/>
              <w:rPr>
                <w:sz w:val="16"/>
              </w:rPr>
            </w:pPr>
            <w:r>
              <w:rPr>
                <w:sz w:val="16"/>
              </w:rPr>
              <w:t>6</w:t>
            </w:r>
          </w:p>
        </w:tc>
        <w:tc>
          <w:tcPr>
            <w:tcW w:w="1721" w:type="dxa"/>
          </w:tcPr>
          <w:p w14:paraId="7297BB9B" w14:textId="77777777" w:rsidR="00E042B9" w:rsidRDefault="00E042B9" w:rsidP="00CB4FA3">
            <w:pPr>
              <w:tabs>
                <w:tab w:val="center" w:pos="1302"/>
                <w:tab w:val="center" w:pos="2720"/>
              </w:tabs>
              <w:spacing w:after="60" w:line="265" w:lineRule="auto"/>
              <w:ind w:left="0" w:right="0" w:firstLine="0"/>
              <w:jc w:val="center"/>
              <w:rPr>
                <w:sz w:val="16"/>
              </w:rPr>
            </w:pPr>
            <w:r>
              <w:rPr>
                <w:sz w:val="16"/>
              </w:rPr>
              <w:t>90</w:t>
            </w:r>
          </w:p>
        </w:tc>
        <w:tc>
          <w:tcPr>
            <w:tcW w:w="1440" w:type="dxa"/>
          </w:tcPr>
          <w:p w14:paraId="42050B2A" w14:textId="77777777" w:rsidR="00E042B9" w:rsidRDefault="00E042B9" w:rsidP="00CB4FA3">
            <w:pPr>
              <w:tabs>
                <w:tab w:val="center" w:pos="1302"/>
                <w:tab w:val="center" w:pos="2720"/>
              </w:tabs>
              <w:spacing w:after="60" w:line="265" w:lineRule="auto"/>
              <w:ind w:left="0" w:right="0" w:firstLine="0"/>
              <w:jc w:val="center"/>
              <w:rPr>
                <w:sz w:val="16"/>
              </w:rPr>
            </w:pPr>
            <w:r>
              <w:rPr>
                <w:sz w:val="16"/>
              </w:rPr>
              <w:t>89</w:t>
            </w:r>
          </w:p>
        </w:tc>
      </w:tr>
      <w:tr w:rsidR="00E042B9" w14:paraId="44236CE9" w14:textId="77777777" w:rsidTr="008C7522">
        <w:trPr>
          <w:jc w:val="center"/>
        </w:trPr>
        <w:tc>
          <w:tcPr>
            <w:tcW w:w="738" w:type="dxa"/>
          </w:tcPr>
          <w:p w14:paraId="0DE515C1" w14:textId="77777777" w:rsidR="00E042B9" w:rsidRDefault="00E042B9" w:rsidP="00CB4FA3">
            <w:pPr>
              <w:tabs>
                <w:tab w:val="center" w:pos="1302"/>
                <w:tab w:val="center" w:pos="2720"/>
              </w:tabs>
              <w:spacing w:after="60" w:line="265" w:lineRule="auto"/>
              <w:ind w:left="0" w:right="0" w:firstLine="0"/>
              <w:jc w:val="center"/>
              <w:rPr>
                <w:sz w:val="16"/>
              </w:rPr>
            </w:pPr>
            <w:r>
              <w:rPr>
                <w:sz w:val="16"/>
              </w:rPr>
              <w:t>7</w:t>
            </w:r>
          </w:p>
        </w:tc>
        <w:tc>
          <w:tcPr>
            <w:tcW w:w="1721" w:type="dxa"/>
          </w:tcPr>
          <w:p w14:paraId="288054D2" w14:textId="77777777" w:rsidR="00E042B9" w:rsidRDefault="00E042B9" w:rsidP="00CB4FA3">
            <w:pPr>
              <w:tabs>
                <w:tab w:val="center" w:pos="1302"/>
                <w:tab w:val="center" w:pos="2720"/>
              </w:tabs>
              <w:spacing w:after="60" w:line="265" w:lineRule="auto"/>
              <w:ind w:left="0" w:right="0" w:firstLine="0"/>
              <w:jc w:val="center"/>
              <w:rPr>
                <w:sz w:val="16"/>
              </w:rPr>
            </w:pPr>
            <w:r>
              <w:rPr>
                <w:sz w:val="16"/>
              </w:rPr>
              <w:t>90</w:t>
            </w:r>
          </w:p>
        </w:tc>
        <w:tc>
          <w:tcPr>
            <w:tcW w:w="1440" w:type="dxa"/>
          </w:tcPr>
          <w:p w14:paraId="5E42CF9C" w14:textId="77777777" w:rsidR="00E042B9" w:rsidRDefault="00E042B9" w:rsidP="00CB4FA3">
            <w:pPr>
              <w:tabs>
                <w:tab w:val="center" w:pos="1302"/>
                <w:tab w:val="center" w:pos="2720"/>
              </w:tabs>
              <w:spacing w:after="60" w:line="265" w:lineRule="auto"/>
              <w:ind w:left="0" w:right="0" w:firstLine="0"/>
              <w:jc w:val="center"/>
              <w:rPr>
                <w:sz w:val="16"/>
              </w:rPr>
            </w:pPr>
            <w:r>
              <w:rPr>
                <w:sz w:val="16"/>
              </w:rPr>
              <w:t>88</w:t>
            </w:r>
          </w:p>
        </w:tc>
      </w:tr>
      <w:tr w:rsidR="00E042B9" w14:paraId="0729B0B3" w14:textId="77777777" w:rsidTr="008C7522">
        <w:trPr>
          <w:jc w:val="center"/>
        </w:trPr>
        <w:tc>
          <w:tcPr>
            <w:tcW w:w="738" w:type="dxa"/>
          </w:tcPr>
          <w:p w14:paraId="1E160D4C" w14:textId="77777777" w:rsidR="00E042B9" w:rsidRDefault="00E042B9" w:rsidP="00CB4FA3">
            <w:pPr>
              <w:tabs>
                <w:tab w:val="center" w:pos="1302"/>
                <w:tab w:val="center" w:pos="2720"/>
              </w:tabs>
              <w:spacing w:after="60" w:line="265" w:lineRule="auto"/>
              <w:ind w:left="0" w:right="0" w:firstLine="0"/>
              <w:jc w:val="center"/>
              <w:rPr>
                <w:sz w:val="16"/>
              </w:rPr>
            </w:pPr>
            <w:r>
              <w:rPr>
                <w:sz w:val="16"/>
              </w:rPr>
              <w:t>8</w:t>
            </w:r>
          </w:p>
        </w:tc>
        <w:tc>
          <w:tcPr>
            <w:tcW w:w="1721" w:type="dxa"/>
          </w:tcPr>
          <w:p w14:paraId="4F08F09A" w14:textId="77777777" w:rsidR="00E042B9" w:rsidRDefault="00E042B9" w:rsidP="00CB4FA3">
            <w:pPr>
              <w:tabs>
                <w:tab w:val="center" w:pos="1302"/>
                <w:tab w:val="center" w:pos="2720"/>
              </w:tabs>
              <w:spacing w:after="60" w:line="265" w:lineRule="auto"/>
              <w:ind w:left="0" w:right="0" w:firstLine="0"/>
              <w:jc w:val="center"/>
              <w:rPr>
                <w:sz w:val="16"/>
              </w:rPr>
            </w:pPr>
            <w:r>
              <w:rPr>
                <w:sz w:val="16"/>
              </w:rPr>
              <w:t>90</w:t>
            </w:r>
          </w:p>
        </w:tc>
        <w:tc>
          <w:tcPr>
            <w:tcW w:w="1440" w:type="dxa"/>
          </w:tcPr>
          <w:p w14:paraId="2503358A" w14:textId="77777777" w:rsidR="00E042B9" w:rsidRDefault="00E042B9" w:rsidP="00CB4FA3">
            <w:pPr>
              <w:tabs>
                <w:tab w:val="center" w:pos="1302"/>
                <w:tab w:val="center" w:pos="2720"/>
              </w:tabs>
              <w:spacing w:after="60" w:line="265" w:lineRule="auto"/>
              <w:ind w:left="0" w:right="0" w:firstLine="0"/>
              <w:jc w:val="center"/>
              <w:rPr>
                <w:sz w:val="16"/>
              </w:rPr>
            </w:pPr>
            <w:r>
              <w:rPr>
                <w:sz w:val="16"/>
              </w:rPr>
              <w:t>88</w:t>
            </w:r>
          </w:p>
        </w:tc>
      </w:tr>
      <w:tr w:rsidR="00E042B9" w14:paraId="595CFD6D" w14:textId="77777777" w:rsidTr="008C7522">
        <w:trPr>
          <w:jc w:val="center"/>
        </w:trPr>
        <w:tc>
          <w:tcPr>
            <w:tcW w:w="738" w:type="dxa"/>
          </w:tcPr>
          <w:p w14:paraId="656C7407" w14:textId="77777777" w:rsidR="00E042B9" w:rsidRDefault="00E042B9" w:rsidP="00CB4FA3">
            <w:pPr>
              <w:tabs>
                <w:tab w:val="center" w:pos="1302"/>
                <w:tab w:val="center" w:pos="2720"/>
              </w:tabs>
              <w:spacing w:after="60" w:line="265" w:lineRule="auto"/>
              <w:ind w:left="0" w:right="0" w:firstLine="0"/>
              <w:jc w:val="center"/>
              <w:rPr>
                <w:sz w:val="16"/>
              </w:rPr>
            </w:pPr>
            <w:r>
              <w:rPr>
                <w:sz w:val="16"/>
              </w:rPr>
              <w:t>9</w:t>
            </w:r>
          </w:p>
        </w:tc>
        <w:tc>
          <w:tcPr>
            <w:tcW w:w="1721" w:type="dxa"/>
          </w:tcPr>
          <w:p w14:paraId="0CAC28CE" w14:textId="77777777" w:rsidR="00E042B9" w:rsidRDefault="00E042B9" w:rsidP="00CB4FA3">
            <w:pPr>
              <w:tabs>
                <w:tab w:val="center" w:pos="1302"/>
                <w:tab w:val="center" w:pos="2720"/>
              </w:tabs>
              <w:spacing w:after="60" w:line="265" w:lineRule="auto"/>
              <w:ind w:left="0" w:right="0" w:firstLine="0"/>
              <w:jc w:val="center"/>
              <w:rPr>
                <w:sz w:val="16"/>
              </w:rPr>
            </w:pPr>
            <w:r>
              <w:rPr>
                <w:sz w:val="16"/>
              </w:rPr>
              <w:t>90</w:t>
            </w:r>
          </w:p>
        </w:tc>
        <w:tc>
          <w:tcPr>
            <w:tcW w:w="1440" w:type="dxa"/>
          </w:tcPr>
          <w:p w14:paraId="43A62EC4" w14:textId="77777777" w:rsidR="00E042B9" w:rsidRDefault="00E042B9" w:rsidP="00CB4FA3">
            <w:pPr>
              <w:tabs>
                <w:tab w:val="center" w:pos="1302"/>
                <w:tab w:val="center" w:pos="2720"/>
              </w:tabs>
              <w:spacing w:after="60" w:line="265" w:lineRule="auto"/>
              <w:ind w:left="0" w:right="0" w:firstLine="0"/>
              <w:jc w:val="center"/>
              <w:rPr>
                <w:sz w:val="16"/>
              </w:rPr>
            </w:pPr>
            <w:r>
              <w:rPr>
                <w:sz w:val="16"/>
              </w:rPr>
              <w:t>89</w:t>
            </w:r>
          </w:p>
        </w:tc>
      </w:tr>
      <w:tr w:rsidR="00E042B9" w14:paraId="60E26A86" w14:textId="77777777" w:rsidTr="008C7522">
        <w:trPr>
          <w:jc w:val="center"/>
        </w:trPr>
        <w:tc>
          <w:tcPr>
            <w:tcW w:w="738" w:type="dxa"/>
          </w:tcPr>
          <w:p w14:paraId="5F7331D6" w14:textId="77777777" w:rsidR="00E042B9" w:rsidRDefault="00E042B9" w:rsidP="00CB4FA3">
            <w:pPr>
              <w:tabs>
                <w:tab w:val="center" w:pos="1302"/>
                <w:tab w:val="center" w:pos="2720"/>
              </w:tabs>
              <w:spacing w:after="60" w:line="265" w:lineRule="auto"/>
              <w:ind w:left="0" w:right="0" w:firstLine="0"/>
              <w:jc w:val="center"/>
              <w:rPr>
                <w:sz w:val="16"/>
              </w:rPr>
            </w:pPr>
            <w:r>
              <w:rPr>
                <w:sz w:val="16"/>
              </w:rPr>
              <w:t>10</w:t>
            </w:r>
          </w:p>
        </w:tc>
        <w:tc>
          <w:tcPr>
            <w:tcW w:w="1721" w:type="dxa"/>
          </w:tcPr>
          <w:p w14:paraId="614BC684" w14:textId="77777777" w:rsidR="00E042B9" w:rsidRDefault="00E042B9" w:rsidP="00CB4FA3">
            <w:pPr>
              <w:tabs>
                <w:tab w:val="center" w:pos="1302"/>
                <w:tab w:val="center" w:pos="2720"/>
              </w:tabs>
              <w:spacing w:after="60" w:line="265" w:lineRule="auto"/>
              <w:ind w:left="0" w:right="0" w:firstLine="0"/>
              <w:jc w:val="center"/>
              <w:rPr>
                <w:sz w:val="16"/>
              </w:rPr>
            </w:pPr>
            <w:r>
              <w:rPr>
                <w:sz w:val="16"/>
              </w:rPr>
              <w:t>89</w:t>
            </w:r>
          </w:p>
        </w:tc>
        <w:tc>
          <w:tcPr>
            <w:tcW w:w="1440" w:type="dxa"/>
          </w:tcPr>
          <w:p w14:paraId="330BA5BF" w14:textId="77777777" w:rsidR="00E042B9" w:rsidRDefault="00E042B9" w:rsidP="00CB4FA3">
            <w:pPr>
              <w:tabs>
                <w:tab w:val="center" w:pos="1302"/>
                <w:tab w:val="center" w:pos="2720"/>
              </w:tabs>
              <w:spacing w:after="60" w:line="265" w:lineRule="auto"/>
              <w:ind w:left="0" w:right="0" w:firstLine="0"/>
              <w:jc w:val="center"/>
              <w:rPr>
                <w:sz w:val="16"/>
              </w:rPr>
            </w:pPr>
            <w:r>
              <w:rPr>
                <w:sz w:val="16"/>
              </w:rPr>
              <w:t>88</w:t>
            </w:r>
          </w:p>
        </w:tc>
      </w:tr>
      <w:tr w:rsidR="00E042B9" w14:paraId="40ADBB87" w14:textId="77777777" w:rsidTr="008C7522">
        <w:trPr>
          <w:jc w:val="center"/>
        </w:trPr>
        <w:tc>
          <w:tcPr>
            <w:tcW w:w="738" w:type="dxa"/>
          </w:tcPr>
          <w:p w14:paraId="691D8439" w14:textId="77777777" w:rsidR="00E042B9" w:rsidRDefault="00E042B9" w:rsidP="00CB4FA3">
            <w:pPr>
              <w:tabs>
                <w:tab w:val="center" w:pos="1302"/>
                <w:tab w:val="center" w:pos="2720"/>
              </w:tabs>
              <w:spacing w:after="60" w:line="265" w:lineRule="auto"/>
              <w:ind w:left="0" w:right="0" w:firstLine="0"/>
              <w:jc w:val="center"/>
              <w:rPr>
                <w:sz w:val="16"/>
              </w:rPr>
            </w:pPr>
            <w:r>
              <w:rPr>
                <w:sz w:val="16"/>
              </w:rPr>
              <w:t>11</w:t>
            </w:r>
          </w:p>
        </w:tc>
        <w:tc>
          <w:tcPr>
            <w:tcW w:w="1721" w:type="dxa"/>
          </w:tcPr>
          <w:p w14:paraId="2C666DFA" w14:textId="77777777" w:rsidR="00E042B9" w:rsidRDefault="00E042B9" w:rsidP="00CB4FA3">
            <w:pPr>
              <w:tabs>
                <w:tab w:val="center" w:pos="1302"/>
                <w:tab w:val="center" w:pos="2720"/>
              </w:tabs>
              <w:spacing w:after="60" w:line="265" w:lineRule="auto"/>
              <w:ind w:left="0" w:right="0" w:firstLine="0"/>
              <w:jc w:val="center"/>
              <w:rPr>
                <w:sz w:val="16"/>
              </w:rPr>
            </w:pPr>
            <w:r>
              <w:rPr>
                <w:sz w:val="16"/>
              </w:rPr>
              <w:t>90</w:t>
            </w:r>
          </w:p>
        </w:tc>
        <w:tc>
          <w:tcPr>
            <w:tcW w:w="1440" w:type="dxa"/>
          </w:tcPr>
          <w:p w14:paraId="7095DF8B" w14:textId="77777777" w:rsidR="00E042B9" w:rsidRDefault="00E042B9" w:rsidP="00CB4FA3">
            <w:pPr>
              <w:tabs>
                <w:tab w:val="center" w:pos="1302"/>
                <w:tab w:val="center" w:pos="2720"/>
              </w:tabs>
              <w:spacing w:after="60" w:line="265" w:lineRule="auto"/>
              <w:ind w:left="0" w:right="0" w:firstLine="0"/>
              <w:jc w:val="center"/>
              <w:rPr>
                <w:sz w:val="16"/>
              </w:rPr>
            </w:pPr>
            <w:r>
              <w:rPr>
                <w:sz w:val="16"/>
              </w:rPr>
              <w:t>88</w:t>
            </w:r>
          </w:p>
        </w:tc>
      </w:tr>
    </w:tbl>
    <w:p w14:paraId="06EAFCAD" w14:textId="77777777" w:rsidR="008C7522" w:rsidRPr="008C7522" w:rsidRDefault="008C7522">
      <w:pPr>
        <w:tabs>
          <w:tab w:val="center" w:pos="1302"/>
          <w:tab w:val="center" w:pos="2720"/>
        </w:tabs>
        <w:spacing w:after="60" w:line="265" w:lineRule="auto"/>
        <w:ind w:left="0" w:right="0" w:firstLine="0"/>
        <w:jc w:val="left"/>
        <w:rPr>
          <w:sz w:val="16"/>
          <w:szCs w:val="16"/>
        </w:rPr>
      </w:pPr>
      <w:r>
        <w:rPr>
          <w:sz w:val="16"/>
        </w:rPr>
        <w:t xml:space="preserve">           </w:t>
      </w:r>
    </w:p>
    <w:p w14:paraId="689D0C02" w14:textId="6565E56C" w:rsidR="00E042B9" w:rsidRPr="008C7522" w:rsidRDefault="00E042B9" w:rsidP="008C7522">
      <w:pPr>
        <w:tabs>
          <w:tab w:val="center" w:pos="1302"/>
          <w:tab w:val="center" w:pos="2720"/>
        </w:tabs>
        <w:spacing w:after="60" w:line="265" w:lineRule="auto"/>
        <w:ind w:left="0" w:right="0" w:firstLine="0"/>
        <w:jc w:val="center"/>
        <w:rPr>
          <w:szCs w:val="20"/>
        </w:rPr>
      </w:pPr>
      <w:r w:rsidRPr="008C7522">
        <w:rPr>
          <w:szCs w:val="20"/>
        </w:rPr>
        <w:t xml:space="preserve">Table </w:t>
      </w:r>
      <w:r w:rsidR="008C7522">
        <w:rPr>
          <w:szCs w:val="20"/>
        </w:rPr>
        <w:t>2</w:t>
      </w:r>
      <w:r w:rsidRPr="008C7522">
        <w:rPr>
          <w:szCs w:val="20"/>
        </w:rPr>
        <w:t xml:space="preserve">. Training and </w:t>
      </w:r>
      <w:r w:rsidR="008C7522">
        <w:rPr>
          <w:szCs w:val="20"/>
        </w:rPr>
        <w:t>testing</w:t>
      </w:r>
      <w:r w:rsidRPr="008C7522">
        <w:rPr>
          <w:szCs w:val="20"/>
        </w:rPr>
        <w:t xml:space="preserve"> accuracies of k</w:t>
      </w:r>
      <w:r w:rsidR="008C7522">
        <w:rPr>
          <w:szCs w:val="20"/>
        </w:rPr>
        <w:t>-</w:t>
      </w:r>
      <w:r w:rsidRPr="008C7522">
        <w:rPr>
          <w:szCs w:val="20"/>
        </w:rPr>
        <w:t xml:space="preserve">NN </w:t>
      </w:r>
      <w:r w:rsidR="008C7522">
        <w:rPr>
          <w:szCs w:val="20"/>
        </w:rPr>
        <w:t xml:space="preserve">           </w:t>
      </w:r>
      <w:r w:rsidRPr="008C7522">
        <w:rPr>
          <w:szCs w:val="20"/>
        </w:rPr>
        <w:t>classifier</w:t>
      </w:r>
      <w:r w:rsidR="008C7522">
        <w:rPr>
          <w:szCs w:val="20"/>
        </w:rPr>
        <w:t xml:space="preserve"> </w:t>
      </w:r>
      <w:r w:rsidRPr="008C7522">
        <w:rPr>
          <w:szCs w:val="20"/>
        </w:rPr>
        <w:t>with k from 1 to 11</w:t>
      </w:r>
    </w:p>
    <w:p w14:paraId="37D0940B" w14:textId="7D78A4E4" w:rsidR="00A441A0" w:rsidRDefault="00E042B9">
      <w:pPr>
        <w:tabs>
          <w:tab w:val="center" w:pos="1302"/>
          <w:tab w:val="center" w:pos="2720"/>
        </w:tabs>
        <w:spacing w:after="60" w:line="265" w:lineRule="auto"/>
        <w:ind w:left="0" w:right="0" w:firstLine="0"/>
        <w:jc w:val="left"/>
        <w:rPr>
          <w:sz w:val="16"/>
        </w:rPr>
      </w:pPr>
      <w:r>
        <w:rPr>
          <w:noProof/>
        </w:rPr>
        <w:drawing>
          <wp:inline distT="0" distB="0" distL="0" distR="0" wp14:anchorId="277C6265" wp14:editId="39114D90">
            <wp:extent cx="3109595" cy="2456815"/>
            <wp:effectExtent l="0" t="0" r="0" b="635"/>
            <wp:docPr id="28839129" name="Picture 4"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9129" name="Picture 4" descr="A graph with a li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9595" cy="2456815"/>
                    </a:xfrm>
                    <a:prstGeom prst="rect">
                      <a:avLst/>
                    </a:prstGeom>
                    <a:noFill/>
                    <a:ln>
                      <a:noFill/>
                    </a:ln>
                  </pic:spPr>
                </pic:pic>
              </a:graphicData>
            </a:graphic>
          </wp:inline>
        </w:drawing>
      </w:r>
    </w:p>
    <w:p w14:paraId="01C22927" w14:textId="4A35181F" w:rsidR="00E042B9" w:rsidRDefault="00E042B9" w:rsidP="008C7522">
      <w:pPr>
        <w:tabs>
          <w:tab w:val="center" w:pos="1302"/>
          <w:tab w:val="center" w:pos="2720"/>
        </w:tabs>
        <w:spacing w:after="60" w:line="265" w:lineRule="auto"/>
        <w:ind w:left="0" w:right="0" w:firstLine="0"/>
        <w:jc w:val="center"/>
        <w:rPr>
          <w:szCs w:val="20"/>
        </w:rPr>
      </w:pPr>
      <w:r w:rsidRPr="008C7522">
        <w:rPr>
          <w:szCs w:val="20"/>
        </w:rPr>
        <w:t>Fig 1. Plot of Training Accuracy against k value from 1 to 11</w:t>
      </w:r>
    </w:p>
    <w:p w14:paraId="2B0A6A16" w14:textId="77777777" w:rsidR="008C7522" w:rsidRDefault="008C7522" w:rsidP="008C7522">
      <w:pPr>
        <w:tabs>
          <w:tab w:val="center" w:pos="1302"/>
          <w:tab w:val="center" w:pos="2720"/>
        </w:tabs>
        <w:spacing w:after="60" w:line="265" w:lineRule="auto"/>
        <w:ind w:left="0" w:right="0" w:firstLine="0"/>
        <w:jc w:val="center"/>
        <w:rPr>
          <w:szCs w:val="20"/>
        </w:rPr>
      </w:pPr>
    </w:p>
    <w:p w14:paraId="66DAB4D8" w14:textId="77777777" w:rsidR="008C7522" w:rsidRDefault="008C7522" w:rsidP="008C7522">
      <w:pPr>
        <w:tabs>
          <w:tab w:val="center" w:pos="1302"/>
          <w:tab w:val="center" w:pos="2720"/>
        </w:tabs>
        <w:spacing w:after="60" w:line="265" w:lineRule="auto"/>
        <w:ind w:left="0" w:right="0" w:firstLine="0"/>
        <w:jc w:val="center"/>
        <w:rPr>
          <w:szCs w:val="20"/>
        </w:rPr>
      </w:pPr>
    </w:p>
    <w:p w14:paraId="37FDD704" w14:textId="77777777" w:rsidR="008C7522" w:rsidRDefault="008C7522" w:rsidP="008C7522">
      <w:pPr>
        <w:tabs>
          <w:tab w:val="center" w:pos="1302"/>
          <w:tab w:val="center" w:pos="2720"/>
        </w:tabs>
        <w:spacing w:after="60" w:line="265" w:lineRule="auto"/>
        <w:ind w:left="0" w:right="0" w:firstLine="0"/>
        <w:jc w:val="center"/>
        <w:rPr>
          <w:szCs w:val="20"/>
        </w:rPr>
      </w:pPr>
    </w:p>
    <w:p w14:paraId="32D0FF0B" w14:textId="77777777" w:rsidR="008C7522" w:rsidRDefault="008C7522" w:rsidP="008C7522">
      <w:pPr>
        <w:tabs>
          <w:tab w:val="center" w:pos="1302"/>
          <w:tab w:val="center" w:pos="2720"/>
        </w:tabs>
        <w:spacing w:after="60" w:line="265" w:lineRule="auto"/>
        <w:ind w:left="0" w:right="0" w:firstLine="0"/>
        <w:jc w:val="center"/>
        <w:rPr>
          <w:szCs w:val="20"/>
        </w:rPr>
      </w:pPr>
    </w:p>
    <w:p w14:paraId="07DA521C" w14:textId="77777777" w:rsidR="008C7522" w:rsidRDefault="008C7522" w:rsidP="008C7522">
      <w:pPr>
        <w:tabs>
          <w:tab w:val="center" w:pos="1302"/>
          <w:tab w:val="center" w:pos="2720"/>
        </w:tabs>
        <w:spacing w:after="60" w:line="265" w:lineRule="auto"/>
        <w:ind w:left="0" w:right="0" w:firstLine="0"/>
        <w:jc w:val="center"/>
        <w:rPr>
          <w:szCs w:val="20"/>
        </w:rPr>
      </w:pPr>
    </w:p>
    <w:p w14:paraId="7A3DF955" w14:textId="77777777" w:rsidR="008C7522" w:rsidRDefault="008C7522" w:rsidP="008C7522">
      <w:pPr>
        <w:tabs>
          <w:tab w:val="center" w:pos="1302"/>
          <w:tab w:val="center" w:pos="2720"/>
        </w:tabs>
        <w:spacing w:after="60" w:line="265" w:lineRule="auto"/>
        <w:ind w:left="0" w:right="0" w:firstLine="0"/>
        <w:jc w:val="center"/>
        <w:rPr>
          <w:szCs w:val="20"/>
        </w:rPr>
      </w:pPr>
    </w:p>
    <w:p w14:paraId="49CC8C2A" w14:textId="77777777" w:rsidR="008C7522" w:rsidRDefault="008C7522" w:rsidP="008C7522">
      <w:pPr>
        <w:tabs>
          <w:tab w:val="center" w:pos="1302"/>
          <w:tab w:val="center" w:pos="2720"/>
        </w:tabs>
        <w:spacing w:after="60" w:line="265" w:lineRule="auto"/>
        <w:ind w:left="0" w:right="0" w:firstLine="0"/>
        <w:jc w:val="center"/>
        <w:rPr>
          <w:szCs w:val="20"/>
        </w:rPr>
      </w:pPr>
    </w:p>
    <w:p w14:paraId="34A66928" w14:textId="77777777" w:rsidR="008C7522" w:rsidRDefault="008C7522" w:rsidP="008C7522">
      <w:pPr>
        <w:tabs>
          <w:tab w:val="center" w:pos="1302"/>
          <w:tab w:val="center" w:pos="2720"/>
        </w:tabs>
        <w:spacing w:after="60" w:line="265" w:lineRule="auto"/>
        <w:ind w:left="0" w:right="0" w:firstLine="0"/>
        <w:jc w:val="center"/>
        <w:rPr>
          <w:szCs w:val="20"/>
        </w:rPr>
      </w:pPr>
    </w:p>
    <w:p w14:paraId="43D27279" w14:textId="77777777" w:rsidR="008C7522" w:rsidRDefault="008C7522" w:rsidP="008C7522">
      <w:pPr>
        <w:tabs>
          <w:tab w:val="center" w:pos="1302"/>
          <w:tab w:val="center" w:pos="2720"/>
        </w:tabs>
        <w:spacing w:after="60" w:line="265" w:lineRule="auto"/>
        <w:ind w:left="0" w:right="0" w:firstLine="0"/>
        <w:jc w:val="center"/>
        <w:rPr>
          <w:szCs w:val="20"/>
        </w:rPr>
      </w:pPr>
    </w:p>
    <w:p w14:paraId="31DF34A4" w14:textId="77777777" w:rsidR="008C7522" w:rsidRDefault="008C7522" w:rsidP="008C7522">
      <w:pPr>
        <w:tabs>
          <w:tab w:val="center" w:pos="1302"/>
          <w:tab w:val="center" w:pos="2720"/>
        </w:tabs>
        <w:spacing w:after="60" w:line="265" w:lineRule="auto"/>
        <w:ind w:left="0" w:right="0" w:firstLine="0"/>
        <w:jc w:val="center"/>
        <w:rPr>
          <w:szCs w:val="20"/>
        </w:rPr>
      </w:pPr>
    </w:p>
    <w:p w14:paraId="4114A3BC" w14:textId="77777777" w:rsidR="008C7522" w:rsidRPr="008C7522" w:rsidRDefault="008C7522" w:rsidP="008C7522">
      <w:pPr>
        <w:tabs>
          <w:tab w:val="center" w:pos="1302"/>
          <w:tab w:val="center" w:pos="2720"/>
        </w:tabs>
        <w:spacing w:after="60" w:line="265" w:lineRule="auto"/>
        <w:ind w:left="0" w:right="0" w:firstLine="0"/>
        <w:jc w:val="center"/>
        <w:rPr>
          <w:szCs w:val="20"/>
        </w:rPr>
      </w:pPr>
    </w:p>
    <w:p w14:paraId="46ECA7DE" w14:textId="1A5443C2" w:rsidR="00C72C70" w:rsidRDefault="00C72C70">
      <w:pPr>
        <w:tabs>
          <w:tab w:val="center" w:pos="1302"/>
          <w:tab w:val="center" w:pos="2720"/>
        </w:tabs>
        <w:spacing w:after="60" w:line="265" w:lineRule="auto"/>
        <w:ind w:left="0" w:right="0" w:firstLine="0"/>
        <w:jc w:val="left"/>
        <w:rPr>
          <w:sz w:val="16"/>
        </w:rPr>
      </w:pPr>
      <w:r>
        <w:rPr>
          <w:noProof/>
        </w:rPr>
        <w:drawing>
          <wp:inline distT="0" distB="0" distL="0" distR="0" wp14:anchorId="6340ACE2" wp14:editId="72AC642E">
            <wp:extent cx="3109595" cy="2419985"/>
            <wp:effectExtent l="0" t="0" r="0" b="0"/>
            <wp:docPr id="1709478610" name="Picture 3" descr="A graph with blu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78610" name="Picture 3" descr="A graph with blue lines and number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595" cy="2419985"/>
                    </a:xfrm>
                    <a:prstGeom prst="rect">
                      <a:avLst/>
                    </a:prstGeom>
                    <a:noFill/>
                    <a:ln>
                      <a:noFill/>
                    </a:ln>
                  </pic:spPr>
                </pic:pic>
              </a:graphicData>
            </a:graphic>
          </wp:inline>
        </w:drawing>
      </w:r>
    </w:p>
    <w:p w14:paraId="50B65E09" w14:textId="6D9C5152" w:rsidR="008C7522" w:rsidRPr="008C7522" w:rsidRDefault="00E042B9" w:rsidP="008C7522">
      <w:pPr>
        <w:tabs>
          <w:tab w:val="center" w:pos="1302"/>
          <w:tab w:val="center" w:pos="2720"/>
        </w:tabs>
        <w:spacing w:after="60" w:line="265" w:lineRule="auto"/>
        <w:ind w:left="0" w:right="0" w:firstLine="0"/>
        <w:jc w:val="center"/>
        <w:rPr>
          <w:szCs w:val="20"/>
        </w:rPr>
      </w:pPr>
      <w:r w:rsidRPr="008C7522">
        <w:rPr>
          <w:szCs w:val="20"/>
        </w:rPr>
        <w:t xml:space="preserve">Fig </w:t>
      </w:r>
      <w:r w:rsidR="008C7522">
        <w:rPr>
          <w:szCs w:val="20"/>
        </w:rPr>
        <w:t>2</w:t>
      </w:r>
      <w:r w:rsidRPr="008C7522">
        <w:rPr>
          <w:szCs w:val="20"/>
        </w:rPr>
        <w:t>. Plot of Test Accuracy against k value from 1 to 11</w:t>
      </w:r>
    </w:p>
    <w:p w14:paraId="35798903" w14:textId="77777777" w:rsidR="00F73CC4" w:rsidRPr="00C72C70" w:rsidRDefault="00F73CC4" w:rsidP="00C72C70">
      <w:pPr>
        <w:pStyle w:val="ListParagraph"/>
        <w:spacing w:after="71" w:line="240" w:lineRule="auto"/>
        <w:ind w:left="0" w:right="0" w:firstLine="289"/>
        <w:contextualSpacing w:val="0"/>
        <w:rPr>
          <w:color w:val="auto"/>
          <w:kern w:val="0"/>
          <w:szCs w:val="20"/>
          <w14:ligatures w14:val="none"/>
        </w:rPr>
      </w:pPr>
      <w:r w:rsidRPr="00C72C70">
        <w:rPr>
          <w:color w:val="auto"/>
          <w:kern w:val="0"/>
          <w:szCs w:val="20"/>
          <w14:ligatures w14:val="none"/>
        </w:rPr>
        <w:t>As the value of k increases, the model considers more neighbors when making predictions. Initially, accuracy improves because the model becomes less sensitive to noise. However, after a certain point, accuracy stabilizes or slightly fluctuates. The test accuracy increases from 0.85 (k=1) to around 0.88–0.89 (k=6 to 9), showing that a moderate k helps in better generalization. Beyond this, the accuracy does not improve significantly, meaning increasing k further does not add much value.</w:t>
      </w:r>
    </w:p>
    <w:p w14:paraId="79780DFC" w14:textId="3986D651" w:rsidR="00F73CC4" w:rsidRPr="00F73CC4" w:rsidRDefault="00F73CC4" w:rsidP="008C7522">
      <w:pPr>
        <w:pStyle w:val="ListParagraph"/>
        <w:spacing w:after="71" w:line="240" w:lineRule="auto"/>
        <w:ind w:left="0" w:right="0" w:firstLine="0"/>
        <w:rPr>
          <w:color w:val="auto"/>
          <w:kern w:val="0"/>
          <w:szCs w:val="20"/>
          <w14:ligatures w14:val="none"/>
        </w:rPr>
      </w:pPr>
      <w:r w:rsidRPr="00F73CC4">
        <w:rPr>
          <w:b/>
          <w:bCs/>
          <w:color w:val="auto"/>
          <w:kern w:val="0"/>
          <w:szCs w:val="20"/>
          <w14:ligatures w14:val="none"/>
        </w:rPr>
        <w:t>Overfitting (Low k values</w:t>
      </w:r>
      <w:r w:rsidR="008C7522" w:rsidRPr="008C7522">
        <w:rPr>
          <w:b/>
          <w:bCs/>
          <w:color w:val="auto"/>
          <w:kern w:val="0"/>
          <w:szCs w:val="20"/>
          <w14:ligatures w14:val="none"/>
        </w:rPr>
        <w:t>(</w:t>
      </w:r>
      <w:r w:rsidRPr="00F73CC4">
        <w:rPr>
          <w:b/>
          <w:bCs/>
          <w:color w:val="auto"/>
          <w:kern w:val="0"/>
          <w:szCs w:val="20"/>
          <w14:ligatures w14:val="none"/>
        </w:rPr>
        <w:t xml:space="preserve"> k = 1, 2, 3</w:t>
      </w:r>
      <w:r w:rsidR="008C7522" w:rsidRPr="008C7522">
        <w:rPr>
          <w:b/>
          <w:bCs/>
          <w:color w:val="auto"/>
          <w:kern w:val="0"/>
          <w:szCs w:val="20"/>
          <w14:ligatures w14:val="none"/>
        </w:rPr>
        <w:t>)</w:t>
      </w:r>
      <w:r w:rsidRPr="00F73CC4">
        <w:rPr>
          <w:b/>
          <w:bCs/>
          <w:color w:val="auto"/>
          <w:kern w:val="0"/>
          <w:szCs w:val="20"/>
          <w14:ligatures w14:val="none"/>
        </w:rPr>
        <w:t>):</w:t>
      </w:r>
      <w:r w:rsidRPr="00F73CC4">
        <w:rPr>
          <w:color w:val="auto"/>
          <w:kern w:val="0"/>
          <w:szCs w:val="20"/>
          <w14:ligatures w14:val="none"/>
        </w:rPr>
        <w:t xml:space="preserve"> When k is very small, the model memorizes the training data, leading to very high training accuracy (100% for k=1) but lower test accuracy. This happens because the model captures noise </w:t>
      </w:r>
      <w:r w:rsidRPr="00F73CC4">
        <w:rPr>
          <w:color w:val="auto"/>
          <w:kern w:val="0"/>
          <w:szCs w:val="20"/>
          <w14:ligatures w14:val="none"/>
        </w:rPr>
        <w:lastRenderedPageBreak/>
        <w:t>along with patterns, making it perform well on training data but not on new data.</w:t>
      </w:r>
    </w:p>
    <w:p w14:paraId="15F4576A" w14:textId="7DA75D66" w:rsidR="0003616A" w:rsidRPr="008C7522" w:rsidRDefault="00F73CC4" w:rsidP="008C7522">
      <w:pPr>
        <w:pStyle w:val="ListParagraph"/>
        <w:spacing w:after="71" w:line="240" w:lineRule="auto"/>
        <w:ind w:left="0" w:right="0" w:firstLine="0"/>
        <w:rPr>
          <w:color w:val="auto"/>
          <w:kern w:val="0"/>
          <w:szCs w:val="20"/>
          <w14:ligatures w14:val="none"/>
        </w:rPr>
      </w:pPr>
      <w:r w:rsidRPr="00F73CC4">
        <w:rPr>
          <w:b/>
          <w:bCs/>
          <w:color w:val="auto"/>
          <w:kern w:val="0"/>
          <w:szCs w:val="20"/>
          <w14:ligatures w14:val="none"/>
        </w:rPr>
        <w:t>Underfitting (High k values</w:t>
      </w:r>
      <w:r w:rsidR="008C7522" w:rsidRPr="008C7522">
        <w:rPr>
          <w:b/>
          <w:bCs/>
          <w:color w:val="auto"/>
          <w:kern w:val="0"/>
          <w:szCs w:val="20"/>
          <w14:ligatures w14:val="none"/>
        </w:rPr>
        <w:t>(</w:t>
      </w:r>
      <w:r w:rsidRPr="00F73CC4">
        <w:rPr>
          <w:b/>
          <w:bCs/>
          <w:color w:val="auto"/>
          <w:kern w:val="0"/>
          <w:szCs w:val="20"/>
          <w14:ligatures w14:val="none"/>
        </w:rPr>
        <w:t xml:space="preserve"> k = 10, 11</w:t>
      </w:r>
      <w:r w:rsidR="008C7522" w:rsidRPr="008C7522">
        <w:rPr>
          <w:b/>
          <w:bCs/>
          <w:color w:val="auto"/>
          <w:kern w:val="0"/>
          <w:szCs w:val="20"/>
          <w14:ligatures w14:val="none"/>
        </w:rPr>
        <w:t>)</w:t>
      </w:r>
      <w:r w:rsidRPr="00F73CC4">
        <w:rPr>
          <w:b/>
          <w:bCs/>
          <w:color w:val="auto"/>
          <w:kern w:val="0"/>
          <w:szCs w:val="20"/>
          <w14:ligatures w14:val="none"/>
        </w:rPr>
        <w:t xml:space="preserve">): </w:t>
      </w:r>
      <w:r w:rsidRPr="00F73CC4">
        <w:rPr>
          <w:color w:val="auto"/>
          <w:kern w:val="0"/>
          <w:szCs w:val="20"/>
          <w14:ligatures w14:val="none"/>
        </w:rPr>
        <w:t>When k is too large, the model generalizes too much, losing important details. It averages too many neighbors, making it difficult to classify points correctly, especially for complex patterns. In such cases, both training and test accuracy decrease, showing that the model is too simple and does not capture the structure of the data well.</w:t>
      </w:r>
    </w:p>
    <w:p w14:paraId="6DEE217C" w14:textId="0EE69FD1" w:rsidR="00E20433" w:rsidRPr="008C7522" w:rsidRDefault="00E20433" w:rsidP="008C7522">
      <w:pPr>
        <w:pStyle w:val="ListParagraph"/>
        <w:spacing w:after="71" w:line="240" w:lineRule="auto"/>
        <w:ind w:left="0" w:right="0" w:firstLine="289"/>
        <w:rPr>
          <w:color w:val="auto"/>
          <w:kern w:val="0"/>
          <w:szCs w:val="20"/>
          <w14:ligatures w14:val="none"/>
        </w:rPr>
      </w:pPr>
      <w:r w:rsidRPr="008C7522">
        <w:rPr>
          <w:color w:val="auto"/>
          <w:kern w:val="0"/>
          <w:szCs w:val="20"/>
          <w14:ligatures w14:val="none"/>
        </w:rPr>
        <w:t>k</w:t>
      </w:r>
      <w:r w:rsidR="008C7522" w:rsidRPr="008C7522">
        <w:rPr>
          <w:color w:val="auto"/>
          <w:kern w:val="0"/>
          <w:szCs w:val="20"/>
          <w14:ligatures w14:val="none"/>
        </w:rPr>
        <w:t>-</w:t>
      </w:r>
      <w:r w:rsidRPr="008C7522">
        <w:rPr>
          <w:color w:val="auto"/>
          <w:kern w:val="0"/>
          <w:szCs w:val="20"/>
          <w14:ligatures w14:val="none"/>
        </w:rPr>
        <w:t>NN performs well in this dataset. The training accuracy is high (around 90%), and the testing accuracy stabilizes around 88-89%, showing that the model is generalizing well. The confusion matrices indicate that most instances are correctly classified, although Class 1 has more misclassification errors. The precision, recall, and f1-score values also show good performance across both classes.</w:t>
      </w:r>
    </w:p>
    <w:p w14:paraId="75EEEA58" w14:textId="73526F6B" w:rsidR="00E20433" w:rsidRDefault="008C7522" w:rsidP="008C7522">
      <w:pPr>
        <w:pStyle w:val="ListParagraph"/>
        <w:spacing w:after="71" w:line="240" w:lineRule="auto"/>
        <w:ind w:left="0" w:right="0" w:firstLine="289"/>
        <w:rPr>
          <w:color w:val="auto"/>
          <w:kern w:val="0"/>
          <w:szCs w:val="20"/>
          <w14:ligatures w14:val="none"/>
        </w:rPr>
      </w:pPr>
      <w:r w:rsidRPr="008C7522">
        <w:rPr>
          <w:color w:val="auto"/>
          <w:kern w:val="0"/>
          <w:szCs w:val="20"/>
          <w14:ligatures w14:val="none"/>
        </w:rPr>
        <w:t>T</w:t>
      </w:r>
      <w:r w:rsidR="00E20433" w:rsidRPr="008C7522">
        <w:rPr>
          <w:color w:val="auto"/>
          <w:kern w:val="0"/>
          <w:szCs w:val="20"/>
          <w14:ligatures w14:val="none"/>
        </w:rPr>
        <w:t>he model is in a regular fit situation for values of k between 6 and 9, where training and test accuracies are close. This indicates that the model is neither memorizing the training data too much (overfitting) nor making overly simplistic predictions (underfitting). The balanced accuracy suggests that the model has learned the patterns in the data well without excessive bias or variance.</w:t>
      </w:r>
    </w:p>
    <w:p w14:paraId="41CB3BBE" w14:textId="77777777" w:rsidR="008C7522" w:rsidRDefault="008C7522" w:rsidP="008C7522">
      <w:pPr>
        <w:pStyle w:val="ListParagraph"/>
        <w:spacing w:after="71" w:line="240" w:lineRule="auto"/>
        <w:ind w:left="0" w:right="0" w:firstLine="289"/>
        <w:rPr>
          <w:color w:val="auto"/>
          <w:kern w:val="0"/>
          <w:szCs w:val="20"/>
          <w14:ligatures w14:val="none"/>
        </w:rPr>
      </w:pPr>
    </w:p>
    <w:p w14:paraId="548E20AC" w14:textId="77777777" w:rsidR="008C7522" w:rsidRDefault="008C7522" w:rsidP="008C7522">
      <w:pPr>
        <w:pStyle w:val="ListParagraph"/>
        <w:spacing w:after="71" w:line="240" w:lineRule="auto"/>
        <w:ind w:left="0" w:right="0" w:firstLine="289"/>
        <w:rPr>
          <w:color w:val="auto"/>
          <w:kern w:val="0"/>
          <w:szCs w:val="20"/>
          <w14:ligatures w14:val="none"/>
        </w:rPr>
      </w:pPr>
    </w:p>
    <w:p w14:paraId="63D9702D" w14:textId="77777777" w:rsidR="008C7522" w:rsidRDefault="008C7522" w:rsidP="008C7522">
      <w:pPr>
        <w:pStyle w:val="ListParagraph"/>
        <w:spacing w:after="71" w:line="240" w:lineRule="auto"/>
        <w:ind w:left="0" w:right="0" w:firstLine="289"/>
        <w:rPr>
          <w:color w:val="auto"/>
          <w:kern w:val="0"/>
          <w:szCs w:val="20"/>
          <w14:ligatures w14:val="none"/>
        </w:rPr>
      </w:pPr>
    </w:p>
    <w:p w14:paraId="5C6C6E95" w14:textId="77777777" w:rsidR="008C7522" w:rsidRDefault="008C7522" w:rsidP="008C7522">
      <w:pPr>
        <w:pStyle w:val="ListParagraph"/>
        <w:spacing w:after="71" w:line="240" w:lineRule="auto"/>
        <w:ind w:left="0" w:right="0" w:firstLine="289"/>
        <w:rPr>
          <w:color w:val="auto"/>
          <w:kern w:val="0"/>
          <w:szCs w:val="20"/>
          <w14:ligatures w14:val="none"/>
        </w:rPr>
      </w:pPr>
    </w:p>
    <w:p w14:paraId="641BC36E" w14:textId="77777777" w:rsidR="008C7522" w:rsidRDefault="008C7522" w:rsidP="008C7522">
      <w:pPr>
        <w:pStyle w:val="ListParagraph"/>
        <w:spacing w:after="71" w:line="240" w:lineRule="auto"/>
        <w:ind w:left="0" w:right="0" w:firstLine="289"/>
        <w:rPr>
          <w:color w:val="auto"/>
          <w:kern w:val="0"/>
          <w:szCs w:val="20"/>
          <w14:ligatures w14:val="none"/>
        </w:rPr>
      </w:pPr>
    </w:p>
    <w:p w14:paraId="691159A7" w14:textId="77777777" w:rsidR="008C7522" w:rsidRDefault="008C7522" w:rsidP="008C7522">
      <w:pPr>
        <w:pStyle w:val="ListParagraph"/>
        <w:spacing w:after="71" w:line="240" w:lineRule="auto"/>
        <w:ind w:left="0" w:right="0" w:firstLine="289"/>
        <w:rPr>
          <w:color w:val="auto"/>
          <w:kern w:val="0"/>
          <w:szCs w:val="20"/>
          <w14:ligatures w14:val="none"/>
        </w:rPr>
      </w:pPr>
    </w:p>
    <w:p w14:paraId="516A095B" w14:textId="77777777" w:rsidR="008C7522" w:rsidRDefault="008C7522" w:rsidP="008C7522">
      <w:pPr>
        <w:pStyle w:val="ListParagraph"/>
        <w:spacing w:after="71" w:line="240" w:lineRule="auto"/>
        <w:ind w:left="0" w:right="0" w:firstLine="289"/>
        <w:rPr>
          <w:color w:val="auto"/>
          <w:kern w:val="0"/>
          <w:szCs w:val="20"/>
          <w14:ligatures w14:val="none"/>
        </w:rPr>
      </w:pPr>
    </w:p>
    <w:p w14:paraId="4E6CE29B" w14:textId="77777777" w:rsidR="008C7522" w:rsidRDefault="008C7522" w:rsidP="008C7522">
      <w:pPr>
        <w:pStyle w:val="ListParagraph"/>
        <w:spacing w:after="71" w:line="240" w:lineRule="auto"/>
        <w:ind w:left="0" w:right="0" w:firstLine="289"/>
        <w:rPr>
          <w:color w:val="auto"/>
          <w:kern w:val="0"/>
          <w:szCs w:val="20"/>
          <w14:ligatures w14:val="none"/>
        </w:rPr>
      </w:pPr>
    </w:p>
    <w:p w14:paraId="66663A82" w14:textId="77777777" w:rsidR="008C7522" w:rsidRDefault="008C7522" w:rsidP="008C7522">
      <w:pPr>
        <w:pStyle w:val="ListParagraph"/>
        <w:spacing w:after="71" w:line="240" w:lineRule="auto"/>
        <w:ind w:left="0" w:right="0" w:firstLine="289"/>
        <w:rPr>
          <w:color w:val="auto"/>
          <w:kern w:val="0"/>
          <w:szCs w:val="20"/>
          <w14:ligatures w14:val="none"/>
        </w:rPr>
      </w:pPr>
    </w:p>
    <w:p w14:paraId="6C6150B8" w14:textId="77777777" w:rsidR="008C7522" w:rsidRPr="008C7522" w:rsidRDefault="008C7522" w:rsidP="008C7522">
      <w:pPr>
        <w:pStyle w:val="ListParagraph"/>
        <w:spacing w:after="71" w:line="240" w:lineRule="auto"/>
        <w:ind w:left="0" w:right="0" w:firstLine="289"/>
        <w:rPr>
          <w:color w:val="auto"/>
          <w:kern w:val="0"/>
          <w:szCs w:val="20"/>
          <w14:ligatures w14:val="none"/>
        </w:rPr>
      </w:pPr>
    </w:p>
    <w:p w14:paraId="4DEB58CA" w14:textId="3C89546E" w:rsidR="006E3459" w:rsidRPr="008C7522" w:rsidRDefault="006E3459" w:rsidP="008C7522">
      <w:pPr>
        <w:spacing w:after="71" w:line="240" w:lineRule="auto"/>
        <w:ind w:left="357" w:right="0" w:firstLine="0"/>
        <w:rPr>
          <w:i/>
          <w:iCs/>
          <w:lang w:val="en-US"/>
        </w:rPr>
      </w:pPr>
    </w:p>
    <w:p w14:paraId="604E14AC" w14:textId="77777777" w:rsidR="006E3459" w:rsidRPr="00D917C9" w:rsidRDefault="00E476F2">
      <w:pPr>
        <w:numPr>
          <w:ilvl w:val="0"/>
          <w:numId w:val="1"/>
        </w:numPr>
        <w:spacing w:after="58" w:line="265" w:lineRule="auto"/>
        <w:ind w:right="114" w:hanging="491"/>
        <w:jc w:val="center"/>
      </w:pPr>
      <w:r>
        <w:t>C</w:t>
      </w:r>
      <w:r>
        <w:rPr>
          <w:sz w:val="16"/>
        </w:rPr>
        <w:t>ONCLUSION</w:t>
      </w:r>
    </w:p>
    <w:p w14:paraId="3854024C" w14:textId="67691661" w:rsidR="00460A0A" w:rsidRDefault="00D917C9" w:rsidP="0003616A">
      <w:pPr>
        <w:spacing w:after="71" w:line="240" w:lineRule="auto"/>
        <w:ind w:left="0" w:right="0" w:firstLine="289"/>
      </w:pPr>
      <w:r>
        <w:t>T</w:t>
      </w:r>
      <w:r w:rsidRPr="00D917C9">
        <w:t xml:space="preserve">he analysis of matrix rank and dimensionality highlighted the importance of feature representation in improving classification accuracy. </w:t>
      </w:r>
      <w:r w:rsidR="00D75A90" w:rsidRPr="00D75A90">
        <w:t>Handling missing values, normalizing data, and selecting appropriate similarity metrics are key aspects that influence the effectiveness of the system.</w:t>
      </w:r>
      <w:r w:rsidR="00D75A90">
        <w:t xml:space="preserve"> </w:t>
      </w:r>
      <w:r w:rsidRPr="00D917C9">
        <w:t>The comparative evaluation between regression and classification demonstrated how different machine learning techniques can be applied to legal text analysis. The segmentation process group</w:t>
      </w:r>
      <w:r>
        <w:t>s</w:t>
      </w:r>
      <w:r w:rsidRPr="00D917C9">
        <w:t xml:space="preserve"> similar legal texts effectively, showcasing the system’s ability to assist in legal document retrieval, contract comparison, and case law analysis.</w:t>
      </w:r>
    </w:p>
    <w:p w14:paraId="17D6EBB1" w14:textId="2B1CA72A" w:rsidR="00A94E8A" w:rsidRPr="00A94E8A" w:rsidRDefault="00E476F2" w:rsidP="00A94E8A">
      <w:pPr>
        <w:spacing w:after="45" w:line="265" w:lineRule="auto"/>
        <w:ind w:left="220" w:right="0" w:hanging="10"/>
        <w:jc w:val="center"/>
        <w:rPr>
          <w:sz w:val="16"/>
        </w:rPr>
      </w:pPr>
      <w:r>
        <w:t>R</w:t>
      </w:r>
      <w:r>
        <w:rPr>
          <w:sz w:val="16"/>
        </w:rPr>
        <w:t>EFERENCES</w:t>
      </w:r>
    </w:p>
    <w:p w14:paraId="4A754A06" w14:textId="77777777" w:rsidR="00A94E8A" w:rsidRPr="00A94E8A" w:rsidRDefault="00A94E8A" w:rsidP="00A94E8A">
      <w:pPr>
        <w:pStyle w:val="ListParagraph"/>
        <w:numPr>
          <w:ilvl w:val="0"/>
          <w:numId w:val="2"/>
        </w:numPr>
        <w:spacing w:after="3" w:line="250" w:lineRule="auto"/>
        <w:ind w:left="369" w:right="0" w:hanging="363"/>
        <w:rPr>
          <w:color w:val="auto"/>
        </w:rPr>
      </w:pPr>
      <w:r>
        <w:t>A. Fan, S. Wang and Y. Wang, "Legal Document Similarity Matching Based on Ensemble Learning," in </w:t>
      </w:r>
      <w:r w:rsidRPr="00A94E8A">
        <w:rPr>
          <w:i/>
          <w:iCs/>
        </w:rPr>
        <w:t>IEEE Access</w:t>
      </w:r>
      <w:r>
        <w:t>, vol. 12, pp. 33910-33922, 2024, doi: 10.1109/ACCESS.2024.3371262</w:t>
      </w:r>
    </w:p>
    <w:p w14:paraId="0F68D776" w14:textId="77777777" w:rsidR="00A94E8A" w:rsidRPr="00A94E8A" w:rsidRDefault="00A94E8A" w:rsidP="00A94E8A">
      <w:pPr>
        <w:pStyle w:val="ListParagraph"/>
        <w:numPr>
          <w:ilvl w:val="0"/>
          <w:numId w:val="2"/>
        </w:numPr>
        <w:spacing w:after="3" w:line="250" w:lineRule="auto"/>
        <w:ind w:left="369" w:right="0" w:hanging="363"/>
        <w:rPr>
          <w:color w:val="auto"/>
        </w:rPr>
      </w:pPr>
      <w:r>
        <w:t>A. Radhika, N. K. Bhasin, S. R, Y. R. Raju, K. N. V. Satyanarayana and I. I. Raj, "Optimization of Natural Language Processing Models for Multilingual Legal Document Analysis," </w:t>
      </w:r>
      <w:r w:rsidRPr="00A94E8A">
        <w:rPr>
          <w:i/>
          <w:iCs/>
        </w:rPr>
        <w:t>2024 Third International Conference on Intelligent Techniques in Control, Optimization and Signal Processing (INCOS)</w:t>
      </w:r>
      <w:r>
        <w:t>, Krishnankoil, Virudhunagar district, Tamil Nadu, India, 2024, pp. 1-6, doi: 10.1109/INCOS59338.2024.10527598.</w:t>
      </w:r>
    </w:p>
    <w:p w14:paraId="65E5D287" w14:textId="4A28E054" w:rsidR="00A94E8A" w:rsidRPr="00A94E8A" w:rsidRDefault="00A94E8A" w:rsidP="00A94E8A">
      <w:pPr>
        <w:pStyle w:val="ListParagraph"/>
        <w:numPr>
          <w:ilvl w:val="0"/>
          <w:numId w:val="2"/>
        </w:numPr>
        <w:spacing w:after="3" w:line="250" w:lineRule="auto"/>
        <w:ind w:left="369" w:right="0" w:hanging="363"/>
        <w:rPr>
          <w:color w:val="auto"/>
        </w:rPr>
      </w:pPr>
      <w:r>
        <w:t xml:space="preserve">Rabelo, J., Goebel, R., Kim, M. Y., Kano, Y., Yoshioka, M., &amp; Satoh, K. (2022). Overview and discussion of the competition on legal information extraction/entailment </w:t>
      </w:r>
      <w:r>
        <w:t>(COLIEE) 2021. </w:t>
      </w:r>
      <w:r w:rsidRPr="00A94E8A">
        <w:rPr>
          <w:i/>
          <w:iCs/>
        </w:rPr>
        <w:t>The Review of Socionetwork Strategies</w:t>
      </w:r>
      <w:r>
        <w:t>, </w:t>
      </w:r>
      <w:r w:rsidRPr="00A94E8A">
        <w:rPr>
          <w:i/>
          <w:iCs/>
        </w:rPr>
        <w:t>16</w:t>
      </w:r>
      <w:r>
        <w:t>(1), 111-133.</w:t>
      </w:r>
    </w:p>
    <w:p w14:paraId="3CCA7403" w14:textId="412827F7" w:rsidR="00A94E8A" w:rsidRDefault="00A94E8A" w:rsidP="00A94E8A">
      <w:pPr>
        <w:pStyle w:val="ListParagraph"/>
        <w:numPr>
          <w:ilvl w:val="0"/>
          <w:numId w:val="2"/>
        </w:numPr>
        <w:spacing w:after="3" w:line="250" w:lineRule="auto"/>
        <w:ind w:left="369" w:right="0" w:hanging="363"/>
      </w:pPr>
      <w:r>
        <w:t>Mandal, A., Ghosh, K., Ghosh, S., &amp; Mandal, S. (2021). Unsupervised approaches for measuring textual similarity between legal court case reports. </w:t>
      </w:r>
      <w:r w:rsidRPr="00A94E8A">
        <w:rPr>
          <w:i/>
          <w:iCs/>
        </w:rPr>
        <w:t>Artificial Intelligence and Law</w:t>
      </w:r>
      <w:r>
        <w:t>, 1-35.</w:t>
      </w:r>
    </w:p>
    <w:p w14:paraId="3DD1714E" w14:textId="477F904F" w:rsidR="00A94E8A" w:rsidRDefault="00A94E8A" w:rsidP="00A94E8A">
      <w:pPr>
        <w:pStyle w:val="ListParagraph"/>
        <w:numPr>
          <w:ilvl w:val="0"/>
          <w:numId w:val="2"/>
        </w:numPr>
        <w:spacing w:after="3" w:line="250" w:lineRule="auto"/>
        <w:ind w:left="369" w:right="0" w:hanging="363"/>
      </w:pPr>
      <w:r>
        <w:t>Cui, J., Shen, X., &amp; Wen, S. (2023). A survey on legal judgment prediction: Datasets, metrics, models and challenges. </w:t>
      </w:r>
      <w:r w:rsidRPr="00A94E8A">
        <w:rPr>
          <w:i/>
          <w:iCs/>
        </w:rPr>
        <w:t>IEEE Access</w:t>
      </w:r>
      <w:r>
        <w:t>.</w:t>
      </w:r>
    </w:p>
    <w:p w14:paraId="2D610915" w14:textId="5ED25E00" w:rsidR="00A94E8A" w:rsidRDefault="00A94E8A" w:rsidP="00A94E8A">
      <w:pPr>
        <w:pStyle w:val="ListParagraph"/>
        <w:numPr>
          <w:ilvl w:val="0"/>
          <w:numId w:val="2"/>
        </w:numPr>
        <w:spacing w:after="3" w:line="250" w:lineRule="auto"/>
        <w:ind w:left="369" w:right="0" w:hanging="363"/>
      </w:pPr>
      <w:r>
        <w:t>Shukla, A., Bhattacharya, P., Poddar, S., Mukherjee, R., Ghosh, K., Goyal, P., &amp; Ghosh, S. (2022). Legal case document summarization: Extractive and abstractive methods and their evaluation. </w:t>
      </w:r>
      <w:r w:rsidRPr="00A94E8A">
        <w:rPr>
          <w:i/>
          <w:iCs/>
        </w:rPr>
        <w:t>arXiv preprint arXiv:2210.07544</w:t>
      </w:r>
      <w:r>
        <w:t>.</w:t>
      </w:r>
    </w:p>
    <w:p w14:paraId="7D87F0FA" w14:textId="77777777" w:rsidR="00A94E8A" w:rsidRPr="00A94E8A" w:rsidRDefault="00A94E8A" w:rsidP="00A94E8A">
      <w:pPr>
        <w:pStyle w:val="ListParagraph"/>
        <w:numPr>
          <w:ilvl w:val="0"/>
          <w:numId w:val="2"/>
        </w:numPr>
        <w:spacing w:after="3" w:line="250" w:lineRule="auto"/>
        <w:ind w:left="369" w:right="0" w:hanging="363"/>
      </w:pPr>
      <w:r w:rsidRPr="00A94E8A">
        <w:t xml:space="preserve">Kumar, S., Reddy, P. K., Reddy, V. B., &amp; Singh, A. (2011). Similarity analysis of legal judgments. </w:t>
      </w:r>
      <w:r w:rsidRPr="00A94E8A">
        <w:rPr>
          <w:i/>
          <w:iCs/>
        </w:rPr>
        <w:t>COMPUTE '11</w:t>
      </w:r>
      <w:r w:rsidRPr="00A94E8A">
        <w:t>, 17-22.</w:t>
      </w:r>
    </w:p>
    <w:p w14:paraId="7AC2EFA2" w14:textId="77777777" w:rsidR="00A94E8A" w:rsidRPr="00A94E8A" w:rsidRDefault="00A94E8A" w:rsidP="00A94E8A">
      <w:pPr>
        <w:pStyle w:val="ListParagraph"/>
        <w:numPr>
          <w:ilvl w:val="0"/>
          <w:numId w:val="2"/>
        </w:numPr>
        <w:spacing w:after="3" w:line="250" w:lineRule="auto"/>
        <w:ind w:left="369" w:right="0" w:hanging="363"/>
        <w:rPr>
          <w:lang w:val="en-US"/>
        </w:rPr>
      </w:pPr>
      <w:r w:rsidRPr="00A94E8A">
        <w:rPr>
          <w:lang w:val="en-US"/>
        </w:rPr>
        <w:t xml:space="preserve">Nair, A. M., &amp; Wagh, R. S. (2018). Similarity analysis of court judgements using association rule mining on case citation data-a case study. </w:t>
      </w:r>
      <w:r w:rsidRPr="00A94E8A">
        <w:rPr>
          <w:i/>
          <w:iCs/>
          <w:lang w:val="en-US"/>
        </w:rPr>
        <w:t>International Journal of Engineering</w:t>
      </w:r>
      <w:r w:rsidRPr="00A94E8A">
        <w:rPr>
          <w:b/>
          <w:bCs/>
          <w:i/>
          <w:iCs/>
          <w:lang w:val="en-US"/>
        </w:rPr>
        <w:t xml:space="preserve"> </w:t>
      </w:r>
      <w:r w:rsidRPr="00A94E8A">
        <w:rPr>
          <w:i/>
          <w:iCs/>
          <w:lang w:val="en-US"/>
        </w:rPr>
        <w:t>Research and Technology</w:t>
      </w:r>
      <w:r w:rsidRPr="00A94E8A">
        <w:rPr>
          <w:lang w:val="en-US"/>
        </w:rPr>
        <w:t xml:space="preserve">, </w:t>
      </w:r>
      <w:r w:rsidRPr="00A94E8A">
        <w:rPr>
          <w:i/>
          <w:iCs/>
          <w:lang w:val="en-US"/>
        </w:rPr>
        <w:t>11</w:t>
      </w:r>
      <w:r w:rsidRPr="00A94E8A">
        <w:rPr>
          <w:lang w:val="en-US"/>
        </w:rPr>
        <w:t>(3), 373-381.</w:t>
      </w:r>
    </w:p>
    <w:p w14:paraId="0547C1F5" w14:textId="4F867929" w:rsidR="006E3459" w:rsidRDefault="00E476F2" w:rsidP="00A94E8A">
      <w:pPr>
        <w:spacing w:after="13" w:line="249" w:lineRule="auto"/>
        <w:ind w:left="0" w:right="0" w:firstLine="0"/>
      </w:pPr>
      <w:r>
        <w:rPr>
          <w:sz w:val="16"/>
        </w:rPr>
        <w:t xml:space="preserve"> </w:t>
      </w:r>
    </w:p>
    <w:sectPr w:rsidR="006E3459">
      <w:type w:val="continuous"/>
      <w:pgSz w:w="11906" w:h="16838"/>
      <w:pgMar w:top="1080" w:right="902" w:bottom="544" w:left="907" w:header="720" w:footer="720" w:gutter="0"/>
      <w:cols w:num="2" w:space="3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573F2" w14:textId="77777777" w:rsidR="0027122C" w:rsidRDefault="0027122C">
      <w:pPr>
        <w:spacing w:after="0" w:line="240" w:lineRule="auto"/>
      </w:pPr>
      <w:r>
        <w:separator/>
      </w:r>
    </w:p>
  </w:endnote>
  <w:endnote w:type="continuationSeparator" w:id="0">
    <w:p w14:paraId="538890A3" w14:textId="77777777" w:rsidR="0027122C" w:rsidRDefault="00271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A50E4" w14:textId="77777777" w:rsidR="006E3459" w:rsidRDefault="00E476F2">
    <w:pPr>
      <w:spacing w:after="0" w:line="259" w:lineRule="auto"/>
      <w:ind w:left="251" w:right="0" w:firstLine="0"/>
      <w:jc w:val="center"/>
    </w:pPr>
    <w:r>
      <w:fldChar w:fldCharType="begin"/>
    </w:r>
    <w:r>
      <w:instrText xml:space="preserve"> PAGE   \* MERGEFORMAT </w:instrText>
    </w:r>
    <w:r>
      <w:fldChar w:fldCharType="separate"/>
    </w:r>
    <w:r>
      <w:rPr>
        <w:sz w:val="16"/>
      </w:rPr>
      <w:t>1</w:t>
    </w:r>
    <w:r>
      <w:rPr>
        <w:sz w:val="16"/>
      </w:rPr>
      <w:fldChar w:fldCharType="end"/>
    </w:r>
  </w:p>
  <w:p w14:paraId="5E3E1B8F" w14:textId="77777777" w:rsidR="006E3459" w:rsidRDefault="00E476F2">
    <w:pPr>
      <w:spacing w:after="0" w:line="259" w:lineRule="auto"/>
      <w:ind w:left="436" w:right="0" w:firstLine="0"/>
      <w:jc w:val="left"/>
    </w:pPr>
    <w:r>
      <w:rPr>
        <w:rFonts w:ascii="Arial" w:eastAsia="Arial" w:hAnsi="Arial" w:cs="Arial"/>
        <w:color w:val="000000"/>
        <w:sz w:val="14"/>
      </w:rPr>
      <w:t xml:space="preserve">Authorized licensed use limited to: Amrita School of Engineering. Downloaded on January 10,2025 at 05:06:00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CB6B5" w14:textId="77777777" w:rsidR="006E3459" w:rsidRDefault="00E476F2">
    <w:pPr>
      <w:spacing w:after="0" w:line="259" w:lineRule="auto"/>
      <w:ind w:left="251" w:right="0" w:firstLine="0"/>
      <w:jc w:val="center"/>
    </w:pPr>
    <w:r>
      <w:fldChar w:fldCharType="begin"/>
    </w:r>
    <w:r>
      <w:instrText xml:space="preserve"> PAGE   \* MERGEFORMAT </w:instrText>
    </w:r>
    <w:r>
      <w:fldChar w:fldCharType="separate"/>
    </w:r>
    <w:r>
      <w:rPr>
        <w:sz w:val="16"/>
      </w:rPr>
      <w:t>1</w:t>
    </w:r>
    <w:r>
      <w:rPr>
        <w:sz w:val="16"/>
      </w:rPr>
      <w:fldChar w:fldCharType="end"/>
    </w:r>
  </w:p>
  <w:p w14:paraId="0CFA0B29" w14:textId="77777777" w:rsidR="006E3459" w:rsidRDefault="00E476F2">
    <w:pPr>
      <w:spacing w:after="0" w:line="259" w:lineRule="auto"/>
      <w:ind w:left="436" w:right="0" w:firstLine="0"/>
      <w:jc w:val="left"/>
    </w:pPr>
    <w:r>
      <w:rPr>
        <w:rFonts w:ascii="Arial" w:eastAsia="Arial" w:hAnsi="Arial" w:cs="Arial"/>
        <w:color w:val="000000"/>
        <w:sz w:val="14"/>
      </w:rPr>
      <w:t xml:space="preserve">Authorized licensed use limited to: Amrita School of Engineering. Downloaded on January 10,2025 at 05:06:00 UTC from IEEE Xplore.  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20F5D" w14:textId="77777777" w:rsidR="0027122C" w:rsidRDefault="0027122C">
      <w:pPr>
        <w:spacing w:after="0" w:line="240" w:lineRule="auto"/>
      </w:pPr>
      <w:r>
        <w:separator/>
      </w:r>
    </w:p>
  </w:footnote>
  <w:footnote w:type="continuationSeparator" w:id="0">
    <w:p w14:paraId="56BDE7A1" w14:textId="77777777" w:rsidR="0027122C" w:rsidRDefault="00271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06011"/>
    <w:multiLevelType w:val="hybridMultilevel"/>
    <w:tmpl w:val="480C400E"/>
    <w:lvl w:ilvl="0" w:tplc="583669E2">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9D3D56"/>
    <w:multiLevelType w:val="hybridMultilevel"/>
    <w:tmpl w:val="8BB2ADEC"/>
    <w:lvl w:ilvl="0" w:tplc="E2EAD0AA">
      <w:start w:val="5"/>
      <w:numFmt w:val="upperRoman"/>
      <w:lvlText w:val="%1."/>
      <w:lvlJc w:val="left"/>
      <w:pPr>
        <w:ind w:left="701"/>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B5A028FC">
      <w:start w:val="1"/>
      <w:numFmt w:val="lowerLetter"/>
      <w:lvlText w:val="%2"/>
      <w:lvlJc w:val="left"/>
      <w:pPr>
        <w:ind w:left="253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A49099C6">
      <w:start w:val="1"/>
      <w:numFmt w:val="lowerRoman"/>
      <w:lvlText w:val="%3"/>
      <w:lvlJc w:val="left"/>
      <w:pPr>
        <w:ind w:left="325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DB18C742">
      <w:start w:val="1"/>
      <w:numFmt w:val="decimal"/>
      <w:lvlText w:val="%4"/>
      <w:lvlJc w:val="left"/>
      <w:pPr>
        <w:ind w:left="397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AD6A311E">
      <w:start w:val="1"/>
      <w:numFmt w:val="lowerLetter"/>
      <w:lvlText w:val="%5"/>
      <w:lvlJc w:val="left"/>
      <w:pPr>
        <w:ind w:left="469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0D84760">
      <w:start w:val="1"/>
      <w:numFmt w:val="lowerRoman"/>
      <w:lvlText w:val="%6"/>
      <w:lvlJc w:val="left"/>
      <w:pPr>
        <w:ind w:left="541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9D7056FE">
      <w:start w:val="1"/>
      <w:numFmt w:val="decimal"/>
      <w:lvlText w:val="%7"/>
      <w:lvlJc w:val="left"/>
      <w:pPr>
        <w:ind w:left="613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B52035D8">
      <w:start w:val="1"/>
      <w:numFmt w:val="lowerLetter"/>
      <w:lvlText w:val="%8"/>
      <w:lvlJc w:val="left"/>
      <w:pPr>
        <w:ind w:left="685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2712690E">
      <w:start w:val="1"/>
      <w:numFmt w:val="lowerRoman"/>
      <w:lvlText w:val="%9"/>
      <w:lvlJc w:val="left"/>
      <w:pPr>
        <w:ind w:left="757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2" w15:restartNumberingAfterBreak="0">
    <w:nsid w:val="14A370A3"/>
    <w:multiLevelType w:val="hybridMultilevel"/>
    <w:tmpl w:val="D5E40BFC"/>
    <w:lvl w:ilvl="0" w:tplc="583669E2">
      <w:start w:val="1"/>
      <w:numFmt w:val="bullet"/>
      <w:lvlText w:val="•"/>
      <w:lvlJc w:val="left"/>
      <w:pPr>
        <w:ind w:left="1368" w:hanging="36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04090003">
      <w:start w:val="1"/>
      <w:numFmt w:val="bullet"/>
      <w:lvlText w:val="o"/>
      <w:lvlJc w:val="left"/>
      <w:pPr>
        <w:ind w:left="2088" w:hanging="360"/>
      </w:pPr>
      <w:rPr>
        <w:rFonts w:ascii="Courier New" w:hAnsi="Courier New" w:cs="Courier New" w:hint="default"/>
      </w:rPr>
    </w:lvl>
    <w:lvl w:ilvl="2" w:tplc="04090005">
      <w:start w:val="1"/>
      <w:numFmt w:val="bullet"/>
      <w:lvlText w:val=""/>
      <w:lvlJc w:val="left"/>
      <w:pPr>
        <w:ind w:left="2808" w:hanging="360"/>
      </w:pPr>
      <w:rPr>
        <w:rFonts w:ascii="Wingdings" w:hAnsi="Wingdings" w:hint="default"/>
      </w:rPr>
    </w:lvl>
    <w:lvl w:ilvl="3" w:tplc="04090001">
      <w:start w:val="1"/>
      <w:numFmt w:val="bullet"/>
      <w:lvlText w:val=""/>
      <w:lvlJc w:val="left"/>
      <w:pPr>
        <w:ind w:left="3528" w:hanging="360"/>
      </w:pPr>
      <w:rPr>
        <w:rFonts w:ascii="Symbol" w:hAnsi="Symbol" w:hint="default"/>
      </w:rPr>
    </w:lvl>
    <w:lvl w:ilvl="4" w:tplc="04090003">
      <w:start w:val="1"/>
      <w:numFmt w:val="bullet"/>
      <w:lvlText w:val="o"/>
      <w:lvlJc w:val="left"/>
      <w:pPr>
        <w:ind w:left="4248" w:hanging="360"/>
      </w:pPr>
      <w:rPr>
        <w:rFonts w:ascii="Courier New" w:hAnsi="Courier New" w:cs="Courier New" w:hint="default"/>
      </w:rPr>
    </w:lvl>
    <w:lvl w:ilvl="5" w:tplc="04090005">
      <w:start w:val="1"/>
      <w:numFmt w:val="bullet"/>
      <w:lvlText w:val=""/>
      <w:lvlJc w:val="left"/>
      <w:pPr>
        <w:ind w:left="4968" w:hanging="360"/>
      </w:pPr>
      <w:rPr>
        <w:rFonts w:ascii="Wingdings" w:hAnsi="Wingdings" w:hint="default"/>
      </w:rPr>
    </w:lvl>
    <w:lvl w:ilvl="6" w:tplc="04090001">
      <w:start w:val="1"/>
      <w:numFmt w:val="bullet"/>
      <w:lvlText w:val=""/>
      <w:lvlJc w:val="left"/>
      <w:pPr>
        <w:ind w:left="5688" w:hanging="360"/>
      </w:pPr>
      <w:rPr>
        <w:rFonts w:ascii="Symbol" w:hAnsi="Symbol" w:hint="default"/>
      </w:rPr>
    </w:lvl>
    <w:lvl w:ilvl="7" w:tplc="04090003">
      <w:start w:val="1"/>
      <w:numFmt w:val="bullet"/>
      <w:lvlText w:val="o"/>
      <w:lvlJc w:val="left"/>
      <w:pPr>
        <w:ind w:left="6408" w:hanging="360"/>
      </w:pPr>
      <w:rPr>
        <w:rFonts w:ascii="Courier New" w:hAnsi="Courier New" w:cs="Courier New" w:hint="default"/>
      </w:rPr>
    </w:lvl>
    <w:lvl w:ilvl="8" w:tplc="04090005">
      <w:start w:val="1"/>
      <w:numFmt w:val="bullet"/>
      <w:lvlText w:val=""/>
      <w:lvlJc w:val="left"/>
      <w:pPr>
        <w:ind w:left="7128" w:hanging="360"/>
      </w:pPr>
      <w:rPr>
        <w:rFonts w:ascii="Wingdings" w:hAnsi="Wingdings" w:hint="default"/>
      </w:rPr>
    </w:lvl>
  </w:abstractNum>
  <w:abstractNum w:abstractNumId="3" w15:restartNumberingAfterBreak="0">
    <w:nsid w:val="15EA66F3"/>
    <w:multiLevelType w:val="hybridMultilevel"/>
    <w:tmpl w:val="378E8B74"/>
    <w:lvl w:ilvl="0" w:tplc="583669E2">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3F6F63"/>
    <w:multiLevelType w:val="hybridMultilevel"/>
    <w:tmpl w:val="FDAE9B12"/>
    <w:lvl w:ilvl="0" w:tplc="583669E2">
      <w:start w:val="1"/>
      <w:numFmt w:val="bullet"/>
      <w:lvlText w:val="•"/>
      <w:lvlJc w:val="left"/>
      <w:pPr>
        <w:ind w:left="1368" w:hanging="36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04090003">
      <w:start w:val="1"/>
      <w:numFmt w:val="bullet"/>
      <w:lvlText w:val="o"/>
      <w:lvlJc w:val="left"/>
      <w:pPr>
        <w:ind w:left="2088" w:hanging="360"/>
      </w:pPr>
      <w:rPr>
        <w:rFonts w:ascii="Courier New" w:hAnsi="Courier New" w:cs="Courier New" w:hint="default"/>
      </w:rPr>
    </w:lvl>
    <w:lvl w:ilvl="2" w:tplc="04090005">
      <w:start w:val="1"/>
      <w:numFmt w:val="bullet"/>
      <w:lvlText w:val=""/>
      <w:lvlJc w:val="left"/>
      <w:pPr>
        <w:ind w:left="2808" w:hanging="360"/>
      </w:pPr>
      <w:rPr>
        <w:rFonts w:ascii="Wingdings" w:hAnsi="Wingdings" w:hint="default"/>
      </w:rPr>
    </w:lvl>
    <w:lvl w:ilvl="3" w:tplc="04090001">
      <w:start w:val="1"/>
      <w:numFmt w:val="bullet"/>
      <w:lvlText w:val=""/>
      <w:lvlJc w:val="left"/>
      <w:pPr>
        <w:ind w:left="3528" w:hanging="360"/>
      </w:pPr>
      <w:rPr>
        <w:rFonts w:ascii="Symbol" w:hAnsi="Symbol" w:hint="default"/>
      </w:rPr>
    </w:lvl>
    <w:lvl w:ilvl="4" w:tplc="04090003">
      <w:start w:val="1"/>
      <w:numFmt w:val="bullet"/>
      <w:lvlText w:val="o"/>
      <w:lvlJc w:val="left"/>
      <w:pPr>
        <w:ind w:left="4248" w:hanging="360"/>
      </w:pPr>
      <w:rPr>
        <w:rFonts w:ascii="Courier New" w:hAnsi="Courier New" w:cs="Courier New" w:hint="default"/>
      </w:rPr>
    </w:lvl>
    <w:lvl w:ilvl="5" w:tplc="04090005">
      <w:start w:val="1"/>
      <w:numFmt w:val="bullet"/>
      <w:lvlText w:val=""/>
      <w:lvlJc w:val="left"/>
      <w:pPr>
        <w:ind w:left="4968" w:hanging="360"/>
      </w:pPr>
      <w:rPr>
        <w:rFonts w:ascii="Wingdings" w:hAnsi="Wingdings" w:hint="default"/>
      </w:rPr>
    </w:lvl>
    <w:lvl w:ilvl="6" w:tplc="04090001">
      <w:start w:val="1"/>
      <w:numFmt w:val="bullet"/>
      <w:lvlText w:val=""/>
      <w:lvlJc w:val="left"/>
      <w:pPr>
        <w:ind w:left="5688" w:hanging="360"/>
      </w:pPr>
      <w:rPr>
        <w:rFonts w:ascii="Symbol" w:hAnsi="Symbol" w:hint="default"/>
      </w:rPr>
    </w:lvl>
    <w:lvl w:ilvl="7" w:tplc="04090003">
      <w:start w:val="1"/>
      <w:numFmt w:val="bullet"/>
      <w:lvlText w:val="o"/>
      <w:lvlJc w:val="left"/>
      <w:pPr>
        <w:ind w:left="6408" w:hanging="360"/>
      </w:pPr>
      <w:rPr>
        <w:rFonts w:ascii="Courier New" w:hAnsi="Courier New" w:cs="Courier New" w:hint="default"/>
      </w:rPr>
    </w:lvl>
    <w:lvl w:ilvl="8" w:tplc="04090005">
      <w:start w:val="1"/>
      <w:numFmt w:val="bullet"/>
      <w:lvlText w:val=""/>
      <w:lvlJc w:val="left"/>
      <w:pPr>
        <w:ind w:left="7128" w:hanging="360"/>
      </w:pPr>
      <w:rPr>
        <w:rFonts w:ascii="Wingdings" w:hAnsi="Wingdings" w:hint="default"/>
      </w:rPr>
    </w:lvl>
  </w:abstractNum>
  <w:abstractNum w:abstractNumId="5" w15:restartNumberingAfterBreak="0">
    <w:nsid w:val="23F93C15"/>
    <w:multiLevelType w:val="hybridMultilevel"/>
    <w:tmpl w:val="88EC4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8E047D"/>
    <w:multiLevelType w:val="hybridMultilevel"/>
    <w:tmpl w:val="F7EA5088"/>
    <w:lvl w:ilvl="0" w:tplc="0409000B">
      <w:start w:val="1"/>
      <w:numFmt w:val="bullet"/>
      <w:lvlText w:val=""/>
      <w:lvlJc w:val="left"/>
      <w:pPr>
        <w:ind w:left="1368" w:hanging="360"/>
      </w:pPr>
      <w:rPr>
        <w:rFonts w:ascii="Wingdings" w:hAnsi="Wingdings" w:hint="default"/>
      </w:rPr>
    </w:lvl>
    <w:lvl w:ilvl="1" w:tplc="FFFFFFFF">
      <w:start w:val="1"/>
      <w:numFmt w:val="lowerLetter"/>
      <w:lvlText w:val="%2."/>
      <w:lvlJc w:val="left"/>
      <w:pPr>
        <w:ind w:left="2088" w:hanging="360"/>
      </w:pPr>
    </w:lvl>
    <w:lvl w:ilvl="2" w:tplc="FFFFFFFF">
      <w:start w:val="1"/>
      <w:numFmt w:val="lowerRoman"/>
      <w:lvlText w:val="%3."/>
      <w:lvlJc w:val="right"/>
      <w:pPr>
        <w:ind w:left="2808" w:hanging="180"/>
      </w:pPr>
    </w:lvl>
    <w:lvl w:ilvl="3" w:tplc="FFFFFFFF">
      <w:start w:val="1"/>
      <w:numFmt w:val="decimal"/>
      <w:lvlText w:val="%4."/>
      <w:lvlJc w:val="left"/>
      <w:pPr>
        <w:ind w:left="3528" w:hanging="360"/>
      </w:pPr>
    </w:lvl>
    <w:lvl w:ilvl="4" w:tplc="FFFFFFFF">
      <w:start w:val="1"/>
      <w:numFmt w:val="lowerLetter"/>
      <w:lvlText w:val="%5."/>
      <w:lvlJc w:val="left"/>
      <w:pPr>
        <w:ind w:left="4248" w:hanging="360"/>
      </w:pPr>
    </w:lvl>
    <w:lvl w:ilvl="5" w:tplc="FFFFFFFF">
      <w:start w:val="1"/>
      <w:numFmt w:val="lowerRoman"/>
      <w:lvlText w:val="%6."/>
      <w:lvlJc w:val="right"/>
      <w:pPr>
        <w:ind w:left="4968" w:hanging="180"/>
      </w:pPr>
    </w:lvl>
    <w:lvl w:ilvl="6" w:tplc="FFFFFFFF">
      <w:start w:val="1"/>
      <w:numFmt w:val="decimal"/>
      <w:lvlText w:val="%7."/>
      <w:lvlJc w:val="left"/>
      <w:pPr>
        <w:ind w:left="5688" w:hanging="360"/>
      </w:pPr>
    </w:lvl>
    <w:lvl w:ilvl="7" w:tplc="FFFFFFFF">
      <w:start w:val="1"/>
      <w:numFmt w:val="lowerLetter"/>
      <w:lvlText w:val="%8."/>
      <w:lvlJc w:val="left"/>
      <w:pPr>
        <w:ind w:left="6408" w:hanging="360"/>
      </w:pPr>
    </w:lvl>
    <w:lvl w:ilvl="8" w:tplc="FFFFFFFF">
      <w:start w:val="1"/>
      <w:numFmt w:val="lowerRoman"/>
      <w:lvlText w:val="%9."/>
      <w:lvlJc w:val="right"/>
      <w:pPr>
        <w:ind w:left="7128" w:hanging="180"/>
      </w:pPr>
    </w:lvl>
  </w:abstractNum>
  <w:abstractNum w:abstractNumId="7" w15:restartNumberingAfterBreak="0">
    <w:nsid w:val="3ED11350"/>
    <w:multiLevelType w:val="hybridMultilevel"/>
    <w:tmpl w:val="6186C4C6"/>
    <w:lvl w:ilvl="0" w:tplc="0409000B">
      <w:start w:val="1"/>
      <w:numFmt w:val="bullet"/>
      <w:lvlText w:val=""/>
      <w:lvlJc w:val="left"/>
      <w:pPr>
        <w:ind w:left="1368" w:hanging="360"/>
      </w:pPr>
      <w:rPr>
        <w:rFonts w:ascii="Wingdings" w:hAnsi="Wingdings" w:hint="default"/>
      </w:rPr>
    </w:lvl>
    <w:lvl w:ilvl="1" w:tplc="FFFFFFFF">
      <w:start w:val="1"/>
      <w:numFmt w:val="lowerLetter"/>
      <w:lvlText w:val="%2."/>
      <w:lvlJc w:val="left"/>
      <w:pPr>
        <w:ind w:left="2088" w:hanging="360"/>
      </w:pPr>
    </w:lvl>
    <w:lvl w:ilvl="2" w:tplc="FFFFFFFF">
      <w:start w:val="1"/>
      <w:numFmt w:val="lowerRoman"/>
      <w:lvlText w:val="%3."/>
      <w:lvlJc w:val="right"/>
      <w:pPr>
        <w:ind w:left="2808" w:hanging="180"/>
      </w:pPr>
    </w:lvl>
    <w:lvl w:ilvl="3" w:tplc="FFFFFFFF">
      <w:start w:val="1"/>
      <w:numFmt w:val="decimal"/>
      <w:lvlText w:val="%4."/>
      <w:lvlJc w:val="left"/>
      <w:pPr>
        <w:ind w:left="3528" w:hanging="360"/>
      </w:pPr>
    </w:lvl>
    <w:lvl w:ilvl="4" w:tplc="FFFFFFFF">
      <w:start w:val="1"/>
      <w:numFmt w:val="lowerLetter"/>
      <w:lvlText w:val="%5."/>
      <w:lvlJc w:val="left"/>
      <w:pPr>
        <w:ind w:left="4248" w:hanging="360"/>
      </w:pPr>
    </w:lvl>
    <w:lvl w:ilvl="5" w:tplc="FFFFFFFF">
      <w:start w:val="1"/>
      <w:numFmt w:val="lowerRoman"/>
      <w:lvlText w:val="%6."/>
      <w:lvlJc w:val="right"/>
      <w:pPr>
        <w:ind w:left="4968" w:hanging="180"/>
      </w:pPr>
    </w:lvl>
    <w:lvl w:ilvl="6" w:tplc="FFFFFFFF">
      <w:start w:val="1"/>
      <w:numFmt w:val="decimal"/>
      <w:lvlText w:val="%7."/>
      <w:lvlJc w:val="left"/>
      <w:pPr>
        <w:ind w:left="5688" w:hanging="360"/>
      </w:pPr>
    </w:lvl>
    <w:lvl w:ilvl="7" w:tplc="FFFFFFFF">
      <w:start w:val="1"/>
      <w:numFmt w:val="lowerLetter"/>
      <w:lvlText w:val="%8."/>
      <w:lvlJc w:val="left"/>
      <w:pPr>
        <w:ind w:left="6408" w:hanging="360"/>
      </w:pPr>
    </w:lvl>
    <w:lvl w:ilvl="8" w:tplc="FFFFFFFF">
      <w:start w:val="1"/>
      <w:numFmt w:val="lowerRoman"/>
      <w:lvlText w:val="%9."/>
      <w:lvlJc w:val="right"/>
      <w:pPr>
        <w:ind w:left="7128" w:hanging="180"/>
      </w:pPr>
    </w:lvl>
  </w:abstractNum>
  <w:abstractNum w:abstractNumId="8" w15:restartNumberingAfterBreak="0">
    <w:nsid w:val="41006DA6"/>
    <w:multiLevelType w:val="hybridMultilevel"/>
    <w:tmpl w:val="7144DB48"/>
    <w:lvl w:ilvl="0" w:tplc="583669E2">
      <w:start w:val="1"/>
      <w:numFmt w:val="bullet"/>
      <w:lvlText w:val="•"/>
      <w:lvlJc w:val="left"/>
      <w:pPr>
        <w:ind w:left="1008" w:hanging="36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9" w15:restartNumberingAfterBreak="0">
    <w:nsid w:val="421C7FF0"/>
    <w:multiLevelType w:val="hybridMultilevel"/>
    <w:tmpl w:val="590CBABA"/>
    <w:lvl w:ilvl="0" w:tplc="284EBE3C">
      <w:start w:val="1"/>
      <w:numFmt w:val="upperLetter"/>
      <w:lvlText w:val="%1."/>
      <w:lvlJc w:val="left"/>
      <w:pPr>
        <w:ind w:left="648" w:hanging="360"/>
      </w:p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start w:val="1"/>
      <w:numFmt w:val="lowerLetter"/>
      <w:lvlText w:val="%8."/>
      <w:lvlJc w:val="left"/>
      <w:pPr>
        <w:ind w:left="5688" w:hanging="360"/>
      </w:pPr>
    </w:lvl>
    <w:lvl w:ilvl="8" w:tplc="0409001B">
      <w:start w:val="1"/>
      <w:numFmt w:val="lowerRoman"/>
      <w:lvlText w:val="%9."/>
      <w:lvlJc w:val="right"/>
      <w:pPr>
        <w:ind w:left="6408" w:hanging="180"/>
      </w:pPr>
    </w:lvl>
  </w:abstractNum>
  <w:abstractNum w:abstractNumId="10" w15:restartNumberingAfterBreak="0">
    <w:nsid w:val="457439BA"/>
    <w:multiLevelType w:val="hybridMultilevel"/>
    <w:tmpl w:val="96AA857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65313D"/>
    <w:multiLevelType w:val="hybridMultilevel"/>
    <w:tmpl w:val="584258BA"/>
    <w:lvl w:ilvl="0" w:tplc="583669E2">
      <w:start w:val="1"/>
      <w:numFmt w:val="bullet"/>
      <w:lvlText w:val="•"/>
      <w:lvlJc w:val="left"/>
      <w:pPr>
        <w:ind w:left="1368" w:hanging="36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04090003">
      <w:start w:val="1"/>
      <w:numFmt w:val="bullet"/>
      <w:lvlText w:val="o"/>
      <w:lvlJc w:val="left"/>
      <w:pPr>
        <w:ind w:left="2088" w:hanging="360"/>
      </w:pPr>
      <w:rPr>
        <w:rFonts w:ascii="Courier New" w:hAnsi="Courier New" w:cs="Courier New" w:hint="default"/>
      </w:rPr>
    </w:lvl>
    <w:lvl w:ilvl="2" w:tplc="04090005">
      <w:start w:val="1"/>
      <w:numFmt w:val="bullet"/>
      <w:lvlText w:val=""/>
      <w:lvlJc w:val="left"/>
      <w:pPr>
        <w:ind w:left="2808" w:hanging="360"/>
      </w:pPr>
      <w:rPr>
        <w:rFonts w:ascii="Wingdings" w:hAnsi="Wingdings" w:hint="default"/>
      </w:rPr>
    </w:lvl>
    <w:lvl w:ilvl="3" w:tplc="04090001">
      <w:start w:val="1"/>
      <w:numFmt w:val="bullet"/>
      <w:lvlText w:val=""/>
      <w:lvlJc w:val="left"/>
      <w:pPr>
        <w:ind w:left="3528" w:hanging="360"/>
      </w:pPr>
      <w:rPr>
        <w:rFonts w:ascii="Symbol" w:hAnsi="Symbol" w:hint="default"/>
      </w:rPr>
    </w:lvl>
    <w:lvl w:ilvl="4" w:tplc="04090003">
      <w:start w:val="1"/>
      <w:numFmt w:val="bullet"/>
      <w:lvlText w:val="o"/>
      <w:lvlJc w:val="left"/>
      <w:pPr>
        <w:ind w:left="4248" w:hanging="360"/>
      </w:pPr>
      <w:rPr>
        <w:rFonts w:ascii="Courier New" w:hAnsi="Courier New" w:cs="Courier New" w:hint="default"/>
      </w:rPr>
    </w:lvl>
    <w:lvl w:ilvl="5" w:tplc="04090005">
      <w:start w:val="1"/>
      <w:numFmt w:val="bullet"/>
      <w:lvlText w:val=""/>
      <w:lvlJc w:val="left"/>
      <w:pPr>
        <w:ind w:left="4968" w:hanging="360"/>
      </w:pPr>
      <w:rPr>
        <w:rFonts w:ascii="Wingdings" w:hAnsi="Wingdings" w:hint="default"/>
      </w:rPr>
    </w:lvl>
    <w:lvl w:ilvl="6" w:tplc="04090001">
      <w:start w:val="1"/>
      <w:numFmt w:val="bullet"/>
      <w:lvlText w:val=""/>
      <w:lvlJc w:val="left"/>
      <w:pPr>
        <w:ind w:left="5688" w:hanging="360"/>
      </w:pPr>
      <w:rPr>
        <w:rFonts w:ascii="Symbol" w:hAnsi="Symbol" w:hint="default"/>
      </w:rPr>
    </w:lvl>
    <w:lvl w:ilvl="7" w:tplc="04090003">
      <w:start w:val="1"/>
      <w:numFmt w:val="bullet"/>
      <w:lvlText w:val="o"/>
      <w:lvlJc w:val="left"/>
      <w:pPr>
        <w:ind w:left="6408" w:hanging="360"/>
      </w:pPr>
      <w:rPr>
        <w:rFonts w:ascii="Courier New" w:hAnsi="Courier New" w:cs="Courier New" w:hint="default"/>
      </w:rPr>
    </w:lvl>
    <w:lvl w:ilvl="8" w:tplc="04090005">
      <w:start w:val="1"/>
      <w:numFmt w:val="bullet"/>
      <w:lvlText w:val=""/>
      <w:lvlJc w:val="left"/>
      <w:pPr>
        <w:ind w:left="7128" w:hanging="360"/>
      </w:pPr>
      <w:rPr>
        <w:rFonts w:ascii="Wingdings" w:hAnsi="Wingdings" w:hint="default"/>
      </w:rPr>
    </w:lvl>
  </w:abstractNum>
  <w:abstractNum w:abstractNumId="12" w15:restartNumberingAfterBreak="0">
    <w:nsid w:val="6A5A4A0F"/>
    <w:multiLevelType w:val="hybridMultilevel"/>
    <w:tmpl w:val="E2E2B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A749FB"/>
    <w:multiLevelType w:val="hybridMultilevel"/>
    <w:tmpl w:val="C3C02814"/>
    <w:lvl w:ilvl="0" w:tplc="FF4CCC4C">
      <w:start w:val="1"/>
      <w:numFmt w:val="decimal"/>
      <w:lvlText w:val="[%1]"/>
      <w:lvlJc w:val="left"/>
      <w:pPr>
        <w:ind w:left="37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1" w:tplc="25964086">
      <w:start w:val="1"/>
      <w:numFmt w:val="lowerLetter"/>
      <w:lvlText w:val="%2"/>
      <w:lvlJc w:val="left"/>
      <w:pPr>
        <w:ind w:left="108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2" w:tplc="E4147D7A">
      <w:start w:val="1"/>
      <w:numFmt w:val="lowerRoman"/>
      <w:lvlText w:val="%3"/>
      <w:lvlJc w:val="left"/>
      <w:pPr>
        <w:ind w:left="180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3" w:tplc="3DAEB010">
      <w:start w:val="1"/>
      <w:numFmt w:val="decimal"/>
      <w:lvlText w:val="%4"/>
      <w:lvlJc w:val="left"/>
      <w:pPr>
        <w:ind w:left="252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4" w:tplc="FFB43B4A">
      <w:start w:val="1"/>
      <w:numFmt w:val="lowerLetter"/>
      <w:lvlText w:val="%5"/>
      <w:lvlJc w:val="left"/>
      <w:pPr>
        <w:ind w:left="324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5" w:tplc="0AE8D2F2">
      <w:start w:val="1"/>
      <w:numFmt w:val="lowerRoman"/>
      <w:lvlText w:val="%6"/>
      <w:lvlJc w:val="left"/>
      <w:pPr>
        <w:ind w:left="396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6" w:tplc="0794315A">
      <w:start w:val="1"/>
      <w:numFmt w:val="decimal"/>
      <w:lvlText w:val="%7"/>
      <w:lvlJc w:val="left"/>
      <w:pPr>
        <w:ind w:left="468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7" w:tplc="C96A993E">
      <w:start w:val="1"/>
      <w:numFmt w:val="lowerLetter"/>
      <w:lvlText w:val="%8"/>
      <w:lvlJc w:val="left"/>
      <w:pPr>
        <w:ind w:left="540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8" w:tplc="514A0838">
      <w:start w:val="1"/>
      <w:numFmt w:val="lowerRoman"/>
      <w:lvlText w:val="%9"/>
      <w:lvlJc w:val="left"/>
      <w:pPr>
        <w:ind w:left="612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abstractNum>
  <w:num w:numId="1" w16cid:durableId="329984328">
    <w:abstractNumId w:val="1"/>
  </w:num>
  <w:num w:numId="2" w16cid:durableId="1478375445">
    <w:abstractNumId w:val="13"/>
  </w:num>
  <w:num w:numId="3" w16cid:durableId="4144030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4333544">
    <w:abstractNumId w:val="4"/>
  </w:num>
  <w:num w:numId="5" w16cid:durableId="35894353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5890473">
    <w:abstractNumId w:val="2"/>
  </w:num>
  <w:num w:numId="7" w16cid:durableId="76850249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37613657">
    <w:abstractNumId w:val="11"/>
  </w:num>
  <w:num w:numId="9" w16cid:durableId="444815056">
    <w:abstractNumId w:val="8"/>
  </w:num>
  <w:num w:numId="10" w16cid:durableId="1211266237">
    <w:abstractNumId w:val="10"/>
  </w:num>
  <w:num w:numId="11" w16cid:durableId="1489787622">
    <w:abstractNumId w:val="2"/>
  </w:num>
  <w:num w:numId="12" w16cid:durableId="380902324">
    <w:abstractNumId w:val="0"/>
  </w:num>
  <w:num w:numId="13" w16cid:durableId="160243684">
    <w:abstractNumId w:val="3"/>
  </w:num>
  <w:num w:numId="14" w16cid:durableId="743993874">
    <w:abstractNumId w:val="12"/>
  </w:num>
  <w:num w:numId="15" w16cid:durableId="586577568">
    <w:abstractNumId w:val="5"/>
  </w:num>
  <w:num w:numId="16" w16cid:durableId="1075469223">
    <w:abstractNumId w:val="6"/>
  </w:num>
  <w:num w:numId="17" w16cid:durableId="12807247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459"/>
    <w:rsid w:val="0003616A"/>
    <w:rsid w:val="000E2729"/>
    <w:rsid w:val="00176ADB"/>
    <w:rsid w:val="00185257"/>
    <w:rsid w:val="00242B6E"/>
    <w:rsid w:val="00251994"/>
    <w:rsid w:val="0027122C"/>
    <w:rsid w:val="002942D8"/>
    <w:rsid w:val="002C71AC"/>
    <w:rsid w:val="0032275A"/>
    <w:rsid w:val="003F4C87"/>
    <w:rsid w:val="004031D8"/>
    <w:rsid w:val="00426A6E"/>
    <w:rsid w:val="004376CE"/>
    <w:rsid w:val="00460A0A"/>
    <w:rsid w:val="00492A65"/>
    <w:rsid w:val="004A5840"/>
    <w:rsid w:val="004D7992"/>
    <w:rsid w:val="00563BEF"/>
    <w:rsid w:val="0066492B"/>
    <w:rsid w:val="006E3459"/>
    <w:rsid w:val="00716291"/>
    <w:rsid w:val="00750D57"/>
    <w:rsid w:val="00766D16"/>
    <w:rsid w:val="007826CD"/>
    <w:rsid w:val="008032A3"/>
    <w:rsid w:val="00876A57"/>
    <w:rsid w:val="008B3F61"/>
    <w:rsid w:val="008C7522"/>
    <w:rsid w:val="008E027D"/>
    <w:rsid w:val="00967E59"/>
    <w:rsid w:val="00A17FF1"/>
    <w:rsid w:val="00A357BB"/>
    <w:rsid w:val="00A441A0"/>
    <w:rsid w:val="00A94E8A"/>
    <w:rsid w:val="00B62976"/>
    <w:rsid w:val="00BB3BF3"/>
    <w:rsid w:val="00BC198C"/>
    <w:rsid w:val="00C72C70"/>
    <w:rsid w:val="00C82734"/>
    <w:rsid w:val="00C93F54"/>
    <w:rsid w:val="00D33D98"/>
    <w:rsid w:val="00D533A0"/>
    <w:rsid w:val="00D73EB4"/>
    <w:rsid w:val="00D75A90"/>
    <w:rsid w:val="00D917C9"/>
    <w:rsid w:val="00DD578F"/>
    <w:rsid w:val="00E042B9"/>
    <w:rsid w:val="00E20433"/>
    <w:rsid w:val="00E4721C"/>
    <w:rsid w:val="00E476F2"/>
    <w:rsid w:val="00F73CC4"/>
    <w:rsid w:val="00F85F3A"/>
    <w:rsid w:val="00F92C11"/>
    <w:rsid w:val="00FB0EEC"/>
    <w:rsid w:val="00FE47FD"/>
    <w:rsid w:val="00FF7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2B73B"/>
  <w15:docId w15:val="{C5F15BA6-16BE-425F-9C6F-A7E05460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34" w:lineRule="auto"/>
      <w:ind w:left="1" w:right="50" w:firstLine="278"/>
      <w:jc w:val="both"/>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92" w:line="259" w:lineRule="auto"/>
      <w:jc w:val="center"/>
      <w:outlineLvl w:val="0"/>
    </w:pPr>
    <w:rPr>
      <w:rFonts w:ascii="Times New Roman" w:eastAsia="Times New Roman" w:hAnsi="Times New Roman" w:cs="Times New Roman"/>
      <w:color w:val="181717"/>
      <w:sz w:val="48"/>
    </w:rPr>
  </w:style>
  <w:style w:type="paragraph" w:styleId="Heading2">
    <w:name w:val="heading 2"/>
    <w:next w:val="Normal"/>
    <w:link w:val="Heading2Char"/>
    <w:uiPriority w:val="9"/>
    <w:unhideWhenUsed/>
    <w:qFormat/>
    <w:pPr>
      <w:keepNext/>
      <w:keepLines/>
      <w:spacing w:after="35" w:line="259" w:lineRule="auto"/>
      <w:ind w:left="10" w:hanging="10"/>
      <w:outlineLvl w:val="1"/>
    </w:pPr>
    <w:rPr>
      <w:rFonts w:ascii="Times New Roman" w:eastAsia="Times New Roman" w:hAnsi="Times New Roman" w:cs="Times New Roman"/>
      <w:i/>
      <w:color w:val="181717"/>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181717"/>
      <w:sz w:val="20"/>
    </w:rPr>
  </w:style>
  <w:style w:type="character" w:customStyle="1" w:styleId="Heading1Char">
    <w:name w:val="Heading 1 Char"/>
    <w:link w:val="Heading1"/>
    <w:rPr>
      <w:rFonts w:ascii="Times New Roman" w:eastAsia="Times New Roman" w:hAnsi="Times New Roman" w:cs="Times New Roman"/>
      <w:color w:val="181717"/>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76A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A57"/>
    <w:rPr>
      <w:rFonts w:ascii="Times New Roman" w:eastAsia="Times New Roman" w:hAnsi="Times New Roman" w:cs="Times New Roman"/>
      <w:color w:val="181717"/>
      <w:sz w:val="20"/>
    </w:rPr>
  </w:style>
  <w:style w:type="paragraph" w:styleId="Footer">
    <w:name w:val="footer"/>
    <w:basedOn w:val="Normal"/>
    <w:link w:val="FooterChar"/>
    <w:uiPriority w:val="99"/>
    <w:semiHidden/>
    <w:unhideWhenUsed/>
    <w:rsid w:val="00876A5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76A57"/>
    <w:rPr>
      <w:rFonts w:ascii="Times New Roman" w:eastAsia="Times New Roman" w:hAnsi="Times New Roman" w:cs="Times New Roman"/>
      <w:color w:val="181717"/>
      <w:sz w:val="20"/>
    </w:rPr>
  </w:style>
  <w:style w:type="paragraph" w:styleId="ListParagraph">
    <w:name w:val="List Paragraph"/>
    <w:basedOn w:val="Normal"/>
    <w:uiPriority w:val="34"/>
    <w:qFormat/>
    <w:rsid w:val="00876A57"/>
    <w:pPr>
      <w:ind w:left="720"/>
      <w:contextualSpacing/>
    </w:pPr>
  </w:style>
  <w:style w:type="paragraph" w:styleId="BodyText">
    <w:name w:val="Body Text"/>
    <w:basedOn w:val="Normal"/>
    <w:link w:val="BodyTextChar"/>
    <w:uiPriority w:val="1"/>
    <w:qFormat/>
    <w:rsid w:val="00DD578F"/>
    <w:pPr>
      <w:widowControl w:val="0"/>
      <w:autoSpaceDE w:val="0"/>
      <w:autoSpaceDN w:val="0"/>
      <w:spacing w:after="0" w:line="240" w:lineRule="auto"/>
      <w:ind w:left="104" w:right="0" w:firstLine="187"/>
    </w:pPr>
    <w:rPr>
      <w:rFonts w:ascii="Carlito" w:eastAsia="Carlito" w:hAnsi="Carlito" w:cs="Carlito"/>
      <w:color w:val="auto"/>
      <w:kern w:val="0"/>
      <w:szCs w:val="20"/>
      <w:lang w:val="en-US" w:eastAsia="en-US"/>
      <w14:ligatures w14:val="none"/>
    </w:rPr>
  </w:style>
  <w:style w:type="character" w:customStyle="1" w:styleId="BodyTextChar">
    <w:name w:val="Body Text Char"/>
    <w:basedOn w:val="DefaultParagraphFont"/>
    <w:link w:val="BodyText"/>
    <w:uiPriority w:val="1"/>
    <w:rsid w:val="00DD578F"/>
    <w:rPr>
      <w:rFonts w:ascii="Carlito" w:eastAsia="Carlito" w:hAnsi="Carlito" w:cs="Carlito"/>
      <w:kern w:val="0"/>
      <w:sz w:val="20"/>
      <w:szCs w:val="20"/>
      <w:lang w:val="en-US" w:eastAsia="en-US"/>
      <w14:ligatures w14:val="none"/>
    </w:rPr>
  </w:style>
  <w:style w:type="paragraph" w:styleId="NormalWeb">
    <w:name w:val="Normal (Web)"/>
    <w:basedOn w:val="Normal"/>
    <w:uiPriority w:val="99"/>
    <w:semiHidden/>
    <w:unhideWhenUsed/>
    <w:rsid w:val="00D73EB4"/>
    <w:rPr>
      <w:sz w:val="24"/>
    </w:rPr>
  </w:style>
  <w:style w:type="table" w:styleId="TableGrid0">
    <w:name w:val="Table Grid"/>
    <w:basedOn w:val="TableNormal"/>
    <w:uiPriority w:val="39"/>
    <w:rsid w:val="008E0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3C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69008">
      <w:bodyDiv w:val="1"/>
      <w:marLeft w:val="0"/>
      <w:marRight w:val="0"/>
      <w:marTop w:val="0"/>
      <w:marBottom w:val="0"/>
      <w:divBdr>
        <w:top w:val="none" w:sz="0" w:space="0" w:color="auto"/>
        <w:left w:val="none" w:sz="0" w:space="0" w:color="auto"/>
        <w:bottom w:val="none" w:sz="0" w:space="0" w:color="auto"/>
        <w:right w:val="none" w:sz="0" w:space="0" w:color="auto"/>
      </w:divBdr>
    </w:div>
    <w:div w:id="138347748">
      <w:bodyDiv w:val="1"/>
      <w:marLeft w:val="0"/>
      <w:marRight w:val="0"/>
      <w:marTop w:val="0"/>
      <w:marBottom w:val="0"/>
      <w:divBdr>
        <w:top w:val="none" w:sz="0" w:space="0" w:color="auto"/>
        <w:left w:val="none" w:sz="0" w:space="0" w:color="auto"/>
        <w:bottom w:val="none" w:sz="0" w:space="0" w:color="auto"/>
        <w:right w:val="none" w:sz="0" w:space="0" w:color="auto"/>
      </w:divBdr>
    </w:div>
    <w:div w:id="186524009">
      <w:bodyDiv w:val="1"/>
      <w:marLeft w:val="0"/>
      <w:marRight w:val="0"/>
      <w:marTop w:val="0"/>
      <w:marBottom w:val="0"/>
      <w:divBdr>
        <w:top w:val="none" w:sz="0" w:space="0" w:color="auto"/>
        <w:left w:val="none" w:sz="0" w:space="0" w:color="auto"/>
        <w:bottom w:val="none" w:sz="0" w:space="0" w:color="auto"/>
        <w:right w:val="none" w:sz="0" w:space="0" w:color="auto"/>
      </w:divBdr>
    </w:div>
    <w:div w:id="194852225">
      <w:bodyDiv w:val="1"/>
      <w:marLeft w:val="0"/>
      <w:marRight w:val="0"/>
      <w:marTop w:val="0"/>
      <w:marBottom w:val="0"/>
      <w:divBdr>
        <w:top w:val="none" w:sz="0" w:space="0" w:color="auto"/>
        <w:left w:val="none" w:sz="0" w:space="0" w:color="auto"/>
        <w:bottom w:val="none" w:sz="0" w:space="0" w:color="auto"/>
        <w:right w:val="none" w:sz="0" w:space="0" w:color="auto"/>
      </w:divBdr>
    </w:div>
    <w:div w:id="244921136">
      <w:bodyDiv w:val="1"/>
      <w:marLeft w:val="0"/>
      <w:marRight w:val="0"/>
      <w:marTop w:val="0"/>
      <w:marBottom w:val="0"/>
      <w:divBdr>
        <w:top w:val="none" w:sz="0" w:space="0" w:color="auto"/>
        <w:left w:val="none" w:sz="0" w:space="0" w:color="auto"/>
        <w:bottom w:val="none" w:sz="0" w:space="0" w:color="auto"/>
        <w:right w:val="none" w:sz="0" w:space="0" w:color="auto"/>
      </w:divBdr>
    </w:div>
    <w:div w:id="271548212">
      <w:bodyDiv w:val="1"/>
      <w:marLeft w:val="0"/>
      <w:marRight w:val="0"/>
      <w:marTop w:val="0"/>
      <w:marBottom w:val="0"/>
      <w:divBdr>
        <w:top w:val="none" w:sz="0" w:space="0" w:color="auto"/>
        <w:left w:val="none" w:sz="0" w:space="0" w:color="auto"/>
        <w:bottom w:val="none" w:sz="0" w:space="0" w:color="auto"/>
        <w:right w:val="none" w:sz="0" w:space="0" w:color="auto"/>
      </w:divBdr>
    </w:div>
    <w:div w:id="273362822">
      <w:bodyDiv w:val="1"/>
      <w:marLeft w:val="0"/>
      <w:marRight w:val="0"/>
      <w:marTop w:val="0"/>
      <w:marBottom w:val="0"/>
      <w:divBdr>
        <w:top w:val="none" w:sz="0" w:space="0" w:color="auto"/>
        <w:left w:val="none" w:sz="0" w:space="0" w:color="auto"/>
        <w:bottom w:val="none" w:sz="0" w:space="0" w:color="auto"/>
        <w:right w:val="none" w:sz="0" w:space="0" w:color="auto"/>
      </w:divBdr>
    </w:div>
    <w:div w:id="422529211">
      <w:bodyDiv w:val="1"/>
      <w:marLeft w:val="0"/>
      <w:marRight w:val="0"/>
      <w:marTop w:val="0"/>
      <w:marBottom w:val="0"/>
      <w:divBdr>
        <w:top w:val="none" w:sz="0" w:space="0" w:color="auto"/>
        <w:left w:val="none" w:sz="0" w:space="0" w:color="auto"/>
        <w:bottom w:val="none" w:sz="0" w:space="0" w:color="auto"/>
        <w:right w:val="none" w:sz="0" w:space="0" w:color="auto"/>
      </w:divBdr>
    </w:div>
    <w:div w:id="443693433">
      <w:bodyDiv w:val="1"/>
      <w:marLeft w:val="0"/>
      <w:marRight w:val="0"/>
      <w:marTop w:val="0"/>
      <w:marBottom w:val="0"/>
      <w:divBdr>
        <w:top w:val="none" w:sz="0" w:space="0" w:color="auto"/>
        <w:left w:val="none" w:sz="0" w:space="0" w:color="auto"/>
        <w:bottom w:val="none" w:sz="0" w:space="0" w:color="auto"/>
        <w:right w:val="none" w:sz="0" w:space="0" w:color="auto"/>
      </w:divBdr>
    </w:div>
    <w:div w:id="481124545">
      <w:bodyDiv w:val="1"/>
      <w:marLeft w:val="0"/>
      <w:marRight w:val="0"/>
      <w:marTop w:val="0"/>
      <w:marBottom w:val="0"/>
      <w:divBdr>
        <w:top w:val="none" w:sz="0" w:space="0" w:color="auto"/>
        <w:left w:val="none" w:sz="0" w:space="0" w:color="auto"/>
        <w:bottom w:val="none" w:sz="0" w:space="0" w:color="auto"/>
        <w:right w:val="none" w:sz="0" w:space="0" w:color="auto"/>
      </w:divBdr>
    </w:div>
    <w:div w:id="550967287">
      <w:bodyDiv w:val="1"/>
      <w:marLeft w:val="0"/>
      <w:marRight w:val="0"/>
      <w:marTop w:val="0"/>
      <w:marBottom w:val="0"/>
      <w:divBdr>
        <w:top w:val="none" w:sz="0" w:space="0" w:color="auto"/>
        <w:left w:val="none" w:sz="0" w:space="0" w:color="auto"/>
        <w:bottom w:val="none" w:sz="0" w:space="0" w:color="auto"/>
        <w:right w:val="none" w:sz="0" w:space="0" w:color="auto"/>
      </w:divBdr>
    </w:div>
    <w:div w:id="554120654">
      <w:bodyDiv w:val="1"/>
      <w:marLeft w:val="0"/>
      <w:marRight w:val="0"/>
      <w:marTop w:val="0"/>
      <w:marBottom w:val="0"/>
      <w:divBdr>
        <w:top w:val="none" w:sz="0" w:space="0" w:color="auto"/>
        <w:left w:val="none" w:sz="0" w:space="0" w:color="auto"/>
        <w:bottom w:val="none" w:sz="0" w:space="0" w:color="auto"/>
        <w:right w:val="none" w:sz="0" w:space="0" w:color="auto"/>
      </w:divBdr>
    </w:div>
    <w:div w:id="688678734">
      <w:bodyDiv w:val="1"/>
      <w:marLeft w:val="0"/>
      <w:marRight w:val="0"/>
      <w:marTop w:val="0"/>
      <w:marBottom w:val="0"/>
      <w:divBdr>
        <w:top w:val="none" w:sz="0" w:space="0" w:color="auto"/>
        <w:left w:val="none" w:sz="0" w:space="0" w:color="auto"/>
        <w:bottom w:val="none" w:sz="0" w:space="0" w:color="auto"/>
        <w:right w:val="none" w:sz="0" w:space="0" w:color="auto"/>
      </w:divBdr>
    </w:div>
    <w:div w:id="975524162">
      <w:bodyDiv w:val="1"/>
      <w:marLeft w:val="0"/>
      <w:marRight w:val="0"/>
      <w:marTop w:val="0"/>
      <w:marBottom w:val="0"/>
      <w:divBdr>
        <w:top w:val="none" w:sz="0" w:space="0" w:color="auto"/>
        <w:left w:val="none" w:sz="0" w:space="0" w:color="auto"/>
        <w:bottom w:val="none" w:sz="0" w:space="0" w:color="auto"/>
        <w:right w:val="none" w:sz="0" w:space="0" w:color="auto"/>
      </w:divBdr>
    </w:div>
    <w:div w:id="994991668">
      <w:bodyDiv w:val="1"/>
      <w:marLeft w:val="0"/>
      <w:marRight w:val="0"/>
      <w:marTop w:val="0"/>
      <w:marBottom w:val="0"/>
      <w:divBdr>
        <w:top w:val="none" w:sz="0" w:space="0" w:color="auto"/>
        <w:left w:val="none" w:sz="0" w:space="0" w:color="auto"/>
        <w:bottom w:val="none" w:sz="0" w:space="0" w:color="auto"/>
        <w:right w:val="none" w:sz="0" w:space="0" w:color="auto"/>
      </w:divBdr>
    </w:div>
    <w:div w:id="1212040506">
      <w:bodyDiv w:val="1"/>
      <w:marLeft w:val="0"/>
      <w:marRight w:val="0"/>
      <w:marTop w:val="0"/>
      <w:marBottom w:val="0"/>
      <w:divBdr>
        <w:top w:val="none" w:sz="0" w:space="0" w:color="auto"/>
        <w:left w:val="none" w:sz="0" w:space="0" w:color="auto"/>
        <w:bottom w:val="none" w:sz="0" w:space="0" w:color="auto"/>
        <w:right w:val="none" w:sz="0" w:space="0" w:color="auto"/>
      </w:divBdr>
    </w:div>
    <w:div w:id="1213342951">
      <w:bodyDiv w:val="1"/>
      <w:marLeft w:val="0"/>
      <w:marRight w:val="0"/>
      <w:marTop w:val="0"/>
      <w:marBottom w:val="0"/>
      <w:divBdr>
        <w:top w:val="none" w:sz="0" w:space="0" w:color="auto"/>
        <w:left w:val="none" w:sz="0" w:space="0" w:color="auto"/>
        <w:bottom w:val="none" w:sz="0" w:space="0" w:color="auto"/>
        <w:right w:val="none" w:sz="0" w:space="0" w:color="auto"/>
      </w:divBdr>
    </w:div>
    <w:div w:id="1243758847">
      <w:bodyDiv w:val="1"/>
      <w:marLeft w:val="0"/>
      <w:marRight w:val="0"/>
      <w:marTop w:val="0"/>
      <w:marBottom w:val="0"/>
      <w:divBdr>
        <w:top w:val="none" w:sz="0" w:space="0" w:color="auto"/>
        <w:left w:val="none" w:sz="0" w:space="0" w:color="auto"/>
        <w:bottom w:val="none" w:sz="0" w:space="0" w:color="auto"/>
        <w:right w:val="none" w:sz="0" w:space="0" w:color="auto"/>
      </w:divBdr>
    </w:div>
    <w:div w:id="1381906489">
      <w:bodyDiv w:val="1"/>
      <w:marLeft w:val="0"/>
      <w:marRight w:val="0"/>
      <w:marTop w:val="0"/>
      <w:marBottom w:val="0"/>
      <w:divBdr>
        <w:top w:val="none" w:sz="0" w:space="0" w:color="auto"/>
        <w:left w:val="none" w:sz="0" w:space="0" w:color="auto"/>
        <w:bottom w:val="none" w:sz="0" w:space="0" w:color="auto"/>
        <w:right w:val="none" w:sz="0" w:space="0" w:color="auto"/>
      </w:divBdr>
    </w:div>
    <w:div w:id="1418595410">
      <w:bodyDiv w:val="1"/>
      <w:marLeft w:val="0"/>
      <w:marRight w:val="0"/>
      <w:marTop w:val="0"/>
      <w:marBottom w:val="0"/>
      <w:divBdr>
        <w:top w:val="none" w:sz="0" w:space="0" w:color="auto"/>
        <w:left w:val="none" w:sz="0" w:space="0" w:color="auto"/>
        <w:bottom w:val="none" w:sz="0" w:space="0" w:color="auto"/>
        <w:right w:val="none" w:sz="0" w:space="0" w:color="auto"/>
      </w:divBdr>
    </w:div>
    <w:div w:id="1595554059">
      <w:bodyDiv w:val="1"/>
      <w:marLeft w:val="0"/>
      <w:marRight w:val="0"/>
      <w:marTop w:val="0"/>
      <w:marBottom w:val="0"/>
      <w:divBdr>
        <w:top w:val="none" w:sz="0" w:space="0" w:color="auto"/>
        <w:left w:val="none" w:sz="0" w:space="0" w:color="auto"/>
        <w:bottom w:val="none" w:sz="0" w:space="0" w:color="auto"/>
        <w:right w:val="none" w:sz="0" w:space="0" w:color="auto"/>
      </w:divBdr>
    </w:div>
    <w:div w:id="1719237083">
      <w:bodyDiv w:val="1"/>
      <w:marLeft w:val="0"/>
      <w:marRight w:val="0"/>
      <w:marTop w:val="0"/>
      <w:marBottom w:val="0"/>
      <w:divBdr>
        <w:top w:val="none" w:sz="0" w:space="0" w:color="auto"/>
        <w:left w:val="none" w:sz="0" w:space="0" w:color="auto"/>
        <w:bottom w:val="none" w:sz="0" w:space="0" w:color="auto"/>
        <w:right w:val="none" w:sz="0" w:space="0" w:color="auto"/>
      </w:divBdr>
    </w:div>
    <w:div w:id="1767651812">
      <w:bodyDiv w:val="1"/>
      <w:marLeft w:val="0"/>
      <w:marRight w:val="0"/>
      <w:marTop w:val="0"/>
      <w:marBottom w:val="0"/>
      <w:divBdr>
        <w:top w:val="none" w:sz="0" w:space="0" w:color="auto"/>
        <w:left w:val="none" w:sz="0" w:space="0" w:color="auto"/>
        <w:bottom w:val="none" w:sz="0" w:space="0" w:color="auto"/>
        <w:right w:val="none" w:sz="0" w:space="0" w:color="auto"/>
      </w:divBdr>
    </w:div>
    <w:div w:id="1774741928">
      <w:bodyDiv w:val="1"/>
      <w:marLeft w:val="0"/>
      <w:marRight w:val="0"/>
      <w:marTop w:val="0"/>
      <w:marBottom w:val="0"/>
      <w:divBdr>
        <w:top w:val="none" w:sz="0" w:space="0" w:color="auto"/>
        <w:left w:val="none" w:sz="0" w:space="0" w:color="auto"/>
        <w:bottom w:val="none" w:sz="0" w:space="0" w:color="auto"/>
        <w:right w:val="none" w:sz="0" w:space="0" w:color="auto"/>
      </w:divBdr>
    </w:div>
    <w:div w:id="1801417688">
      <w:bodyDiv w:val="1"/>
      <w:marLeft w:val="0"/>
      <w:marRight w:val="0"/>
      <w:marTop w:val="0"/>
      <w:marBottom w:val="0"/>
      <w:divBdr>
        <w:top w:val="none" w:sz="0" w:space="0" w:color="auto"/>
        <w:left w:val="none" w:sz="0" w:space="0" w:color="auto"/>
        <w:bottom w:val="none" w:sz="0" w:space="0" w:color="auto"/>
        <w:right w:val="none" w:sz="0" w:space="0" w:color="auto"/>
      </w:divBdr>
    </w:div>
    <w:div w:id="1803687916">
      <w:bodyDiv w:val="1"/>
      <w:marLeft w:val="0"/>
      <w:marRight w:val="0"/>
      <w:marTop w:val="0"/>
      <w:marBottom w:val="0"/>
      <w:divBdr>
        <w:top w:val="none" w:sz="0" w:space="0" w:color="auto"/>
        <w:left w:val="none" w:sz="0" w:space="0" w:color="auto"/>
        <w:bottom w:val="none" w:sz="0" w:space="0" w:color="auto"/>
        <w:right w:val="none" w:sz="0" w:space="0" w:color="auto"/>
      </w:divBdr>
    </w:div>
    <w:div w:id="1872649554">
      <w:bodyDiv w:val="1"/>
      <w:marLeft w:val="0"/>
      <w:marRight w:val="0"/>
      <w:marTop w:val="0"/>
      <w:marBottom w:val="0"/>
      <w:divBdr>
        <w:top w:val="none" w:sz="0" w:space="0" w:color="auto"/>
        <w:left w:val="none" w:sz="0" w:space="0" w:color="auto"/>
        <w:bottom w:val="none" w:sz="0" w:space="0" w:color="auto"/>
        <w:right w:val="none" w:sz="0" w:space="0" w:color="auto"/>
      </w:divBdr>
    </w:div>
    <w:div w:id="1881211358">
      <w:bodyDiv w:val="1"/>
      <w:marLeft w:val="0"/>
      <w:marRight w:val="0"/>
      <w:marTop w:val="0"/>
      <w:marBottom w:val="0"/>
      <w:divBdr>
        <w:top w:val="none" w:sz="0" w:space="0" w:color="auto"/>
        <w:left w:val="none" w:sz="0" w:space="0" w:color="auto"/>
        <w:bottom w:val="none" w:sz="0" w:space="0" w:color="auto"/>
        <w:right w:val="none" w:sz="0" w:space="0" w:color="auto"/>
      </w:divBdr>
    </w:div>
    <w:div w:id="1884053942">
      <w:bodyDiv w:val="1"/>
      <w:marLeft w:val="0"/>
      <w:marRight w:val="0"/>
      <w:marTop w:val="0"/>
      <w:marBottom w:val="0"/>
      <w:divBdr>
        <w:top w:val="none" w:sz="0" w:space="0" w:color="auto"/>
        <w:left w:val="none" w:sz="0" w:space="0" w:color="auto"/>
        <w:bottom w:val="none" w:sz="0" w:space="0" w:color="auto"/>
        <w:right w:val="none" w:sz="0" w:space="0" w:color="auto"/>
      </w:divBdr>
    </w:div>
    <w:div w:id="1898280000">
      <w:bodyDiv w:val="1"/>
      <w:marLeft w:val="0"/>
      <w:marRight w:val="0"/>
      <w:marTop w:val="0"/>
      <w:marBottom w:val="0"/>
      <w:divBdr>
        <w:top w:val="none" w:sz="0" w:space="0" w:color="auto"/>
        <w:left w:val="none" w:sz="0" w:space="0" w:color="auto"/>
        <w:bottom w:val="none" w:sz="0" w:space="0" w:color="auto"/>
        <w:right w:val="none" w:sz="0" w:space="0" w:color="auto"/>
      </w:divBdr>
    </w:div>
    <w:div w:id="1924485328">
      <w:bodyDiv w:val="1"/>
      <w:marLeft w:val="0"/>
      <w:marRight w:val="0"/>
      <w:marTop w:val="0"/>
      <w:marBottom w:val="0"/>
      <w:divBdr>
        <w:top w:val="none" w:sz="0" w:space="0" w:color="auto"/>
        <w:left w:val="none" w:sz="0" w:space="0" w:color="auto"/>
        <w:bottom w:val="none" w:sz="0" w:space="0" w:color="auto"/>
        <w:right w:val="none" w:sz="0" w:space="0" w:color="auto"/>
      </w:divBdr>
    </w:div>
    <w:div w:id="1927109848">
      <w:bodyDiv w:val="1"/>
      <w:marLeft w:val="0"/>
      <w:marRight w:val="0"/>
      <w:marTop w:val="0"/>
      <w:marBottom w:val="0"/>
      <w:divBdr>
        <w:top w:val="none" w:sz="0" w:space="0" w:color="auto"/>
        <w:left w:val="none" w:sz="0" w:space="0" w:color="auto"/>
        <w:bottom w:val="none" w:sz="0" w:space="0" w:color="auto"/>
        <w:right w:val="none" w:sz="0" w:space="0" w:color="auto"/>
      </w:divBdr>
    </w:div>
    <w:div w:id="1988246783">
      <w:bodyDiv w:val="1"/>
      <w:marLeft w:val="0"/>
      <w:marRight w:val="0"/>
      <w:marTop w:val="0"/>
      <w:marBottom w:val="0"/>
      <w:divBdr>
        <w:top w:val="none" w:sz="0" w:space="0" w:color="auto"/>
        <w:left w:val="none" w:sz="0" w:space="0" w:color="auto"/>
        <w:bottom w:val="none" w:sz="0" w:space="0" w:color="auto"/>
        <w:right w:val="none" w:sz="0" w:space="0" w:color="auto"/>
      </w:divBdr>
    </w:div>
    <w:div w:id="2016497998">
      <w:bodyDiv w:val="1"/>
      <w:marLeft w:val="0"/>
      <w:marRight w:val="0"/>
      <w:marTop w:val="0"/>
      <w:marBottom w:val="0"/>
      <w:divBdr>
        <w:top w:val="none" w:sz="0" w:space="0" w:color="auto"/>
        <w:left w:val="none" w:sz="0" w:space="0" w:color="auto"/>
        <w:bottom w:val="none" w:sz="0" w:space="0" w:color="auto"/>
        <w:right w:val="none" w:sz="0" w:space="0" w:color="auto"/>
      </w:divBdr>
    </w:div>
    <w:div w:id="2072922072">
      <w:bodyDiv w:val="1"/>
      <w:marLeft w:val="0"/>
      <w:marRight w:val="0"/>
      <w:marTop w:val="0"/>
      <w:marBottom w:val="0"/>
      <w:divBdr>
        <w:top w:val="none" w:sz="0" w:space="0" w:color="auto"/>
        <w:left w:val="none" w:sz="0" w:space="0" w:color="auto"/>
        <w:bottom w:val="none" w:sz="0" w:space="0" w:color="auto"/>
        <w:right w:val="none" w:sz="0" w:space="0" w:color="auto"/>
      </w:divBdr>
    </w:div>
    <w:div w:id="2076391268">
      <w:bodyDiv w:val="1"/>
      <w:marLeft w:val="0"/>
      <w:marRight w:val="0"/>
      <w:marTop w:val="0"/>
      <w:marBottom w:val="0"/>
      <w:divBdr>
        <w:top w:val="none" w:sz="0" w:space="0" w:color="auto"/>
        <w:left w:val="none" w:sz="0" w:space="0" w:color="auto"/>
        <w:bottom w:val="none" w:sz="0" w:space="0" w:color="auto"/>
        <w:right w:val="none" w:sz="0" w:space="0" w:color="auto"/>
      </w:divBdr>
    </w:div>
    <w:div w:id="2089423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6CCD2-F38D-4763-ACA2-AF8B99DB2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2393</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Classification of Diabetic Retinopathy Using Image Pre-processing Techniques</vt:lpstr>
    </vt:vector>
  </TitlesOfParts>
  <Company/>
  <LinksUpToDate>false</LinksUpToDate>
  <CharactersWithSpaces>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of Diabetic Retinopathy Using Image Pre-processing Techniques</dc:title>
  <dc:subject>2023 3rd International Conference on Intelligent Technologies (CONIT);2023; ; ;10.1109/CONIT59222.2023.10205586</dc:subject>
  <dc:creator>KANISETTYPALLI LOHITHA-[BL.EN.U4AIE23061]</dc:creator>
  <cp:keywords/>
  <cp:lastModifiedBy>Harsda Shrivastava</cp:lastModifiedBy>
  <cp:revision>7</cp:revision>
  <dcterms:created xsi:type="dcterms:W3CDTF">2025-02-09T14:45:00Z</dcterms:created>
  <dcterms:modified xsi:type="dcterms:W3CDTF">2025-02-09T17:03:00Z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eb3b97c91d892fa284d2b12744a924cb8e2ea34485969cf4a5ee79507336359f</vt:lpwstr>
  </property>
</Properties>
</file>