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59E81" w14:textId="19648E89" w:rsidR="00C63B40" w:rsidRPr="006561FE" w:rsidRDefault="0078451E" w:rsidP="00C63B40">
      <w:pPr>
        <w:rPr>
          <w:b/>
          <w:bCs/>
          <w:sz w:val="96"/>
          <w:szCs w:val="96"/>
        </w:rPr>
      </w:pPr>
      <w:r>
        <w:rPr>
          <w:noProof/>
        </w:rPr>
        <w:drawing>
          <wp:anchor distT="0" distB="0" distL="114300" distR="114300" simplePos="0" relativeHeight="251661312" behindDoc="1" locked="0" layoutInCell="1" allowOverlap="1" wp14:anchorId="7C66735B" wp14:editId="51DE1985">
            <wp:simplePos x="0" y="0"/>
            <wp:positionH relativeFrom="margin">
              <wp:posOffset>-485140</wp:posOffset>
            </wp:positionH>
            <wp:positionV relativeFrom="topMargin">
              <wp:align>bottom</wp:align>
            </wp:positionV>
            <wp:extent cx="1579245" cy="817245"/>
            <wp:effectExtent l="0" t="0" r="1905" b="1905"/>
            <wp:wrapTight wrapText="bothSides">
              <wp:wrapPolygon edited="0">
                <wp:start x="0" y="0"/>
                <wp:lineTo x="0" y="21147"/>
                <wp:lineTo x="21366" y="21147"/>
                <wp:lineTo x="21366" y="0"/>
                <wp:lineTo x="0" y="0"/>
              </wp:wrapPolygon>
            </wp:wrapTight>
            <wp:docPr id="873054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4761" name="Picture 8730547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9245" cy="817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9BCF8E6" wp14:editId="667ADE95">
            <wp:simplePos x="0" y="0"/>
            <wp:positionH relativeFrom="margin">
              <wp:posOffset>4710257</wp:posOffset>
            </wp:positionH>
            <wp:positionV relativeFrom="margin">
              <wp:posOffset>-204528</wp:posOffset>
            </wp:positionV>
            <wp:extent cx="1045845" cy="982980"/>
            <wp:effectExtent l="0" t="0" r="1905" b="7620"/>
            <wp:wrapTight wrapText="bothSides">
              <wp:wrapPolygon edited="0">
                <wp:start x="0" y="0"/>
                <wp:lineTo x="0" y="21349"/>
                <wp:lineTo x="21246" y="21349"/>
                <wp:lineTo x="21246" y="0"/>
                <wp:lineTo x="0" y="0"/>
              </wp:wrapPolygon>
            </wp:wrapTight>
            <wp:docPr id="136445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870" name="Picture 1364458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5845" cy="982980"/>
                    </a:xfrm>
                    <a:prstGeom prst="rect">
                      <a:avLst/>
                    </a:prstGeom>
                  </pic:spPr>
                </pic:pic>
              </a:graphicData>
            </a:graphic>
            <wp14:sizeRelH relativeFrom="margin">
              <wp14:pctWidth>0</wp14:pctWidth>
            </wp14:sizeRelH>
            <wp14:sizeRelV relativeFrom="margin">
              <wp14:pctHeight>0</wp14:pctHeight>
            </wp14:sizeRelV>
          </wp:anchor>
        </w:drawing>
      </w:r>
      <w:r w:rsidR="00C63B40" w:rsidRPr="006561FE">
        <w:rPr>
          <w:b/>
          <w:bCs/>
          <w:sz w:val="96"/>
          <w:szCs w:val="96"/>
        </w:rPr>
        <w:t>Financial Risk Analysis with Python</w:t>
      </w:r>
    </w:p>
    <w:p w14:paraId="2D3E9381" w14:textId="6D04E6C8" w:rsidR="00C63B40" w:rsidRDefault="006561FE" w:rsidP="00C63B40">
      <w:r>
        <w:rPr>
          <w:noProof/>
        </w:rPr>
        <mc:AlternateContent>
          <mc:Choice Requires="wps">
            <w:drawing>
              <wp:anchor distT="0" distB="0" distL="114300" distR="114300" simplePos="0" relativeHeight="251659264" behindDoc="0" locked="0" layoutInCell="1" allowOverlap="1" wp14:anchorId="1104A189" wp14:editId="71D85FA0">
                <wp:simplePos x="0" y="0"/>
                <wp:positionH relativeFrom="margin">
                  <wp:posOffset>-48491</wp:posOffset>
                </wp:positionH>
                <wp:positionV relativeFrom="paragraph">
                  <wp:posOffset>48549</wp:posOffset>
                </wp:positionV>
                <wp:extent cx="5990186" cy="17318"/>
                <wp:effectExtent l="19050" t="38100" r="86995" b="97155"/>
                <wp:wrapNone/>
                <wp:docPr id="1459036908" name="Straight Connector 1"/>
                <wp:cNvGraphicFramePr/>
                <a:graphic xmlns:a="http://schemas.openxmlformats.org/drawingml/2006/main">
                  <a:graphicData uri="http://schemas.microsoft.com/office/word/2010/wordprocessingShape">
                    <wps:wsp>
                      <wps:cNvCnPr/>
                      <wps:spPr>
                        <a:xfrm flipV="1">
                          <a:off x="0" y="0"/>
                          <a:ext cx="5990186" cy="17318"/>
                        </a:xfrm>
                        <a:prstGeom prst="line">
                          <a:avLst/>
                        </a:prstGeom>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26F0E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3.8pt" to="467.8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" strokecolor="#156082 [3204]" strokeweight="1.5pt">
                <v:stroke joinstyle="miter"/>
                <v:shadow on="t" color="black" opacity="26214f" origin="-.5,-.5" offset=".74836mm,.74836mm"/>
                <w10:wrap anchorx="margin"/>
              </v:line>
            </w:pict>
          </mc:Fallback>
        </mc:AlternateContent>
      </w:r>
    </w:p>
    <w:p w14:paraId="54AD9121" w14:textId="279C95DE" w:rsidR="00C63B40" w:rsidRPr="006561FE" w:rsidRDefault="00C63B40" w:rsidP="00C63B40">
      <w:pPr>
        <w:rPr>
          <w:color w:val="0B769F" w:themeColor="accent4" w:themeShade="BF"/>
          <w:sz w:val="72"/>
          <w:szCs w:val="72"/>
        </w:rPr>
      </w:pPr>
      <w:r w:rsidRPr="006561FE">
        <w:rPr>
          <w:color w:val="0B769F" w:themeColor="accent4" w:themeShade="BF"/>
          <w:sz w:val="72"/>
          <w:szCs w:val="72"/>
        </w:rPr>
        <w:t>Goldman Sachs Customer Transaction Analysis</w:t>
      </w:r>
    </w:p>
    <w:p w14:paraId="21A593F4" w14:textId="77650D31" w:rsidR="00C63B40" w:rsidRDefault="00C63B40" w:rsidP="00C63B40"/>
    <w:p w14:paraId="2D937793" w14:textId="6F8A43D9" w:rsidR="006561FE" w:rsidRDefault="006561FE" w:rsidP="00C63B40"/>
    <w:p w14:paraId="6829BFDF" w14:textId="31A29D3C" w:rsidR="00C63B40" w:rsidRPr="006561FE" w:rsidRDefault="00C63B40" w:rsidP="00574718">
      <w:pPr>
        <w:jc w:val="center"/>
        <w:rPr>
          <w:b/>
          <w:bCs/>
          <w:sz w:val="32"/>
          <w:szCs w:val="32"/>
        </w:rPr>
      </w:pPr>
      <w:r w:rsidRPr="006561FE">
        <w:rPr>
          <w:b/>
          <w:bCs/>
          <w:sz w:val="32"/>
          <w:szCs w:val="32"/>
        </w:rPr>
        <w:t>Prepared By:</w:t>
      </w:r>
    </w:p>
    <w:p w14:paraId="7573A124" w14:textId="269B0E71" w:rsidR="00C63B40" w:rsidRDefault="00C63B40" w:rsidP="00C53E35">
      <w:pPr>
        <w:jc w:val="center"/>
        <w:rPr>
          <w:sz w:val="32"/>
          <w:szCs w:val="32"/>
        </w:rPr>
      </w:pPr>
      <w:r w:rsidRPr="006561FE">
        <w:rPr>
          <w:sz w:val="32"/>
          <w:szCs w:val="32"/>
        </w:rPr>
        <w:t>Harsh Srivastav</w:t>
      </w:r>
    </w:p>
    <w:p w14:paraId="17D3AFE5" w14:textId="2806B625" w:rsidR="00C53E35" w:rsidRDefault="00C53E35" w:rsidP="00C53E35">
      <w:pPr>
        <w:jc w:val="center"/>
        <w:rPr>
          <w:sz w:val="32"/>
          <w:szCs w:val="32"/>
        </w:rPr>
      </w:pPr>
      <w:r>
        <w:rPr>
          <w:sz w:val="32"/>
          <w:szCs w:val="32"/>
        </w:rPr>
        <w:t>(15</w:t>
      </w:r>
      <w:r w:rsidRPr="00C53E35">
        <w:rPr>
          <w:sz w:val="32"/>
          <w:szCs w:val="32"/>
          <w:vertAlign w:val="superscript"/>
        </w:rPr>
        <w:t>th</w:t>
      </w:r>
      <w:r>
        <w:rPr>
          <w:sz w:val="32"/>
          <w:szCs w:val="32"/>
        </w:rPr>
        <w:t xml:space="preserve"> Jan Batch)</w:t>
      </w:r>
    </w:p>
    <w:p w14:paraId="55B2467C" w14:textId="77777777" w:rsidR="00C53E35" w:rsidRPr="00C53E35" w:rsidRDefault="00C53E35" w:rsidP="00C53E35">
      <w:pPr>
        <w:jc w:val="center"/>
        <w:rPr>
          <w:sz w:val="32"/>
          <w:szCs w:val="32"/>
        </w:rPr>
      </w:pPr>
    </w:p>
    <w:p w14:paraId="3D5B7F77" w14:textId="665C5F60" w:rsidR="00574718" w:rsidRPr="006561FE" w:rsidRDefault="00574718" w:rsidP="00574718">
      <w:pPr>
        <w:jc w:val="center"/>
        <w:rPr>
          <w:b/>
          <w:bCs/>
          <w:sz w:val="32"/>
          <w:szCs w:val="32"/>
        </w:rPr>
      </w:pPr>
      <w:r w:rsidRPr="006561FE">
        <w:rPr>
          <w:b/>
          <w:bCs/>
          <w:sz w:val="32"/>
          <w:szCs w:val="32"/>
        </w:rPr>
        <w:t>Program:</w:t>
      </w:r>
    </w:p>
    <w:p w14:paraId="6FF9CB5A" w14:textId="55F8562A" w:rsidR="00C63B40" w:rsidRPr="006561FE" w:rsidRDefault="00C63B40" w:rsidP="00574718">
      <w:pPr>
        <w:jc w:val="center"/>
        <w:rPr>
          <w:sz w:val="32"/>
          <w:szCs w:val="32"/>
        </w:rPr>
      </w:pPr>
      <w:proofErr w:type="spellStart"/>
      <w:r w:rsidRPr="006561FE">
        <w:rPr>
          <w:sz w:val="32"/>
          <w:szCs w:val="32"/>
        </w:rPr>
        <w:t>Internshala</w:t>
      </w:r>
      <w:proofErr w:type="spellEnd"/>
      <w:r w:rsidRPr="006561FE">
        <w:rPr>
          <w:sz w:val="32"/>
          <w:szCs w:val="32"/>
        </w:rPr>
        <w:t xml:space="preserve"> Data Science Training</w:t>
      </w:r>
    </w:p>
    <w:p w14:paraId="5CFB1D7A" w14:textId="7447C6DB" w:rsidR="00C63B40" w:rsidRPr="006561FE" w:rsidRDefault="00C63B40" w:rsidP="00C63B40">
      <w:pPr>
        <w:rPr>
          <w:sz w:val="28"/>
          <w:szCs w:val="28"/>
        </w:rPr>
      </w:pPr>
    </w:p>
    <w:p w14:paraId="6BEFE764" w14:textId="73EAEF0D" w:rsidR="0093242C" w:rsidRPr="006561FE" w:rsidRDefault="00C63B40" w:rsidP="00574718">
      <w:pPr>
        <w:jc w:val="center"/>
        <w:rPr>
          <w:b/>
          <w:bCs/>
          <w:sz w:val="32"/>
          <w:szCs w:val="32"/>
        </w:rPr>
      </w:pPr>
      <w:r w:rsidRPr="006561FE">
        <w:rPr>
          <w:b/>
          <w:bCs/>
          <w:sz w:val="32"/>
          <w:szCs w:val="32"/>
        </w:rPr>
        <w:t>Submission Date:</w:t>
      </w:r>
    </w:p>
    <w:p w14:paraId="24B1BC55" w14:textId="79AA59FB" w:rsidR="00574718" w:rsidRPr="006561FE" w:rsidRDefault="006561FE" w:rsidP="00574718">
      <w:pPr>
        <w:jc w:val="center"/>
        <w:rPr>
          <w:sz w:val="32"/>
          <w:szCs w:val="32"/>
        </w:rPr>
      </w:pPr>
      <w:r w:rsidRPr="006561FE">
        <w:rPr>
          <w:sz w:val="32"/>
          <w:szCs w:val="32"/>
        </w:rPr>
        <w:t>July 23, 2026</w:t>
      </w:r>
    </w:p>
    <w:p w14:paraId="51506184" w14:textId="7D083292" w:rsidR="0093242C" w:rsidRDefault="0093242C" w:rsidP="0093242C"/>
    <w:p w14:paraId="5C7125BF" w14:textId="2D9A0DFC" w:rsidR="0093242C" w:rsidRDefault="0093242C" w:rsidP="0093242C"/>
    <w:p w14:paraId="58D089EA" w14:textId="7AE4DD93" w:rsidR="0093242C" w:rsidRDefault="0093242C" w:rsidP="0093242C"/>
    <w:p w14:paraId="47B24EA9" w14:textId="7F49BC4C" w:rsidR="00C63B40" w:rsidRDefault="00C63B40" w:rsidP="0093242C"/>
    <w:p w14:paraId="01A5C8FA" w14:textId="3A31C408" w:rsidR="00C63B40" w:rsidRDefault="00C63B40" w:rsidP="0093242C"/>
    <w:p w14:paraId="545A168F" w14:textId="38091D67" w:rsidR="00C63B40" w:rsidRPr="00E341B6" w:rsidRDefault="00C63B40" w:rsidP="00E341B6">
      <w:pPr>
        <w:jc w:val="center"/>
        <w:rPr>
          <w:b/>
          <w:bCs/>
          <w:sz w:val="28"/>
          <w:szCs w:val="28"/>
        </w:rPr>
      </w:pPr>
      <w:r w:rsidRPr="00E341B6">
        <w:rPr>
          <w:b/>
          <w:bCs/>
          <w:sz w:val="28"/>
          <w:szCs w:val="28"/>
        </w:rPr>
        <w:t>Table of Contents</w:t>
      </w:r>
    </w:p>
    <w:p w14:paraId="38663AE4" w14:textId="77777777" w:rsidR="00C63B40" w:rsidRDefault="00C63B40" w:rsidP="0093242C"/>
    <w:p w14:paraId="2B40811D" w14:textId="77777777" w:rsidR="00C63B40" w:rsidRDefault="00C63B40" w:rsidP="00C63B40">
      <w:r>
        <w:t>1. Executive Summary</w:t>
      </w:r>
    </w:p>
    <w:p w14:paraId="64A60C9A" w14:textId="77777777" w:rsidR="00C63B40" w:rsidRDefault="00C63B40" w:rsidP="00C63B40"/>
    <w:p w14:paraId="513E4C55" w14:textId="77777777" w:rsidR="00C63B40" w:rsidRDefault="00C63B40" w:rsidP="00C63B40">
      <w:r>
        <w:t>2. Project Objective</w:t>
      </w:r>
    </w:p>
    <w:p w14:paraId="5E03314B" w14:textId="77777777" w:rsidR="00C63B40" w:rsidRDefault="00C63B40" w:rsidP="00C63B40"/>
    <w:p w14:paraId="42D75B6C" w14:textId="518D625A" w:rsidR="00C63B40" w:rsidRDefault="00C63B40" w:rsidP="00C63B40">
      <w:r>
        <w:t>3. Dataset Overview</w:t>
      </w:r>
    </w:p>
    <w:p w14:paraId="494544EE" w14:textId="77777777" w:rsidR="00E341B6" w:rsidRDefault="00E341B6" w:rsidP="00C63B40"/>
    <w:p w14:paraId="307F7323" w14:textId="77777777" w:rsidR="00E341B6" w:rsidRDefault="00C63B40" w:rsidP="00E341B6">
      <w:r>
        <w:t>4. Task 1 - Data Cleaning and Formatting</w:t>
      </w:r>
    </w:p>
    <w:p w14:paraId="169BCB80" w14:textId="77777777" w:rsidR="00E341B6" w:rsidRDefault="00E341B6" w:rsidP="00E341B6"/>
    <w:p w14:paraId="7C24EE93" w14:textId="29F2BC16" w:rsidR="00E341B6" w:rsidRDefault="00E341B6" w:rsidP="00E341B6">
      <w:r>
        <w:t xml:space="preserve">5. </w:t>
      </w:r>
      <w:r w:rsidRPr="00E341B6">
        <w:t>Task 2 - Descriptive Transactional Analysis</w:t>
      </w:r>
    </w:p>
    <w:p w14:paraId="6CA34561" w14:textId="77777777" w:rsidR="00E341B6" w:rsidRPr="00E341B6" w:rsidRDefault="00E341B6" w:rsidP="00E341B6"/>
    <w:p w14:paraId="2C2422E1" w14:textId="28337A45" w:rsidR="00E341B6" w:rsidRDefault="00E341B6" w:rsidP="00E341B6">
      <w:pPr>
        <w:tabs>
          <w:tab w:val="left" w:pos="6567"/>
        </w:tabs>
      </w:pPr>
      <w:r>
        <w:t xml:space="preserve">6. </w:t>
      </w:r>
      <w:r w:rsidRPr="00E341B6">
        <w:rPr>
          <w:sz w:val="24"/>
          <w:szCs w:val="24"/>
        </w:rPr>
        <w:t>Task 3</w:t>
      </w:r>
      <w:r>
        <w:t xml:space="preserve"> -</w:t>
      </w:r>
      <w:r w:rsidRPr="00E341B6">
        <w:rPr>
          <w:sz w:val="24"/>
          <w:szCs w:val="24"/>
        </w:rPr>
        <w:t xml:space="preserve"> Customer Profile Building</w:t>
      </w:r>
    </w:p>
    <w:p w14:paraId="572FE57E" w14:textId="77777777" w:rsidR="00E341B6" w:rsidRPr="00F60DBD" w:rsidRDefault="00E341B6" w:rsidP="00E341B6">
      <w:pPr>
        <w:tabs>
          <w:tab w:val="left" w:pos="6567"/>
        </w:tabs>
        <w:rPr>
          <w:b/>
          <w:bCs/>
          <w:sz w:val="28"/>
          <w:szCs w:val="28"/>
        </w:rPr>
      </w:pPr>
    </w:p>
    <w:p w14:paraId="368CC5A7" w14:textId="09A84061" w:rsidR="00E341B6" w:rsidRDefault="00E341B6" w:rsidP="00E341B6">
      <w:pPr>
        <w:tabs>
          <w:tab w:val="left" w:pos="6567"/>
        </w:tabs>
      </w:pPr>
      <w:r>
        <w:t xml:space="preserve">7. </w:t>
      </w:r>
      <w:r w:rsidRPr="00E341B6">
        <w:t>Task 4</w:t>
      </w:r>
      <w:r>
        <w:t xml:space="preserve"> - </w:t>
      </w:r>
      <w:r w:rsidRPr="00E341B6">
        <w:t>Financial Risk Identification</w:t>
      </w:r>
    </w:p>
    <w:p w14:paraId="58B42236" w14:textId="77777777" w:rsidR="00E341B6" w:rsidRPr="006464B4" w:rsidRDefault="00E341B6" w:rsidP="00E341B6">
      <w:pPr>
        <w:tabs>
          <w:tab w:val="left" w:pos="6567"/>
        </w:tabs>
        <w:spacing w:line="278" w:lineRule="auto"/>
        <w:rPr>
          <w:b/>
          <w:bCs/>
        </w:rPr>
      </w:pPr>
    </w:p>
    <w:p w14:paraId="1E9FA0C0" w14:textId="0116ADFA" w:rsidR="00E341B6" w:rsidRDefault="00E341B6" w:rsidP="00E341B6">
      <w:pPr>
        <w:tabs>
          <w:tab w:val="left" w:pos="6567"/>
        </w:tabs>
      </w:pPr>
      <w:r>
        <w:t xml:space="preserve">8. </w:t>
      </w:r>
      <w:r w:rsidRPr="00E341B6">
        <w:t>Task 5</w:t>
      </w:r>
      <w:r>
        <w:t xml:space="preserve"> – </w:t>
      </w:r>
      <w:r w:rsidRPr="00E341B6">
        <w:t>Visualization</w:t>
      </w:r>
    </w:p>
    <w:p w14:paraId="11A34FAA" w14:textId="77777777" w:rsidR="00E341B6" w:rsidRPr="002B413D" w:rsidRDefault="00E341B6" w:rsidP="00E341B6">
      <w:pPr>
        <w:tabs>
          <w:tab w:val="left" w:pos="6567"/>
        </w:tabs>
        <w:spacing w:line="278" w:lineRule="auto"/>
        <w:rPr>
          <w:b/>
          <w:bCs/>
        </w:rPr>
      </w:pPr>
    </w:p>
    <w:p w14:paraId="68743DD7" w14:textId="52265D4D" w:rsidR="00E341B6" w:rsidRPr="002B413D" w:rsidRDefault="00E341B6" w:rsidP="00E341B6">
      <w:pPr>
        <w:tabs>
          <w:tab w:val="left" w:pos="6567"/>
        </w:tabs>
        <w:spacing w:line="278" w:lineRule="auto"/>
        <w:rPr>
          <w:b/>
          <w:bCs/>
        </w:rPr>
      </w:pPr>
      <w:r>
        <w:t xml:space="preserve">9. </w:t>
      </w:r>
      <w:r w:rsidRPr="00E341B6">
        <w:t>Task 6</w:t>
      </w:r>
      <w:r>
        <w:t xml:space="preserve"> - </w:t>
      </w:r>
      <w:r w:rsidRPr="00E341B6">
        <w:t>Hypothesis Testing</w:t>
      </w:r>
    </w:p>
    <w:p w14:paraId="10EA0094" w14:textId="4E754E80" w:rsidR="00E341B6" w:rsidRDefault="00E341B6" w:rsidP="00C63B40"/>
    <w:p w14:paraId="110A1221" w14:textId="77777777" w:rsidR="00C63B40" w:rsidRDefault="00C63B40" w:rsidP="00C63B40"/>
    <w:p w14:paraId="4EB048F6" w14:textId="77777777" w:rsidR="00C63B40" w:rsidRDefault="00C63B40" w:rsidP="00C63B40"/>
    <w:p w14:paraId="02632B7E" w14:textId="77777777" w:rsidR="00C63B40" w:rsidRDefault="00C63B40" w:rsidP="00C63B40"/>
    <w:p w14:paraId="4F0786EB" w14:textId="77777777" w:rsidR="00C63B40" w:rsidRDefault="00C63B40" w:rsidP="00C63B40"/>
    <w:p w14:paraId="33EFC064" w14:textId="77777777" w:rsidR="00C63B40" w:rsidRDefault="00C63B40" w:rsidP="00C63B40"/>
    <w:p w14:paraId="3BC41A3E" w14:textId="77777777" w:rsidR="00E341B6" w:rsidRDefault="00E341B6" w:rsidP="00C63B40"/>
    <w:p w14:paraId="4BB70BFF" w14:textId="77777777" w:rsidR="006561FE" w:rsidRDefault="006561FE" w:rsidP="00C63B40"/>
    <w:p w14:paraId="657E3169" w14:textId="792FD9D1" w:rsidR="00C63B40" w:rsidRPr="00C63B40" w:rsidRDefault="00C63B40" w:rsidP="00C63B40">
      <w:pPr>
        <w:rPr>
          <w:b/>
          <w:bCs/>
        </w:rPr>
      </w:pPr>
      <w:r w:rsidRPr="00C63B40">
        <w:rPr>
          <w:b/>
          <w:bCs/>
        </w:rPr>
        <w:lastRenderedPageBreak/>
        <w:t>Executive Summary</w:t>
      </w:r>
    </w:p>
    <w:p w14:paraId="245F5904" w14:textId="43073753" w:rsidR="00C63B40" w:rsidRDefault="00C63B40" w:rsidP="00C63B40">
      <w:r>
        <w:t>This project aims to analyze customer financial transaction data provided by Goldman Sachs using Python.</w:t>
      </w:r>
    </w:p>
    <w:p w14:paraId="44606C9E" w14:textId="78E6A2FA" w:rsidR="00C63B40" w:rsidRDefault="00C63B40" w:rsidP="00C63B40">
      <w:r>
        <w:t xml:space="preserve">The analysis focuses on understanding customer transaction behavior, identifying financial risks, and generating business insights through data cleaning, </w:t>
      </w:r>
      <w:proofErr w:type="gramStart"/>
      <w:r>
        <w:t>exploratory</w:t>
      </w:r>
      <w:proofErr w:type="gramEnd"/>
      <w:r>
        <w:t xml:space="preserve"> analysis, visualization, customer profiling, and statistical analysis.</w:t>
      </w:r>
    </w:p>
    <w:p w14:paraId="01DB565E" w14:textId="77777777" w:rsidR="0093242C" w:rsidRDefault="0093242C" w:rsidP="0093242C"/>
    <w:p w14:paraId="2E86B817" w14:textId="5391C536" w:rsidR="00C63B40" w:rsidRPr="00C63B40" w:rsidRDefault="00C63B40" w:rsidP="0093242C">
      <w:pPr>
        <w:rPr>
          <w:b/>
          <w:bCs/>
        </w:rPr>
      </w:pPr>
      <w:r w:rsidRPr="00C63B40">
        <w:rPr>
          <w:b/>
          <w:bCs/>
        </w:rPr>
        <w:t>Project Objective</w:t>
      </w:r>
    </w:p>
    <w:p w14:paraId="4FB6876C" w14:textId="56D59896" w:rsidR="00C63B40" w:rsidRDefault="00C63B40" w:rsidP="00C63B40">
      <w:r>
        <w:t>The objective of this project is to analyze customer financial transaction data to identify transaction trends, customer behavior, account performance, and potential financial risks.</w:t>
      </w:r>
    </w:p>
    <w:p w14:paraId="5A72F5CC" w14:textId="287620D0" w:rsidR="00C63B40" w:rsidRDefault="00C63B40" w:rsidP="00C63B40">
      <w:r>
        <w:t>The analysis will help generate meaningful insights that can support better financial decision-making.</w:t>
      </w:r>
    </w:p>
    <w:p w14:paraId="7BEE90D9" w14:textId="77777777" w:rsidR="0093242C" w:rsidRDefault="0093242C" w:rsidP="0093242C"/>
    <w:p w14:paraId="0080BA72" w14:textId="5CDDA126" w:rsidR="00C63B40" w:rsidRDefault="00C63B40" w:rsidP="0093242C">
      <w:pPr>
        <w:rPr>
          <w:b/>
          <w:bCs/>
        </w:rPr>
      </w:pPr>
      <w:r w:rsidRPr="00C63B40">
        <w:rPr>
          <w:b/>
          <w:bCs/>
        </w:rPr>
        <w:t>Dataset Overview</w:t>
      </w:r>
    </w:p>
    <w:p w14:paraId="63654042" w14:textId="2AE9661F" w:rsidR="00C63B40" w:rsidRPr="00C63B40" w:rsidRDefault="00C63B40" w:rsidP="00C63B40">
      <w:r w:rsidRPr="00C63B40">
        <w:t>The dataset contains 800 transaction records and 15 variables.</w:t>
      </w:r>
    </w:p>
    <w:p w14:paraId="60A30569" w14:textId="56FF8622" w:rsidR="00C63B40" w:rsidRPr="00C63B40" w:rsidRDefault="00C63B40" w:rsidP="00C63B40">
      <w:r w:rsidRPr="00C63B40">
        <w:t>The dataset includes both numerical and categorical attributes such as Transaction Amount, Account Balance, Risk Score, Credit Rating, Transaction Type, Account Type, Customer ID, Region, and Transaction Date.</w:t>
      </w:r>
    </w:p>
    <w:p w14:paraId="45912B02" w14:textId="63334106" w:rsidR="0093242C" w:rsidRDefault="00C63B40" w:rsidP="0093242C">
      <w:r w:rsidRPr="00C63B40">
        <w:t>These variables will be used for customer behavior analysis and financial risk assessment.</w:t>
      </w:r>
    </w:p>
    <w:p w14:paraId="1D652CED" w14:textId="26F6C6D4" w:rsidR="00C63B40" w:rsidRDefault="00000000" w:rsidP="0093242C">
      <w:r>
        <w:pict w14:anchorId="0C43FABC">
          <v:rect id="_x0000_i1025" style="width:0;height:1.5pt" o:hralign="center" o:hrstd="t" o:hr="t" fillcolor="#a0a0a0" stroked="f"/>
        </w:pict>
      </w:r>
    </w:p>
    <w:p w14:paraId="44D6AB5F" w14:textId="3DA456FE" w:rsidR="0093242C" w:rsidRPr="003F7F0F" w:rsidRDefault="00C63B40" w:rsidP="0093242C">
      <w:pPr>
        <w:rPr>
          <w:b/>
          <w:bCs/>
        </w:rPr>
      </w:pPr>
      <w:r w:rsidRPr="00C63B40">
        <w:rPr>
          <w:b/>
          <w:bCs/>
        </w:rPr>
        <w:t>Task 1 – Data Cleaning and Formatting</w:t>
      </w:r>
    </w:p>
    <w:p w14:paraId="6922F4E3" w14:textId="703D3ADE" w:rsidR="00C63B40" w:rsidRDefault="00C63B40" w:rsidP="0093242C">
      <w:pPr>
        <w:rPr>
          <w:b/>
          <w:bCs/>
        </w:rPr>
      </w:pPr>
      <w:r w:rsidRPr="00C63B40">
        <w:rPr>
          <w:b/>
          <w:bCs/>
        </w:rPr>
        <w:t>Objective</w:t>
      </w:r>
    </w:p>
    <w:p w14:paraId="39ED8F7F" w14:textId="1AEF4FD6" w:rsidR="00C63B40" w:rsidRDefault="00C63B40" w:rsidP="0093242C">
      <w:r w:rsidRPr="00C63B40">
        <w:t>The objective of this task was to prepare the dataset for analysis by validating data quality, checking missing values and duplicate records, verifying financial fields, formatting date columns, and ensuring categorical consistency.</w:t>
      </w:r>
    </w:p>
    <w:p w14:paraId="402B6DA8" w14:textId="73A4DC9B" w:rsidR="00C63B40" w:rsidRPr="00C63B40" w:rsidRDefault="00C63B40" w:rsidP="0093242C">
      <w:pPr>
        <w:rPr>
          <w:b/>
          <w:bCs/>
        </w:rPr>
      </w:pPr>
      <w:r w:rsidRPr="00C63B40">
        <w:rPr>
          <w:b/>
          <w:bCs/>
        </w:rPr>
        <w:t>Process Performed</w:t>
      </w:r>
    </w:p>
    <w:p w14:paraId="4DD04685" w14:textId="77777777" w:rsidR="00C63B40" w:rsidRDefault="00C63B40" w:rsidP="00C63B40">
      <w:r>
        <w:t>The following validation and cleaning activities were performed:</w:t>
      </w:r>
    </w:p>
    <w:p w14:paraId="4A2E48D0" w14:textId="77777777" w:rsidR="00C63B40" w:rsidRDefault="00C63B40" w:rsidP="00C63B40"/>
    <w:p w14:paraId="246D990F" w14:textId="0AB6ABD0" w:rsidR="00C63B40" w:rsidRDefault="00C63B40" w:rsidP="00C63B40">
      <w:pPr>
        <w:pStyle w:val="ListParagraph"/>
        <w:numPr>
          <w:ilvl w:val="0"/>
          <w:numId w:val="2"/>
        </w:numPr>
      </w:pPr>
      <w:r>
        <w:t>Missing value inspection</w:t>
      </w:r>
    </w:p>
    <w:p w14:paraId="534FD7F9" w14:textId="64264A8D" w:rsidR="00C63B40" w:rsidRDefault="00C63B40" w:rsidP="00C63B40">
      <w:pPr>
        <w:pStyle w:val="ListParagraph"/>
        <w:numPr>
          <w:ilvl w:val="0"/>
          <w:numId w:val="2"/>
        </w:numPr>
      </w:pPr>
      <w:r>
        <w:t>Duplicate record verification</w:t>
      </w:r>
    </w:p>
    <w:p w14:paraId="36E65905" w14:textId="078E4A97" w:rsidR="00C63B40" w:rsidRDefault="00C63B40" w:rsidP="00C63B40">
      <w:pPr>
        <w:pStyle w:val="ListParagraph"/>
        <w:numPr>
          <w:ilvl w:val="0"/>
          <w:numId w:val="2"/>
        </w:numPr>
      </w:pPr>
      <w:r>
        <w:t>Validation of financial columns</w:t>
      </w:r>
    </w:p>
    <w:p w14:paraId="01DC9D0F" w14:textId="2438E676" w:rsidR="00C63B40" w:rsidRDefault="00C63B40" w:rsidP="00C63B40">
      <w:pPr>
        <w:pStyle w:val="ListParagraph"/>
        <w:numPr>
          <w:ilvl w:val="0"/>
          <w:numId w:val="2"/>
        </w:numPr>
      </w:pPr>
      <w:r>
        <w:t>Date format conversion</w:t>
      </w:r>
    </w:p>
    <w:p w14:paraId="1DD0659F" w14:textId="05DD3B80" w:rsidR="00C63B40" w:rsidRDefault="00C63B40" w:rsidP="00C63B40">
      <w:pPr>
        <w:pStyle w:val="ListParagraph"/>
        <w:numPr>
          <w:ilvl w:val="0"/>
          <w:numId w:val="2"/>
        </w:numPr>
      </w:pPr>
      <w:r>
        <w:t>Validation of Account Type and Transaction Type</w:t>
      </w:r>
    </w:p>
    <w:p w14:paraId="1756CB7D" w14:textId="048215DD" w:rsidR="0093242C" w:rsidRDefault="00C63B40" w:rsidP="00C63B40">
      <w:pPr>
        <w:pStyle w:val="ListParagraph"/>
        <w:numPr>
          <w:ilvl w:val="0"/>
          <w:numId w:val="2"/>
        </w:numPr>
      </w:pPr>
      <w:r>
        <w:lastRenderedPageBreak/>
        <w:t>Preparation of the cleaned dataset</w:t>
      </w:r>
    </w:p>
    <w:p w14:paraId="0058FC72" w14:textId="77777777" w:rsidR="0093242C" w:rsidRDefault="0093242C" w:rsidP="0093242C"/>
    <w:p w14:paraId="5BEE0842" w14:textId="27E11B20" w:rsidR="0093242C" w:rsidRDefault="00C63B40" w:rsidP="0093242C">
      <w:pPr>
        <w:rPr>
          <w:b/>
          <w:bCs/>
        </w:rPr>
      </w:pPr>
      <w:r w:rsidRPr="00C63B40">
        <w:rPr>
          <w:b/>
          <w:bCs/>
        </w:rPr>
        <w:t>Findings</w:t>
      </w:r>
    </w:p>
    <w:p w14:paraId="3F100C4E" w14:textId="1E197501" w:rsidR="00C63B40" w:rsidRPr="00C63B40" w:rsidRDefault="00C63B40" w:rsidP="00C63B40">
      <w:pPr>
        <w:pStyle w:val="ListParagraph"/>
        <w:numPr>
          <w:ilvl w:val="0"/>
          <w:numId w:val="1"/>
        </w:numPr>
      </w:pPr>
      <w:r w:rsidRPr="00C63B40">
        <w:t>No missing values were found in the dataset.</w:t>
      </w:r>
    </w:p>
    <w:p w14:paraId="6867D896" w14:textId="68DA69CB" w:rsidR="00C63B40" w:rsidRPr="00C63B40" w:rsidRDefault="00C63B40" w:rsidP="00C63B40">
      <w:pPr>
        <w:pStyle w:val="ListParagraph"/>
        <w:numPr>
          <w:ilvl w:val="0"/>
          <w:numId w:val="1"/>
        </w:numPr>
      </w:pPr>
      <w:r w:rsidRPr="00C63B40">
        <w:t>No duplicate records were identified.</w:t>
      </w:r>
    </w:p>
    <w:p w14:paraId="04250B00" w14:textId="1D15D007" w:rsidR="00C63B40" w:rsidRPr="00C63B40" w:rsidRDefault="00C63B40" w:rsidP="00C63B40">
      <w:pPr>
        <w:pStyle w:val="ListParagraph"/>
        <w:numPr>
          <w:ilvl w:val="0"/>
          <w:numId w:val="1"/>
        </w:numPr>
      </w:pPr>
      <w:r w:rsidRPr="00C63B40">
        <w:t>The financial columns (</w:t>
      </w:r>
      <w:proofErr w:type="spellStart"/>
      <w:r w:rsidRPr="00C63B40">
        <w:t>TransactionAmount</w:t>
      </w:r>
      <w:proofErr w:type="spellEnd"/>
      <w:r w:rsidRPr="00C63B40">
        <w:t xml:space="preserve"> and </w:t>
      </w:r>
      <w:proofErr w:type="spellStart"/>
      <w:r w:rsidRPr="00C63B40">
        <w:t>AccountBalance</w:t>
      </w:r>
      <w:proofErr w:type="spellEnd"/>
      <w:r w:rsidRPr="00C63B40">
        <w:t>) were already stored in numeric format (float64).</w:t>
      </w:r>
    </w:p>
    <w:p w14:paraId="1F40D27B" w14:textId="04A084DD" w:rsidR="00C63B40" w:rsidRPr="00C63B40" w:rsidRDefault="00C63B40" w:rsidP="00C63B40">
      <w:pPr>
        <w:pStyle w:val="ListParagraph"/>
        <w:numPr>
          <w:ilvl w:val="0"/>
          <w:numId w:val="1"/>
        </w:numPr>
      </w:pPr>
      <w:r w:rsidRPr="00C63B40">
        <w:t xml:space="preserve">The </w:t>
      </w:r>
      <w:proofErr w:type="spellStart"/>
      <w:r w:rsidRPr="00C63B40">
        <w:t>TransactionDate</w:t>
      </w:r>
      <w:proofErr w:type="spellEnd"/>
      <w:r w:rsidRPr="00C63B40">
        <w:t xml:space="preserve"> column was successfully converted into datetime format.</w:t>
      </w:r>
    </w:p>
    <w:p w14:paraId="2779F146" w14:textId="3DA8826E" w:rsidR="00C63B40" w:rsidRPr="00C63B40" w:rsidRDefault="00C63B40" w:rsidP="00C63B40">
      <w:pPr>
        <w:pStyle w:val="ListParagraph"/>
        <w:numPr>
          <w:ilvl w:val="0"/>
          <w:numId w:val="1"/>
        </w:numPr>
      </w:pPr>
      <w:r w:rsidRPr="00C63B40">
        <w:t xml:space="preserve">The </w:t>
      </w:r>
      <w:proofErr w:type="spellStart"/>
      <w:r w:rsidRPr="00C63B40">
        <w:t>AccountType</w:t>
      </w:r>
      <w:proofErr w:type="spellEnd"/>
      <w:r w:rsidRPr="00C63B40">
        <w:t xml:space="preserve"> and </w:t>
      </w:r>
      <w:proofErr w:type="spellStart"/>
      <w:r w:rsidRPr="00C63B40">
        <w:t>TransactionType</w:t>
      </w:r>
      <w:proofErr w:type="spellEnd"/>
      <w:r w:rsidRPr="00C63B40">
        <w:t xml:space="preserve"> columns were already standardized and required no additional cleaning.</w:t>
      </w:r>
    </w:p>
    <w:p w14:paraId="1834A36B" w14:textId="1574F2CC" w:rsidR="00E341B6" w:rsidRDefault="00C63B40" w:rsidP="0093242C">
      <w:pPr>
        <w:pStyle w:val="ListParagraph"/>
        <w:numPr>
          <w:ilvl w:val="0"/>
          <w:numId w:val="1"/>
        </w:numPr>
      </w:pPr>
      <w:r w:rsidRPr="00C63B40">
        <w:t>The dataset was successfully prepared for further analysis.</w:t>
      </w:r>
    </w:p>
    <w:p w14:paraId="7F81B12E" w14:textId="23A7805A" w:rsidR="00C63B40" w:rsidRPr="00C63B40" w:rsidRDefault="00C63B40" w:rsidP="0093242C">
      <w:pPr>
        <w:rPr>
          <w:b/>
          <w:bCs/>
        </w:rPr>
      </w:pPr>
      <w:r w:rsidRPr="00C63B40">
        <w:rPr>
          <w:b/>
          <w:bCs/>
        </w:rPr>
        <w:t>Conclusion</w:t>
      </w:r>
    </w:p>
    <w:p w14:paraId="4BADECB7" w14:textId="4342DBCB" w:rsidR="0093242C" w:rsidRDefault="00C63B40" w:rsidP="0093242C">
      <w:r w:rsidRPr="00C63B40">
        <w:t>The dataset passed all initial quality validation checks and is now ready for descriptive analysis, customer profiling, financial risk identification, and visualization.</w:t>
      </w:r>
    </w:p>
    <w:p w14:paraId="6DBF986C" w14:textId="19AF4246" w:rsidR="00E6774F" w:rsidRDefault="00000000" w:rsidP="00E6774F">
      <w:r>
        <w:pict w14:anchorId="3377E595">
          <v:rect id="_x0000_i1026" style="width:0;height:1.5pt" o:hralign="center" o:hrstd="t" o:hr="t" fillcolor="#a0a0a0" stroked="f"/>
        </w:pict>
      </w:r>
    </w:p>
    <w:p w14:paraId="1C671B97" w14:textId="77777777" w:rsidR="00E6774F" w:rsidRPr="00E341B6" w:rsidRDefault="00E6774F" w:rsidP="00E6774F">
      <w:pPr>
        <w:tabs>
          <w:tab w:val="left" w:pos="6567"/>
        </w:tabs>
        <w:rPr>
          <w:b/>
          <w:bCs/>
          <w:sz w:val="24"/>
          <w:szCs w:val="24"/>
        </w:rPr>
      </w:pPr>
      <w:r w:rsidRPr="00E341B6">
        <w:rPr>
          <w:b/>
          <w:bCs/>
          <w:sz w:val="24"/>
          <w:szCs w:val="24"/>
        </w:rPr>
        <w:t>Task 2: Descriptive Transactional Analysis</w:t>
      </w:r>
    </w:p>
    <w:p w14:paraId="5F5CE84A" w14:textId="77777777" w:rsidR="00B35DD1" w:rsidRPr="00E341B6" w:rsidRDefault="00B35DD1" w:rsidP="00B35DD1">
      <w:pPr>
        <w:spacing w:before="100" w:beforeAutospacing="1" w:after="100" w:afterAutospacing="1" w:line="240" w:lineRule="auto"/>
        <w:outlineLvl w:val="1"/>
        <w:rPr>
          <w:rFonts w:eastAsiaTheme="minorHAnsi"/>
          <w:b/>
          <w:bCs/>
          <w:kern w:val="2"/>
          <w:sz w:val="24"/>
          <w:szCs w:val="24"/>
          <w14:ligatures w14:val="standardContextual"/>
        </w:rPr>
      </w:pPr>
      <w:r w:rsidRPr="00E341B6">
        <w:rPr>
          <w:rFonts w:eastAsiaTheme="minorHAnsi"/>
          <w:b/>
          <w:bCs/>
          <w:kern w:val="2"/>
          <w:sz w:val="24"/>
          <w:szCs w:val="24"/>
          <w14:ligatures w14:val="standardContextual"/>
        </w:rPr>
        <w:t>Objective</w:t>
      </w:r>
    </w:p>
    <w:p w14:paraId="102D9D73" w14:textId="22564D85" w:rsidR="00B35DD1" w:rsidRPr="00E341B6" w:rsidRDefault="00B35DD1" w:rsidP="00E341B6">
      <w:pPr>
        <w:spacing w:before="100" w:beforeAutospacing="1" w:after="100" w:afterAutospacing="1" w:line="240" w:lineRule="auto"/>
        <w:jc w:val="both"/>
        <w:rPr>
          <w:rFonts w:eastAsiaTheme="minorHAnsi"/>
          <w:kern w:val="2"/>
          <w14:ligatures w14:val="standardContextual"/>
        </w:rPr>
      </w:pPr>
      <w:r w:rsidRPr="00B35DD1">
        <w:t>The objective of this task was to analyze customer transaction data by generating monthly and yearly summaries of credits, debits, and net transaction volume. Additionally, transaction trends were visualized, high and low performing accounts were identified based on net inflow, and dormant accounts were detected by analyzing gaps between consecutive transactions.</w:t>
      </w:r>
    </w:p>
    <w:p w14:paraId="40FE0A89" w14:textId="77777777" w:rsidR="00B35DD1" w:rsidRPr="00E341B6" w:rsidRDefault="00B35DD1" w:rsidP="00B35DD1">
      <w:pPr>
        <w:spacing w:before="100" w:beforeAutospacing="1" w:after="100" w:afterAutospacing="1" w:line="240" w:lineRule="auto"/>
        <w:outlineLvl w:val="1"/>
        <w:rPr>
          <w:rFonts w:eastAsiaTheme="minorHAnsi"/>
          <w:b/>
          <w:bCs/>
          <w:kern w:val="2"/>
          <w:sz w:val="24"/>
          <w:szCs w:val="24"/>
          <w14:ligatures w14:val="standardContextual"/>
        </w:rPr>
      </w:pPr>
      <w:r w:rsidRPr="00E341B6">
        <w:rPr>
          <w:rFonts w:eastAsiaTheme="minorHAnsi"/>
          <w:b/>
          <w:bCs/>
          <w:kern w:val="2"/>
          <w:sz w:val="24"/>
          <w:szCs w:val="24"/>
          <w14:ligatures w14:val="standardContextual"/>
        </w:rPr>
        <w:t>Work Performed</w:t>
      </w:r>
    </w:p>
    <w:p w14:paraId="6CE707BA"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Classified transactions into Credit (Deposit) and Debit (Withdrawal, Payment, and Transfer) categories. </w:t>
      </w:r>
    </w:p>
    <w:p w14:paraId="7620623A"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Calculated monthly summaries of Total Credit, Total Debit, and Net Transaction Volume. </w:t>
      </w:r>
    </w:p>
    <w:p w14:paraId="53654E6B"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Calculated yearly summaries of Total Credit, Total Debit, and Net Transaction Volume. </w:t>
      </w:r>
    </w:p>
    <w:p w14:paraId="707E48BE"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Plotted monthly Credit vs. Debit trends using line charts to visualize transaction patterns over time. </w:t>
      </w:r>
    </w:p>
    <w:p w14:paraId="37B9941D"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Ranked accounts based on Net Inflow to identify top-performing and bottom-performing accounts. </w:t>
      </w:r>
    </w:p>
    <w:p w14:paraId="2CBF928C" w14:textId="77247F27" w:rsidR="00B35DD1" w:rsidRPr="00E341B6" w:rsidRDefault="00B35DD1" w:rsidP="00E341B6">
      <w:pPr>
        <w:pStyle w:val="ListParagraph"/>
        <w:numPr>
          <w:ilvl w:val="0"/>
          <w:numId w:val="18"/>
        </w:numPr>
        <w:spacing w:before="100" w:beforeAutospacing="1" w:after="100" w:afterAutospacing="1" w:line="240" w:lineRule="auto"/>
        <w:jc w:val="both"/>
        <w:rPr>
          <w:rFonts w:eastAsiaTheme="minorHAnsi"/>
          <w:kern w:val="2"/>
          <w14:ligatures w14:val="standardContextual"/>
        </w:rPr>
      </w:pPr>
      <w:r w:rsidRPr="00B35DD1">
        <w:t xml:space="preserve">Calculated the number of days between consecutive transactions for each account and flagged accounts as Dormant if the transaction gap was 60 days or more. </w:t>
      </w:r>
    </w:p>
    <w:p w14:paraId="4C65DE40" w14:textId="77777777" w:rsidR="00B35DD1" w:rsidRPr="00E341B6" w:rsidRDefault="00B35DD1" w:rsidP="00B35DD1">
      <w:pPr>
        <w:spacing w:before="100" w:beforeAutospacing="1" w:after="100" w:afterAutospacing="1" w:line="240" w:lineRule="auto"/>
        <w:outlineLvl w:val="1"/>
        <w:rPr>
          <w:rFonts w:eastAsiaTheme="minorHAnsi"/>
          <w:b/>
          <w:bCs/>
          <w:kern w:val="2"/>
          <w:sz w:val="24"/>
          <w:szCs w:val="24"/>
          <w14:ligatures w14:val="standardContextual"/>
        </w:rPr>
      </w:pPr>
      <w:r w:rsidRPr="00E341B6">
        <w:rPr>
          <w:rFonts w:eastAsiaTheme="minorHAnsi"/>
          <w:b/>
          <w:bCs/>
          <w:kern w:val="2"/>
          <w:sz w:val="24"/>
          <w:szCs w:val="24"/>
          <w14:ligatures w14:val="standardContextual"/>
        </w:rPr>
        <w:t>Observations</w:t>
      </w:r>
    </w:p>
    <w:p w14:paraId="7B0C0B79" w14:textId="77777777" w:rsidR="00B35DD1" w:rsidRPr="00B35DD1" w:rsidRDefault="00B35DD1" w:rsidP="00B35DD1">
      <w:pPr>
        <w:spacing w:before="100" w:beforeAutospacing="1" w:after="100" w:afterAutospacing="1" w:line="240" w:lineRule="auto"/>
        <w:jc w:val="both"/>
      </w:pPr>
      <w:r w:rsidRPr="00B35DD1">
        <w:t>Based on your outputs:</w:t>
      </w:r>
    </w:p>
    <w:p w14:paraId="18211313"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lastRenderedPageBreak/>
        <w:t xml:space="preserve">Monthly and yearly transaction summaries were successfully generated for all available periods. </w:t>
      </w:r>
    </w:p>
    <w:p w14:paraId="47E58BF4"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In both years, the total debit amount was higher than the total credit amount, resulting in a negative net transaction volume. </w:t>
      </w:r>
    </w:p>
    <w:p w14:paraId="4C36F77E"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The monthly trend chart clearly </w:t>
      </w:r>
      <w:proofErr w:type="gramStart"/>
      <w:r w:rsidRPr="00B35DD1">
        <w:t>illustrated</w:t>
      </w:r>
      <w:proofErr w:type="gramEnd"/>
      <w:r w:rsidRPr="00B35DD1">
        <w:t xml:space="preserve"> variations in credits and debits across different months. </w:t>
      </w:r>
    </w:p>
    <w:p w14:paraId="73C16D2B" w14:textId="77777777" w:rsidR="00B35DD1" w:rsidRPr="00B35DD1" w:rsidRDefault="00B35DD1" w:rsidP="00B35DD1">
      <w:pPr>
        <w:pStyle w:val="ListParagraph"/>
        <w:numPr>
          <w:ilvl w:val="0"/>
          <w:numId w:val="18"/>
        </w:numPr>
        <w:spacing w:before="100" w:beforeAutospacing="1" w:after="100" w:afterAutospacing="1" w:line="240" w:lineRule="auto"/>
        <w:jc w:val="both"/>
      </w:pPr>
      <w:r w:rsidRPr="00B35DD1">
        <w:t xml:space="preserve">High-performing accounts were identified by ranking Net Inflow in descending order, while low-performing accounts were identified from the lowest Net Inflow values. </w:t>
      </w:r>
    </w:p>
    <w:p w14:paraId="7BDDF1D5" w14:textId="16930FFC" w:rsidR="00450B88" w:rsidRPr="00B35DD1" w:rsidRDefault="00B35DD1" w:rsidP="00B35DD1">
      <w:pPr>
        <w:pStyle w:val="ListParagraph"/>
        <w:numPr>
          <w:ilvl w:val="0"/>
          <w:numId w:val="18"/>
        </w:numPr>
        <w:spacing w:before="100" w:beforeAutospacing="1" w:after="100" w:afterAutospacing="1" w:line="240" w:lineRule="auto"/>
        <w:jc w:val="both"/>
      </w:pPr>
      <w:r w:rsidRPr="00B35DD1">
        <w:t>Dormant accounts were successfully detected by calculating the gap between consecutive transactions, enabling identification of inactive customer accounts.</w:t>
      </w:r>
    </w:p>
    <w:p w14:paraId="27C144CC" w14:textId="6EE4FC84" w:rsidR="00450B88" w:rsidRDefault="00000000" w:rsidP="00E6774F">
      <w:pPr>
        <w:tabs>
          <w:tab w:val="left" w:pos="6567"/>
        </w:tabs>
      </w:pPr>
      <w:r>
        <w:rPr>
          <w:rFonts w:ascii="Times New Roman" w:eastAsia="Times New Roman" w:hAnsi="Times New Roman" w:cs="Times New Roman"/>
        </w:rPr>
        <w:pict w14:anchorId="35D2B135">
          <v:rect id="_x0000_i1027" style="width:0;height:1.5pt" o:hralign="center" o:hrstd="t" o:hr="t" fillcolor="#a0a0a0" stroked="f"/>
        </w:pict>
      </w:r>
    </w:p>
    <w:p w14:paraId="2ECEFC51" w14:textId="77777777" w:rsidR="00450B88" w:rsidRPr="00E341B6" w:rsidRDefault="00450B88" w:rsidP="00450B88">
      <w:pPr>
        <w:tabs>
          <w:tab w:val="left" w:pos="6567"/>
        </w:tabs>
        <w:rPr>
          <w:b/>
          <w:bCs/>
          <w:sz w:val="24"/>
          <w:szCs w:val="24"/>
        </w:rPr>
      </w:pPr>
      <w:r w:rsidRPr="00E341B6">
        <w:rPr>
          <w:b/>
          <w:bCs/>
          <w:sz w:val="24"/>
          <w:szCs w:val="24"/>
        </w:rPr>
        <w:t>Task 3: Customer Profile Building</w:t>
      </w:r>
    </w:p>
    <w:p w14:paraId="0F932EC8" w14:textId="77777777" w:rsidR="00F60DBD" w:rsidRPr="00E341B6" w:rsidRDefault="00F60DBD" w:rsidP="00F60DBD">
      <w:pPr>
        <w:spacing w:before="100" w:beforeAutospacing="1" w:after="100" w:afterAutospacing="1" w:line="240" w:lineRule="auto"/>
        <w:outlineLvl w:val="2"/>
        <w:rPr>
          <w:rFonts w:eastAsiaTheme="minorHAnsi"/>
          <w:b/>
          <w:bCs/>
          <w:kern w:val="2"/>
          <w:sz w:val="24"/>
          <w:szCs w:val="24"/>
          <w14:ligatures w14:val="standardContextual"/>
        </w:rPr>
      </w:pPr>
      <w:r w:rsidRPr="00E341B6">
        <w:rPr>
          <w:rFonts w:eastAsiaTheme="minorHAnsi"/>
          <w:b/>
          <w:bCs/>
          <w:kern w:val="2"/>
          <w:sz w:val="24"/>
          <w:szCs w:val="24"/>
          <w14:ligatures w14:val="standardContextual"/>
        </w:rPr>
        <w:t>Objective</w:t>
      </w:r>
    </w:p>
    <w:p w14:paraId="04F00068" w14:textId="7F3D1059" w:rsidR="00F60DBD" w:rsidRPr="00E341B6" w:rsidRDefault="00F60DBD" w:rsidP="00E341B6">
      <w:pPr>
        <w:spacing w:before="100" w:beforeAutospacing="1" w:after="100" w:afterAutospacing="1" w:line="240" w:lineRule="auto"/>
        <w:rPr>
          <w:rFonts w:eastAsiaTheme="minorHAnsi"/>
          <w:kern w:val="2"/>
          <w14:ligatures w14:val="standardContextual"/>
        </w:rPr>
      </w:pPr>
      <w:r w:rsidRPr="00F60DBD">
        <w:t xml:space="preserve">The objective of this task was to classify customer accounts based on transaction </w:t>
      </w:r>
      <w:r w:rsidR="00E341B6" w:rsidRPr="00F60DBD">
        <w:t>behavior</w:t>
      </w:r>
      <w:r w:rsidRPr="00F60DBD">
        <w:t>, average balance, transaction volume, and overall financial activity. Customer profiling helps identify valuable customers, highly active customers, and financially vulnerable accounts.</w:t>
      </w:r>
    </w:p>
    <w:p w14:paraId="064C4883" w14:textId="77777777" w:rsidR="00F60DBD" w:rsidRPr="00E341B6" w:rsidRDefault="00F60DBD" w:rsidP="00F60DBD">
      <w:pPr>
        <w:spacing w:before="100" w:beforeAutospacing="1" w:after="100" w:afterAutospacing="1" w:line="240" w:lineRule="auto"/>
        <w:outlineLvl w:val="2"/>
        <w:rPr>
          <w:rFonts w:eastAsiaTheme="minorHAnsi"/>
          <w:b/>
          <w:bCs/>
          <w:kern w:val="2"/>
          <w:sz w:val="24"/>
          <w:szCs w:val="24"/>
          <w14:ligatures w14:val="standardContextual"/>
        </w:rPr>
      </w:pPr>
      <w:r w:rsidRPr="00E341B6">
        <w:rPr>
          <w:rFonts w:eastAsiaTheme="minorHAnsi"/>
          <w:b/>
          <w:bCs/>
          <w:kern w:val="2"/>
          <w:sz w:val="24"/>
          <w:szCs w:val="24"/>
          <w14:ligatures w14:val="standardContextual"/>
        </w:rPr>
        <w:t>Work Performed</w:t>
      </w:r>
    </w:p>
    <w:p w14:paraId="37867BF1" w14:textId="77777777" w:rsidR="00F60DBD" w:rsidRPr="00F60DBD" w:rsidRDefault="00F60DBD" w:rsidP="00F60DBD">
      <w:pPr>
        <w:numPr>
          <w:ilvl w:val="0"/>
          <w:numId w:val="14"/>
        </w:numPr>
        <w:spacing w:before="100" w:beforeAutospacing="1" w:after="100" w:afterAutospacing="1" w:line="240" w:lineRule="auto"/>
      </w:pPr>
      <w:r w:rsidRPr="00F60DBD">
        <w:t xml:space="preserve">Calculated transaction frequency for each account. </w:t>
      </w:r>
    </w:p>
    <w:p w14:paraId="3D4DA8CA" w14:textId="77777777" w:rsidR="00F60DBD" w:rsidRPr="00F60DBD" w:rsidRDefault="00F60DBD" w:rsidP="00F60DBD">
      <w:pPr>
        <w:numPr>
          <w:ilvl w:val="0"/>
          <w:numId w:val="14"/>
        </w:numPr>
        <w:spacing w:before="100" w:beforeAutospacing="1" w:after="100" w:afterAutospacing="1" w:line="240" w:lineRule="auto"/>
      </w:pPr>
      <w:r w:rsidRPr="00F60DBD">
        <w:t xml:space="preserve">Classified accounts into High, Medium, and Low activity levels using </w:t>
      </w:r>
      <w:proofErr w:type="gramStart"/>
      <w:r w:rsidRPr="00F60DBD">
        <w:t>a predefined</w:t>
      </w:r>
      <w:proofErr w:type="gramEnd"/>
      <w:r w:rsidRPr="00F60DBD">
        <w:t xml:space="preserve"> rubric. </w:t>
      </w:r>
    </w:p>
    <w:p w14:paraId="675117DC" w14:textId="77777777" w:rsidR="00F60DBD" w:rsidRPr="00F60DBD" w:rsidRDefault="00F60DBD" w:rsidP="00F60DBD">
      <w:pPr>
        <w:numPr>
          <w:ilvl w:val="0"/>
          <w:numId w:val="14"/>
        </w:numPr>
        <w:spacing w:before="100" w:beforeAutospacing="1" w:after="100" w:afterAutospacing="1" w:line="240" w:lineRule="auto"/>
      </w:pPr>
      <w:r w:rsidRPr="00F60DBD">
        <w:t xml:space="preserve">Calculated Average Balance and Total Transaction Volume for each account. </w:t>
      </w:r>
    </w:p>
    <w:p w14:paraId="2D0D41E4" w14:textId="77777777" w:rsidR="00F60DBD" w:rsidRPr="00F60DBD" w:rsidRDefault="00F60DBD" w:rsidP="00F60DBD">
      <w:pPr>
        <w:numPr>
          <w:ilvl w:val="0"/>
          <w:numId w:val="14"/>
        </w:numPr>
        <w:spacing w:before="100" w:beforeAutospacing="1" w:after="100" w:afterAutospacing="1" w:line="240" w:lineRule="auto"/>
      </w:pPr>
      <w:r w:rsidRPr="00F60DBD">
        <w:t xml:space="preserve">Segmented customers into Low, Medium, and High Balance as well as Low, Medium, and High Transaction Volume categories using quartile-based thresholds. </w:t>
      </w:r>
    </w:p>
    <w:p w14:paraId="70A5A20A" w14:textId="77777777" w:rsidR="00F60DBD" w:rsidRPr="00F60DBD" w:rsidRDefault="00F60DBD" w:rsidP="00F60DBD">
      <w:pPr>
        <w:numPr>
          <w:ilvl w:val="0"/>
          <w:numId w:val="14"/>
        </w:numPr>
        <w:spacing w:before="100" w:beforeAutospacing="1" w:after="100" w:afterAutospacing="1" w:line="240" w:lineRule="auto"/>
      </w:pPr>
      <w:r w:rsidRPr="00F60DBD">
        <w:t xml:space="preserve">Identified High Net Inflow Accounts by ranking accounts based on Net Inflow. </w:t>
      </w:r>
    </w:p>
    <w:p w14:paraId="1D464E26" w14:textId="77777777" w:rsidR="00F60DBD" w:rsidRPr="00F60DBD" w:rsidRDefault="00F60DBD" w:rsidP="00F60DBD">
      <w:pPr>
        <w:numPr>
          <w:ilvl w:val="0"/>
          <w:numId w:val="14"/>
        </w:numPr>
        <w:spacing w:before="100" w:beforeAutospacing="1" w:after="100" w:afterAutospacing="1" w:line="240" w:lineRule="auto"/>
      </w:pPr>
      <w:r w:rsidRPr="00F60DBD">
        <w:t xml:space="preserve">Identified High Frequency Low Balance Accounts by combining Activity Level and Balance Category. </w:t>
      </w:r>
    </w:p>
    <w:p w14:paraId="44286CD3" w14:textId="6F816CA0" w:rsidR="00F60DBD" w:rsidRPr="00E341B6" w:rsidRDefault="00F60DBD" w:rsidP="00E341B6">
      <w:pPr>
        <w:numPr>
          <w:ilvl w:val="0"/>
          <w:numId w:val="14"/>
        </w:numPr>
        <w:spacing w:before="100" w:beforeAutospacing="1" w:after="100" w:afterAutospacing="1" w:line="240" w:lineRule="auto"/>
        <w:rPr>
          <w:rFonts w:eastAsiaTheme="minorHAnsi"/>
          <w:kern w:val="2"/>
          <w14:ligatures w14:val="standardContextual"/>
        </w:rPr>
      </w:pPr>
      <w:r w:rsidRPr="00F60DBD">
        <w:t xml:space="preserve">Identified Accounts with Negative or Near-Zero Average Balance for financial risk analysis. </w:t>
      </w:r>
    </w:p>
    <w:p w14:paraId="5DE3B70A" w14:textId="77777777" w:rsidR="00F60DBD" w:rsidRPr="00E341B6" w:rsidRDefault="00F60DBD" w:rsidP="00F60DBD">
      <w:pPr>
        <w:spacing w:before="100" w:beforeAutospacing="1" w:after="100" w:afterAutospacing="1" w:line="240" w:lineRule="auto"/>
        <w:outlineLvl w:val="2"/>
        <w:rPr>
          <w:rFonts w:eastAsiaTheme="minorHAnsi"/>
          <w:b/>
          <w:bCs/>
          <w:kern w:val="2"/>
          <w:sz w:val="24"/>
          <w:szCs w:val="24"/>
          <w14:ligatures w14:val="standardContextual"/>
        </w:rPr>
      </w:pPr>
      <w:r w:rsidRPr="00E341B6">
        <w:rPr>
          <w:rFonts w:eastAsiaTheme="minorHAnsi"/>
          <w:b/>
          <w:bCs/>
          <w:kern w:val="2"/>
          <w:sz w:val="24"/>
          <w:szCs w:val="24"/>
          <w14:ligatures w14:val="standardContextual"/>
        </w:rPr>
        <w:t>Observations</w:t>
      </w:r>
    </w:p>
    <w:p w14:paraId="03F1D30D" w14:textId="77777777" w:rsidR="00F60DBD" w:rsidRPr="00F60DBD" w:rsidRDefault="00F60DBD" w:rsidP="00F60DBD">
      <w:pPr>
        <w:numPr>
          <w:ilvl w:val="0"/>
          <w:numId w:val="15"/>
        </w:numPr>
        <w:spacing w:before="100" w:beforeAutospacing="1" w:after="100" w:afterAutospacing="1" w:line="240" w:lineRule="auto"/>
      </w:pPr>
      <w:r w:rsidRPr="00F60DBD">
        <w:t xml:space="preserve">Customer activity levels varied significantly across accounts. </w:t>
      </w:r>
    </w:p>
    <w:p w14:paraId="6F3A5A15" w14:textId="77777777" w:rsidR="00F60DBD" w:rsidRPr="00F60DBD" w:rsidRDefault="00F60DBD" w:rsidP="00F60DBD">
      <w:pPr>
        <w:numPr>
          <w:ilvl w:val="0"/>
          <w:numId w:val="15"/>
        </w:numPr>
        <w:spacing w:before="100" w:beforeAutospacing="1" w:after="100" w:afterAutospacing="1" w:line="240" w:lineRule="auto"/>
      </w:pPr>
      <w:r w:rsidRPr="00F60DBD">
        <w:t xml:space="preserve">Only a small number of accounts showed consistently high transaction activity. </w:t>
      </w:r>
    </w:p>
    <w:p w14:paraId="2C9ED8F5" w14:textId="77777777" w:rsidR="00F60DBD" w:rsidRPr="00F60DBD" w:rsidRDefault="00F60DBD" w:rsidP="00F60DBD">
      <w:pPr>
        <w:numPr>
          <w:ilvl w:val="0"/>
          <w:numId w:val="15"/>
        </w:numPr>
        <w:spacing w:before="100" w:beforeAutospacing="1" w:after="100" w:afterAutospacing="1" w:line="240" w:lineRule="auto"/>
      </w:pPr>
      <w:r w:rsidRPr="00F60DBD">
        <w:t xml:space="preserve">High Net Inflow accounts represented the strongest performing customer accounts. </w:t>
      </w:r>
    </w:p>
    <w:p w14:paraId="64F5F642" w14:textId="77777777" w:rsidR="00F60DBD" w:rsidRPr="00F60DBD" w:rsidRDefault="00F60DBD" w:rsidP="00F60DBD">
      <w:pPr>
        <w:numPr>
          <w:ilvl w:val="0"/>
          <w:numId w:val="15"/>
        </w:numPr>
        <w:spacing w:before="100" w:beforeAutospacing="1" w:after="100" w:afterAutospacing="1" w:line="240" w:lineRule="auto"/>
      </w:pPr>
      <w:r w:rsidRPr="00F60DBD">
        <w:t xml:space="preserve">High Frequency Low Balance accounts indicated customers who transact frequently but maintain relatively low balances. </w:t>
      </w:r>
    </w:p>
    <w:p w14:paraId="3C7A6195" w14:textId="46F0A70D" w:rsidR="00F60DBD" w:rsidRPr="00E341B6" w:rsidRDefault="00F60DBD" w:rsidP="00E341B6">
      <w:pPr>
        <w:numPr>
          <w:ilvl w:val="0"/>
          <w:numId w:val="15"/>
        </w:numPr>
        <w:spacing w:before="100" w:beforeAutospacing="1" w:after="100" w:afterAutospacing="1" w:line="240" w:lineRule="auto"/>
        <w:rPr>
          <w:rFonts w:ascii="Times New Roman" w:eastAsia="Times New Roman" w:hAnsi="Times New Roman" w:cs="Times New Roman"/>
        </w:rPr>
      </w:pPr>
      <w:r w:rsidRPr="00F60DBD">
        <w:t xml:space="preserve">Very few accounts had negative or near-zero balances, indicating potential financial risk or low liquidity. </w:t>
      </w:r>
    </w:p>
    <w:p w14:paraId="3DFE7589" w14:textId="77777777" w:rsidR="00F60DBD" w:rsidRPr="00E341B6" w:rsidRDefault="00F60DBD" w:rsidP="00F60DBD">
      <w:pPr>
        <w:spacing w:before="100" w:beforeAutospacing="1" w:after="100" w:afterAutospacing="1" w:line="240" w:lineRule="auto"/>
        <w:outlineLvl w:val="2"/>
        <w:rPr>
          <w:rFonts w:eastAsiaTheme="minorHAnsi"/>
          <w:b/>
          <w:bCs/>
          <w:kern w:val="2"/>
          <w:sz w:val="24"/>
          <w:szCs w:val="24"/>
          <w14:ligatures w14:val="standardContextual"/>
        </w:rPr>
      </w:pPr>
      <w:r w:rsidRPr="00E341B6">
        <w:rPr>
          <w:rFonts w:eastAsiaTheme="minorHAnsi"/>
          <w:b/>
          <w:bCs/>
          <w:kern w:val="2"/>
          <w:sz w:val="24"/>
          <w:szCs w:val="24"/>
          <w14:ligatures w14:val="standardContextual"/>
        </w:rPr>
        <w:t>Conclusion</w:t>
      </w:r>
    </w:p>
    <w:p w14:paraId="514BE579" w14:textId="454BF211" w:rsidR="006464B4" w:rsidRDefault="00F60DBD" w:rsidP="00E341B6">
      <w:pPr>
        <w:spacing w:before="100" w:beforeAutospacing="1" w:after="100" w:afterAutospacing="1" w:line="240" w:lineRule="auto"/>
      </w:pPr>
      <w:r w:rsidRPr="00F60DBD">
        <w:lastRenderedPageBreak/>
        <w:t xml:space="preserve">Customer profiling successfully categorized accounts based on transaction </w:t>
      </w:r>
      <w:proofErr w:type="spellStart"/>
      <w:r w:rsidRPr="00F60DBD">
        <w:t>behaviour</w:t>
      </w:r>
      <w:proofErr w:type="spellEnd"/>
      <w:r w:rsidRPr="00F60DBD">
        <w:t xml:space="preserve"> and financial characteristics. These profiles can support customer segmentation, risk assessment, and targeted financial decision-making.</w:t>
      </w:r>
    </w:p>
    <w:p w14:paraId="0A6AB1D5" w14:textId="4B79F374" w:rsidR="006464B4" w:rsidRDefault="00000000" w:rsidP="00E6774F">
      <w:pPr>
        <w:tabs>
          <w:tab w:val="left" w:pos="6567"/>
        </w:tabs>
      </w:pPr>
      <w:r>
        <w:pict w14:anchorId="0537DF30">
          <v:rect id="_x0000_i1028" style="width:0;height:1.5pt" o:hralign="center" o:hrstd="t" o:hr="t" fillcolor="#a0a0a0" stroked="f"/>
        </w:pict>
      </w:r>
    </w:p>
    <w:p w14:paraId="12041063" w14:textId="77777777" w:rsidR="006464B4" w:rsidRPr="006464B4" w:rsidRDefault="006464B4" w:rsidP="006464B4">
      <w:pPr>
        <w:tabs>
          <w:tab w:val="left" w:pos="6567"/>
        </w:tabs>
        <w:spacing w:line="278" w:lineRule="auto"/>
        <w:rPr>
          <w:b/>
          <w:bCs/>
        </w:rPr>
      </w:pPr>
      <w:r w:rsidRPr="006464B4">
        <w:rPr>
          <w:b/>
          <w:bCs/>
        </w:rPr>
        <w:t>Task 4: Financial Risk Identification</w:t>
      </w:r>
    </w:p>
    <w:p w14:paraId="40F5741E" w14:textId="77777777" w:rsidR="006464B4" w:rsidRPr="006464B4" w:rsidRDefault="006464B4" w:rsidP="006464B4">
      <w:pPr>
        <w:tabs>
          <w:tab w:val="left" w:pos="6567"/>
        </w:tabs>
        <w:spacing w:line="278" w:lineRule="auto"/>
        <w:rPr>
          <w:b/>
          <w:bCs/>
        </w:rPr>
      </w:pPr>
      <w:r w:rsidRPr="006464B4">
        <w:rPr>
          <w:b/>
          <w:bCs/>
        </w:rPr>
        <w:t>Objective</w:t>
      </w:r>
    </w:p>
    <w:p w14:paraId="43BA74AC" w14:textId="2FE15BDE" w:rsidR="006464B4" w:rsidRPr="006464B4" w:rsidRDefault="006464B4" w:rsidP="006464B4">
      <w:pPr>
        <w:tabs>
          <w:tab w:val="left" w:pos="6567"/>
        </w:tabs>
        <w:spacing w:line="278" w:lineRule="auto"/>
      </w:pPr>
      <w:r w:rsidRPr="006464B4">
        <w:t>The objective of this task was to identify financially risky accounts by analyzing withdrawal behavior, balance fluctuations, anomalous transactions, and suspicious customer activities. The analysis helps detect unusual financial patterns that may require further investigation.</w:t>
      </w:r>
    </w:p>
    <w:p w14:paraId="631ACAFD" w14:textId="77777777" w:rsidR="006464B4" w:rsidRPr="006464B4" w:rsidRDefault="006464B4" w:rsidP="006464B4">
      <w:pPr>
        <w:tabs>
          <w:tab w:val="left" w:pos="6567"/>
        </w:tabs>
        <w:spacing w:line="278" w:lineRule="auto"/>
        <w:rPr>
          <w:b/>
          <w:bCs/>
        </w:rPr>
      </w:pPr>
      <w:r w:rsidRPr="006464B4">
        <w:rPr>
          <w:b/>
          <w:bCs/>
        </w:rPr>
        <w:t>Work Performed</w:t>
      </w:r>
    </w:p>
    <w:p w14:paraId="15EA4A51" w14:textId="77777777" w:rsidR="006464B4" w:rsidRPr="006464B4" w:rsidRDefault="006464B4" w:rsidP="006464B4">
      <w:pPr>
        <w:numPr>
          <w:ilvl w:val="0"/>
          <w:numId w:val="19"/>
        </w:numPr>
        <w:tabs>
          <w:tab w:val="left" w:pos="6567"/>
        </w:tabs>
        <w:spacing w:line="278" w:lineRule="auto"/>
      </w:pPr>
      <w:r w:rsidRPr="006464B4">
        <w:t xml:space="preserve">Identified accounts performing frequent large withdrawals using the 75th percentile as the threshold. </w:t>
      </w:r>
    </w:p>
    <w:p w14:paraId="5831C94F" w14:textId="77777777" w:rsidR="006464B4" w:rsidRPr="006464B4" w:rsidRDefault="006464B4" w:rsidP="006464B4">
      <w:pPr>
        <w:numPr>
          <w:ilvl w:val="0"/>
          <w:numId w:val="19"/>
        </w:numPr>
        <w:tabs>
          <w:tab w:val="left" w:pos="6567"/>
        </w:tabs>
        <w:spacing w:line="278" w:lineRule="auto"/>
      </w:pPr>
      <w:r w:rsidRPr="006464B4">
        <w:t xml:space="preserve">Detected overdraft accounts with negative account balances. </w:t>
      </w:r>
    </w:p>
    <w:p w14:paraId="0904CB45" w14:textId="77777777" w:rsidR="006464B4" w:rsidRPr="006464B4" w:rsidRDefault="006464B4" w:rsidP="006464B4">
      <w:pPr>
        <w:numPr>
          <w:ilvl w:val="0"/>
          <w:numId w:val="19"/>
        </w:numPr>
        <w:tabs>
          <w:tab w:val="left" w:pos="6567"/>
        </w:tabs>
        <w:spacing w:line="278" w:lineRule="auto"/>
      </w:pPr>
      <w:r w:rsidRPr="006464B4">
        <w:t xml:space="preserve">Calculated balance volatility for each account using the standard deviation of account balances. </w:t>
      </w:r>
    </w:p>
    <w:p w14:paraId="17F6DB4E" w14:textId="77777777" w:rsidR="006464B4" w:rsidRPr="006464B4" w:rsidRDefault="006464B4" w:rsidP="006464B4">
      <w:pPr>
        <w:numPr>
          <w:ilvl w:val="0"/>
          <w:numId w:val="19"/>
        </w:numPr>
        <w:tabs>
          <w:tab w:val="left" w:pos="6567"/>
        </w:tabs>
        <w:spacing w:line="278" w:lineRule="auto"/>
      </w:pPr>
      <w:r w:rsidRPr="006464B4">
        <w:t xml:space="preserve">Applied the Interquartile Range (IQR) method to identify anomalous transaction amounts. </w:t>
      </w:r>
    </w:p>
    <w:p w14:paraId="0649721A" w14:textId="2694F902" w:rsidR="006464B4" w:rsidRPr="006464B4" w:rsidRDefault="006464B4" w:rsidP="006464B4">
      <w:pPr>
        <w:numPr>
          <w:ilvl w:val="0"/>
          <w:numId w:val="19"/>
        </w:numPr>
        <w:tabs>
          <w:tab w:val="left" w:pos="6567"/>
        </w:tabs>
        <w:spacing w:line="278" w:lineRule="auto"/>
      </w:pPr>
      <w:r w:rsidRPr="006464B4">
        <w:t xml:space="preserve">Highlighted customers associated with anomalous transactions as suspicious accounts for further monitoring. </w:t>
      </w:r>
    </w:p>
    <w:p w14:paraId="4AAB0385" w14:textId="77777777" w:rsidR="006464B4" w:rsidRPr="006464B4" w:rsidRDefault="006464B4" w:rsidP="006464B4">
      <w:pPr>
        <w:tabs>
          <w:tab w:val="left" w:pos="6567"/>
        </w:tabs>
        <w:spacing w:line="278" w:lineRule="auto"/>
        <w:rPr>
          <w:b/>
          <w:bCs/>
        </w:rPr>
      </w:pPr>
      <w:r w:rsidRPr="006464B4">
        <w:rPr>
          <w:b/>
          <w:bCs/>
        </w:rPr>
        <w:t>Observations</w:t>
      </w:r>
    </w:p>
    <w:p w14:paraId="1DB2E860" w14:textId="77777777" w:rsidR="006464B4" w:rsidRPr="006464B4" w:rsidRDefault="006464B4" w:rsidP="006464B4">
      <w:pPr>
        <w:numPr>
          <w:ilvl w:val="0"/>
          <w:numId w:val="20"/>
        </w:numPr>
        <w:tabs>
          <w:tab w:val="left" w:pos="6567"/>
        </w:tabs>
        <w:spacing w:line="278" w:lineRule="auto"/>
      </w:pPr>
      <w:r w:rsidRPr="006464B4">
        <w:t xml:space="preserve">Accounts with frequent large withdrawals were successfully identified and ranked based on withdrawal frequency. </w:t>
      </w:r>
    </w:p>
    <w:p w14:paraId="7389634B" w14:textId="77777777" w:rsidR="006464B4" w:rsidRPr="006464B4" w:rsidRDefault="006464B4" w:rsidP="006464B4">
      <w:pPr>
        <w:numPr>
          <w:ilvl w:val="0"/>
          <w:numId w:val="20"/>
        </w:numPr>
        <w:tabs>
          <w:tab w:val="left" w:pos="6567"/>
        </w:tabs>
        <w:spacing w:line="278" w:lineRule="auto"/>
      </w:pPr>
      <w:r w:rsidRPr="006464B4">
        <w:t xml:space="preserve">Negative balance accounts were detected as potential overdraft accounts. </w:t>
      </w:r>
    </w:p>
    <w:p w14:paraId="78B32BD4" w14:textId="77777777" w:rsidR="006464B4" w:rsidRPr="006464B4" w:rsidRDefault="006464B4" w:rsidP="006464B4">
      <w:pPr>
        <w:numPr>
          <w:ilvl w:val="0"/>
          <w:numId w:val="20"/>
        </w:numPr>
        <w:tabs>
          <w:tab w:val="left" w:pos="6567"/>
        </w:tabs>
        <w:spacing w:line="278" w:lineRule="auto"/>
      </w:pPr>
      <w:r w:rsidRPr="006464B4">
        <w:t xml:space="preserve">Balance volatility analysis revealed accounts with highly fluctuating balances, indicating possible financial instability. </w:t>
      </w:r>
    </w:p>
    <w:p w14:paraId="0CA56053" w14:textId="77777777" w:rsidR="006464B4" w:rsidRPr="006464B4" w:rsidRDefault="006464B4" w:rsidP="006464B4">
      <w:pPr>
        <w:numPr>
          <w:ilvl w:val="0"/>
          <w:numId w:val="20"/>
        </w:numPr>
        <w:tabs>
          <w:tab w:val="left" w:pos="6567"/>
        </w:tabs>
        <w:spacing w:line="278" w:lineRule="auto"/>
      </w:pPr>
      <w:r w:rsidRPr="006464B4">
        <w:t xml:space="preserve">The IQR method successfully detected abnormal transaction amounts that differed significantly from normal transaction behavior. </w:t>
      </w:r>
    </w:p>
    <w:p w14:paraId="562AF266" w14:textId="58836E07" w:rsidR="006464B4" w:rsidRPr="006464B4" w:rsidRDefault="006464B4" w:rsidP="006464B4">
      <w:pPr>
        <w:numPr>
          <w:ilvl w:val="0"/>
          <w:numId w:val="20"/>
        </w:numPr>
        <w:tabs>
          <w:tab w:val="left" w:pos="6567"/>
        </w:tabs>
        <w:spacing w:line="278" w:lineRule="auto"/>
      </w:pPr>
      <w:r w:rsidRPr="006464B4">
        <w:t xml:space="preserve">Customers linked to anomalous transactions were highlighted as suspicious and may require additional financial review. </w:t>
      </w:r>
    </w:p>
    <w:p w14:paraId="48A2100A" w14:textId="77777777" w:rsidR="006464B4" w:rsidRPr="006464B4" w:rsidRDefault="006464B4" w:rsidP="006464B4">
      <w:pPr>
        <w:tabs>
          <w:tab w:val="left" w:pos="6567"/>
        </w:tabs>
        <w:spacing w:line="278" w:lineRule="auto"/>
        <w:rPr>
          <w:b/>
          <w:bCs/>
        </w:rPr>
      </w:pPr>
      <w:r w:rsidRPr="006464B4">
        <w:rPr>
          <w:b/>
          <w:bCs/>
        </w:rPr>
        <w:t>Conclusion</w:t>
      </w:r>
    </w:p>
    <w:p w14:paraId="0C4E396F" w14:textId="77777777" w:rsidR="006464B4" w:rsidRPr="006464B4" w:rsidRDefault="006464B4" w:rsidP="006464B4">
      <w:pPr>
        <w:tabs>
          <w:tab w:val="left" w:pos="6567"/>
        </w:tabs>
        <w:spacing w:line="278" w:lineRule="auto"/>
      </w:pPr>
      <w:r w:rsidRPr="006464B4">
        <w:t xml:space="preserve">Financial risk identification was successfully performed by combining withdrawal analysis, overdraft detection, balance volatility measurement, and anomaly detection. These techniques </w:t>
      </w:r>
      <w:r w:rsidRPr="006464B4">
        <w:lastRenderedPageBreak/>
        <w:t>provide valuable insights for identifying high-risk accounts, monitoring suspicious financial behavior, and supporting better risk management decisions.</w:t>
      </w:r>
    </w:p>
    <w:p w14:paraId="1CD5B063" w14:textId="18ECEAB1" w:rsidR="006464B4" w:rsidRDefault="00000000" w:rsidP="00E6774F">
      <w:pPr>
        <w:tabs>
          <w:tab w:val="left" w:pos="6567"/>
        </w:tabs>
      </w:pPr>
      <w:r>
        <w:pict w14:anchorId="4520DDE1">
          <v:rect id="_x0000_i1029" style="width:0;height:1.5pt" o:hralign="center" o:hrstd="t" o:hr="t" fillcolor="#a0a0a0" stroked="f"/>
        </w:pict>
      </w:r>
    </w:p>
    <w:p w14:paraId="4FA1EF4F" w14:textId="77777777" w:rsidR="002B413D" w:rsidRPr="002B413D" w:rsidRDefault="002B413D" w:rsidP="002B413D">
      <w:pPr>
        <w:tabs>
          <w:tab w:val="left" w:pos="6567"/>
        </w:tabs>
        <w:spacing w:line="278" w:lineRule="auto"/>
        <w:rPr>
          <w:b/>
          <w:bCs/>
        </w:rPr>
      </w:pPr>
      <w:r w:rsidRPr="002B413D">
        <w:rPr>
          <w:b/>
          <w:bCs/>
        </w:rPr>
        <w:t>Task 5: Visualization</w:t>
      </w:r>
    </w:p>
    <w:p w14:paraId="1266929A" w14:textId="77777777" w:rsidR="002B413D" w:rsidRPr="002B413D" w:rsidRDefault="002B413D" w:rsidP="002B413D">
      <w:pPr>
        <w:tabs>
          <w:tab w:val="left" w:pos="6567"/>
        </w:tabs>
        <w:spacing w:line="278" w:lineRule="auto"/>
      </w:pPr>
      <w:r w:rsidRPr="002B413D">
        <w:rPr>
          <w:b/>
          <w:bCs/>
        </w:rPr>
        <w:t>Objective</w:t>
      </w:r>
    </w:p>
    <w:p w14:paraId="0412DCD0" w14:textId="77777777" w:rsidR="002B413D" w:rsidRPr="002B413D" w:rsidRDefault="002B413D" w:rsidP="002B413D">
      <w:pPr>
        <w:tabs>
          <w:tab w:val="left" w:pos="6567"/>
        </w:tabs>
        <w:spacing w:line="278" w:lineRule="auto"/>
      </w:pPr>
      <w:r w:rsidRPr="002B413D">
        <w:t>Performed Exploratory Data Analysis (EDA) using various visualizations to identify trends, distributions, customer behavior, and financial patterns.</w:t>
      </w:r>
    </w:p>
    <w:p w14:paraId="62ADDA3F" w14:textId="77777777" w:rsidR="002B413D" w:rsidRPr="002B413D" w:rsidRDefault="002B413D" w:rsidP="002B413D">
      <w:pPr>
        <w:tabs>
          <w:tab w:val="left" w:pos="6567"/>
        </w:tabs>
        <w:spacing w:line="278" w:lineRule="auto"/>
      </w:pPr>
      <w:r w:rsidRPr="002B413D">
        <w:rPr>
          <w:b/>
          <w:bCs/>
        </w:rPr>
        <w:t>Summary</w:t>
      </w:r>
    </w:p>
    <w:p w14:paraId="429A960D" w14:textId="77777777" w:rsidR="002B413D" w:rsidRPr="002B413D" w:rsidRDefault="002B413D" w:rsidP="002B413D">
      <w:pPr>
        <w:numPr>
          <w:ilvl w:val="0"/>
          <w:numId w:val="21"/>
        </w:numPr>
        <w:tabs>
          <w:tab w:val="left" w:pos="6567"/>
        </w:tabs>
        <w:spacing w:line="278" w:lineRule="auto"/>
      </w:pPr>
      <w:r w:rsidRPr="002B413D">
        <w:t xml:space="preserve">Created monthly and yearly transaction trend charts for credit and debit analysis. </w:t>
      </w:r>
    </w:p>
    <w:p w14:paraId="3F7B5188" w14:textId="77777777" w:rsidR="002B413D" w:rsidRPr="002B413D" w:rsidRDefault="002B413D" w:rsidP="002B413D">
      <w:pPr>
        <w:numPr>
          <w:ilvl w:val="0"/>
          <w:numId w:val="21"/>
        </w:numPr>
        <w:tabs>
          <w:tab w:val="left" w:pos="6567"/>
        </w:tabs>
        <w:spacing w:line="278" w:lineRule="auto"/>
      </w:pPr>
      <w:r w:rsidRPr="002B413D">
        <w:t xml:space="preserve">Visualized top-performing accounts based on net inflow. </w:t>
      </w:r>
    </w:p>
    <w:p w14:paraId="78F39BF4" w14:textId="77777777" w:rsidR="002B413D" w:rsidRPr="002B413D" w:rsidRDefault="002B413D" w:rsidP="002B413D">
      <w:pPr>
        <w:numPr>
          <w:ilvl w:val="0"/>
          <w:numId w:val="21"/>
        </w:numPr>
        <w:tabs>
          <w:tab w:val="left" w:pos="6567"/>
        </w:tabs>
        <w:spacing w:line="278" w:lineRule="auto"/>
      </w:pPr>
      <w:r w:rsidRPr="002B413D">
        <w:t xml:space="preserve">Displayed customer activity and balance distributions using bar and pie charts. </w:t>
      </w:r>
    </w:p>
    <w:p w14:paraId="34B2DFC5" w14:textId="77777777" w:rsidR="002B413D" w:rsidRPr="002B413D" w:rsidRDefault="002B413D" w:rsidP="002B413D">
      <w:pPr>
        <w:numPr>
          <w:ilvl w:val="0"/>
          <w:numId w:val="21"/>
        </w:numPr>
        <w:tabs>
          <w:tab w:val="left" w:pos="6567"/>
        </w:tabs>
        <w:spacing w:line="278" w:lineRule="auto"/>
      </w:pPr>
      <w:r w:rsidRPr="002B413D">
        <w:t xml:space="preserve">Analyzed balance volatility and detected anomalies using statistical visualizations. </w:t>
      </w:r>
    </w:p>
    <w:p w14:paraId="0FB87D55" w14:textId="51CD493E" w:rsidR="002B413D" w:rsidRDefault="002B413D" w:rsidP="00E6774F">
      <w:pPr>
        <w:numPr>
          <w:ilvl w:val="0"/>
          <w:numId w:val="21"/>
        </w:numPr>
        <w:tabs>
          <w:tab w:val="left" w:pos="6567"/>
        </w:tabs>
      </w:pPr>
      <w:r w:rsidRPr="002B413D">
        <w:t>The visualizations provided meaningful business insights and supported customer profiling and risk identification.</w:t>
      </w:r>
    </w:p>
    <w:p w14:paraId="2F4A587C" w14:textId="7159B99A" w:rsidR="002B413D" w:rsidRDefault="00000000" w:rsidP="00E6774F">
      <w:pPr>
        <w:tabs>
          <w:tab w:val="left" w:pos="6567"/>
        </w:tabs>
      </w:pPr>
      <w:r>
        <w:pict w14:anchorId="5A790FA3">
          <v:rect id="_x0000_i1030" style="width:0;height:1.5pt" o:hralign="center" o:hrstd="t" o:hr="t" fillcolor="#a0a0a0" stroked="f"/>
        </w:pict>
      </w:r>
    </w:p>
    <w:p w14:paraId="040B3BBA" w14:textId="77777777" w:rsidR="002B413D" w:rsidRPr="002B413D" w:rsidRDefault="002B413D" w:rsidP="002B413D">
      <w:pPr>
        <w:tabs>
          <w:tab w:val="left" w:pos="6567"/>
        </w:tabs>
        <w:spacing w:line="278" w:lineRule="auto"/>
        <w:rPr>
          <w:b/>
          <w:bCs/>
        </w:rPr>
      </w:pPr>
      <w:r w:rsidRPr="002B413D">
        <w:rPr>
          <w:b/>
          <w:bCs/>
        </w:rPr>
        <w:t>Task 6: Hypothesis Testing</w:t>
      </w:r>
    </w:p>
    <w:p w14:paraId="3DFF0305" w14:textId="77777777" w:rsidR="002B413D" w:rsidRPr="002B413D" w:rsidRDefault="002B413D" w:rsidP="002B413D">
      <w:pPr>
        <w:tabs>
          <w:tab w:val="left" w:pos="6567"/>
        </w:tabs>
        <w:spacing w:line="278" w:lineRule="auto"/>
      </w:pPr>
      <w:r w:rsidRPr="002B413D">
        <w:rPr>
          <w:b/>
          <w:bCs/>
        </w:rPr>
        <w:t>Objective</w:t>
      </w:r>
    </w:p>
    <w:p w14:paraId="7B23B659" w14:textId="77777777" w:rsidR="002B413D" w:rsidRPr="002B413D" w:rsidRDefault="002B413D" w:rsidP="002B413D">
      <w:pPr>
        <w:tabs>
          <w:tab w:val="left" w:pos="6567"/>
        </w:tabs>
        <w:spacing w:line="278" w:lineRule="auto"/>
      </w:pPr>
      <w:r w:rsidRPr="002B413D">
        <w:t>Performed statistical hypothesis testing to determine whether High Volume transaction accounts maintain significantly higher average balances than Low Volume accounts and validated customer segmentation using statistical methods.</w:t>
      </w:r>
    </w:p>
    <w:p w14:paraId="241764E0" w14:textId="77777777" w:rsidR="002B413D" w:rsidRPr="002B413D" w:rsidRDefault="002B413D" w:rsidP="002B413D">
      <w:pPr>
        <w:tabs>
          <w:tab w:val="left" w:pos="6567"/>
        </w:tabs>
        <w:spacing w:line="278" w:lineRule="auto"/>
      </w:pPr>
      <w:r w:rsidRPr="002B413D">
        <w:rPr>
          <w:b/>
          <w:bCs/>
        </w:rPr>
        <w:t>Summary</w:t>
      </w:r>
    </w:p>
    <w:p w14:paraId="3085B89F" w14:textId="77777777" w:rsidR="002B413D" w:rsidRPr="002B413D" w:rsidRDefault="002B413D" w:rsidP="002B413D">
      <w:pPr>
        <w:numPr>
          <w:ilvl w:val="0"/>
          <w:numId w:val="22"/>
        </w:numPr>
        <w:tabs>
          <w:tab w:val="left" w:pos="6567"/>
        </w:tabs>
        <w:spacing w:line="278" w:lineRule="auto"/>
      </w:pPr>
      <w:r w:rsidRPr="002B413D">
        <w:t xml:space="preserve">Formulated Null and Alternative Hypotheses. </w:t>
      </w:r>
    </w:p>
    <w:p w14:paraId="15087E09" w14:textId="77777777" w:rsidR="002B413D" w:rsidRPr="002B413D" w:rsidRDefault="002B413D" w:rsidP="002B413D">
      <w:pPr>
        <w:numPr>
          <w:ilvl w:val="0"/>
          <w:numId w:val="22"/>
        </w:numPr>
        <w:tabs>
          <w:tab w:val="left" w:pos="6567"/>
        </w:tabs>
        <w:spacing w:line="278" w:lineRule="auto"/>
      </w:pPr>
      <w:r w:rsidRPr="002B413D">
        <w:t xml:space="preserve">Applied the Independent Two-Sample T-Test using SciPy. </w:t>
      </w:r>
    </w:p>
    <w:p w14:paraId="01D7E3AF" w14:textId="77777777" w:rsidR="002B413D" w:rsidRPr="002B413D" w:rsidRDefault="002B413D" w:rsidP="002B413D">
      <w:pPr>
        <w:numPr>
          <w:ilvl w:val="0"/>
          <w:numId w:val="22"/>
        </w:numPr>
        <w:tabs>
          <w:tab w:val="left" w:pos="6567"/>
        </w:tabs>
        <w:spacing w:line="278" w:lineRule="auto"/>
      </w:pPr>
      <w:r w:rsidRPr="002B413D">
        <w:t xml:space="preserve">Compared the calculated p-value with the significance level (α = 0.05). </w:t>
      </w:r>
    </w:p>
    <w:p w14:paraId="52465DD5" w14:textId="77777777" w:rsidR="002B413D" w:rsidRPr="002B413D" w:rsidRDefault="002B413D" w:rsidP="002B413D">
      <w:pPr>
        <w:numPr>
          <w:ilvl w:val="0"/>
          <w:numId w:val="22"/>
        </w:numPr>
        <w:tabs>
          <w:tab w:val="left" w:pos="6567"/>
        </w:tabs>
        <w:spacing w:line="278" w:lineRule="auto"/>
      </w:pPr>
      <w:r w:rsidRPr="002B413D">
        <w:t xml:space="preserve">Based on the test result, accepted or rejected the Null Hypothesis. </w:t>
      </w:r>
    </w:p>
    <w:p w14:paraId="708A8321" w14:textId="77777777" w:rsidR="002B413D" w:rsidRPr="002B413D" w:rsidRDefault="002B413D" w:rsidP="002B413D">
      <w:pPr>
        <w:numPr>
          <w:ilvl w:val="0"/>
          <w:numId w:val="22"/>
        </w:numPr>
        <w:tabs>
          <w:tab w:val="left" w:pos="6567"/>
        </w:tabs>
        <w:spacing w:line="278" w:lineRule="auto"/>
      </w:pPr>
      <w:r w:rsidRPr="002B413D">
        <w:t>The hypothesis testing validated whether observed differences between customer segments were statistically significant rather than due to random variation.</w:t>
      </w:r>
    </w:p>
    <w:p w14:paraId="495C65A2" w14:textId="77777777" w:rsidR="002B413D" w:rsidRPr="00E6774F" w:rsidRDefault="002B413D" w:rsidP="00E6774F">
      <w:pPr>
        <w:tabs>
          <w:tab w:val="left" w:pos="6567"/>
        </w:tabs>
      </w:pPr>
    </w:p>
    <w:sectPr w:rsidR="002B413D" w:rsidRPr="00E6774F" w:rsidSect="007B28D4">
      <w:pgSz w:w="12240" w:h="15840"/>
      <w:pgMar w:top="1440" w:right="1440" w:bottom="1440" w:left="1440" w:header="720" w:footer="720" w:gutter="0"/>
      <w:pgBorders w:offsetFrom="page">
        <w:top w:val="threeDEmboss" w:sz="6" w:space="24" w:color="747474" w:themeColor="background2" w:themeShade="80"/>
        <w:left w:val="threeDEmboss" w:sz="6" w:space="24" w:color="747474" w:themeColor="background2" w:themeShade="80"/>
        <w:bottom w:val="threeDEngrave" w:sz="6" w:space="24" w:color="747474" w:themeColor="background2" w:themeShade="80"/>
        <w:right w:val="threeDEngrave" w:sz="6" w:space="24" w:color="747474" w:themeColor="background2"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372"/>
    <w:multiLevelType w:val="multilevel"/>
    <w:tmpl w:val="754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3687E"/>
    <w:multiLevelType w:val="multilevel"/>
    <w:tmpl w:val="FB10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B78A2"/>
    <w:multiLevelType w:val="multilevel"/>
    <w:tmpl w:val="687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635D"/>
    <w:multiLevelType w:val="multilevel"/>
    <w:tmpl w:val="2A9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7D94"/>
    <w:multiLevelType w:val="multilevel"/>
    <w:tmpl w:val="E86C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4971C2E"/>
    <w:multiLevelType w:val="multilevel"/>
    <w:tmpl w:val="857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772F"/>
    <w:multiLevelType w:val="multilevel"/>
    <w:tmpl w:val="307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71B86"/>
    <w:multiLevelType w:val="multilevel"/>
    <w:tmpl w:val="3EA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A6CAD"/>
    <w:multiLevelType w:val="multilevel"/>
    <w:tmpl w:val="2A9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15779"/>
    <w:multiLevelType w:val="multilevel"/>
    <w:tmpl w:val="EB58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D0F57"/>
    <w:multiLevelType w:val="multilevel"/>
    <w:tmpl w:val="6E1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E2301"/>
    <w:multiLevelType w:val="hybridMultilevel"/>
    <w:tmpl w:val="336626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825B1"/>
    <w:multiLevelType w:val="multilevel"/>
    <w:tmpl w:val="739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07565"/>
    <w:multiLevelType w:val="multilevel"/>
    <w:tmpl w:val="E324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42A3B"/>
    <w:multiLevelType w:val="hybridMultilevel"/>
    <w:tmpl w:val="9550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22FB8"/>
    <w:multiLevelType w:val="multilevel"/>
    <w:tmpl w:val="C19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1664A"/>
    <w:multiLevelType w:val="multilevel"/>
    <w:tmpl w:val="DF2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B7056"/>
    <w:multiLevelType w:val="hybridMultilevel"/>
    <w:tmpl w:val="C0E6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237E0"/>
    <w:multiLevelType w:val="multilevel"/>
    <w:tmpl w:val="A3A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7712E"/>
    <w:multiLevelType w:val="multilevel"/>
    <w:tmpl w:val="636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E2040"/>
    <w:multiLevelType w:val="hybridMultilevel"/>
    <w:tmpl w:val="D6EA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32EC4"/>
    <w:multiLevelType w:val="multilevel"/>
    <w:tmpl w:val="8F0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72AA7"/>
    <w:multiLevelType w:val="multilevel"/>
    <w:tmpl w:val="258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89860">
    <w:abstractNumId w:val="21"/>
  </w:num>
  <w:num w:numId="2" w16cid:durableId="660235615">
    <w:abstractNumId w:val="15"/>
  </w:num>
  <w:num w:numId="3" w16cid:durableId="669411929">
    <w:abstractNumId w:val="16"/>
  </w:num>
  <w:num w:numId="4" w16cid:durableId="1085033392">
    <w:abstractNumId w:val="11"/>
  </w:num>
  <w:num w:numId="5" w16cid:durableId="227811219">
    <w:abstractNumId w:val="17"/>
  </w:num>
  <w:num w:numId="6" w16cid:durableId="993795730">
    <w:abstractNumId w:val="1"/>
  </w:num>
  <w:num w:numId="7" w16cid:durableId="460536676">
    <w:abstractNumId w:val="0"/>
  </w:num>
  <w:num w:numId="8" w16cid:durableId="581960319">
    <w:abstractNumId w:val="13"/>
  </w:num>
  <w:num w:numId="9" w16cid:durableId="832064085">
    <w:abstractNumId w:val="23"/>
  </w:num>
  <w:num w:numId="10" w16cid:durableId="795566205">
    <w:abstractNumId w:val="6"/>
  </w:num>
  <w:num w:numId="11" w16cid:durableId="1267545674">
    <w:abstractNumId w:val="19"/>
  </w:num>
  <w:num w:numId="12" w16cid:durableId="1474835389">
    <w:abstractNumId w:val="20"/>
  </w:num>
  <w:num w:numId="13" w16cid:durableId="627904083">
    <w:abstractNumId w:val="8"/>
  </w:num>
  <w:num w:numId="14" w16cid:durableId="1712412473">
    <w:abstractNumId w:val="10"/>
  </w:num>
  <w:num w:numId="15" w16cid:durableId="1270770290">
    <w:abstractNumId w:val="22"/>
  </w:num>
  <w:num w:numId="16" w16cid:durableId="1831214012">
    <w:abstractNumId w:val="2"/>
  </w:num>
  <w:num w:numId="17" w16cid:durableId="1715423098">
    <w:abstractNumId w:val="14"/>
  </w:num>
  <w:num w:numId="18" w16cid:durableId="812647769">
    <w:abstractNumId w:val="18"/>
  </w:num>
  <w:num w:numId="19" w16cid:durableId="1981039090">
    <w:abstractNumId w:val="4"/>
  </w:num>
  <w:num w:numId="20" w16cid:durableId="370304130">
    <w:abstractNumId w:val="7"/>
  </w:num>
  <w:num w:numId="21" w16cid:durableId="785076798">
    <w:abstractNumId w:val="3"/>
  </w:num>
  <w:num w:numId="22" w16cid:durableId="1842042642">
    <w:abstractNumId w:val="9"/>
  </w:num>
  <w:num w:numId="23" w16cid:durableId="1895390942">
    <w:abstractNumId w:val="12"/>
  </w:num>
  <w:num w:numId="24" w16cid:durableId="2126994557">
    <w:abstractNumId w:val="5"/>
  </w:num>
  <w:num w:numId="25" w16cid:durableId="2143571948">
    <w:abstractNumId w:val="5"/>
  </w:num>
  <w:num w:numId="26" w16cid:durableId="1418477825">
    <w:abstractNumId w:val="5"/>
  </w:num>
  <w:num w:numId="27" w16cid:durableId="139810455">
    <w:abstractNumId w:val="5"/>
  </w:num>
  <w:num w:numId="28" w16cid:durableId="340276430">
    <w:abstractNumId w:val="5"/>
  </w:num>
  <w:num w:numId="29" w16cid:durableId="2006737134">
    <w:abstractNumId w:val="5"/>
  </w:num>
  <w:num w:numId="30" w16cid:durableId="1456095392">
    <w:abstractNumId w:val="5"/>
  </w:num>
  <w:num w:numId="31" w16cid:durableId="1843160354">
    <w:abstractNumId w:val="5"/>
  </w:num>
  <w:num w:numId="32" w16cid:durableId="326441262">
    <w:abstractNumId w:val="5"/>
  </w:num>
  <w:num w:numId="33" w16cid:durableId="1066026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A0"/>
    <w:rsid w:val="00021A37"/>
    <w:rsid w:val="000E2086"/>
    <w:rsid w:val="0018570D"/>
    <w:rsid w:val="001D780F"/>
    <w:rsid w:val="001E4ED3"/>
    <w:rsid w:val="00212025"/>
    <w:rsid w:val="002B413D"/>
    <w:rsid w:val="0030254B"/>
    <w:rsid w:val="00322530"/>
    <w:rsid w:val="003F7F0F"/>
    <w:rsid w:val="00450B88"/>
    <w:rsid w:val="004D7DA0"/>
    <w:rsid w:val="00574718"/>
    <w:rsid w:val="006464B4"/>
    <w:rsid w:val="006561FE"/>
    <w:rsid w:val="006E5291"/>
    <w:rsid w:val="006F6803"/>
    <w:rsid w:val="007602AD"/>
    <w:rsid w:val="0078451E"/>
    <w:rsid w:val="007B28D4"/>
    <w:rsid w:val="00837970"/>
    <w:rsid w:val="0093242C"/>
    <w:rsid w:val="009A1FA8"/>
    <w:rsid w:val="009D4BAB"/>
    <w:rsid w:val="00A36744"/>
    <w:rsid w:val="00B35DD1"/>
    <w:rsid w:val="00C22027"/>
    <w:rsid w:val="00C53E35"/>
    <w:rsid w:val="00C63B40"/>
    <w:rsid w:val="00CA637A"/>
    <w:rsid w:val="00CA7BBF"/>
    <w:rsid w:val="00E00072"/>
    <w:rsid w:val="00E341B6"/>
    <w:rsid w:val="00E50BA6"/>
    <w:rsid w:val="00E6774F"/>
    <w:rsid w:val="00EE671D"/>
    <w:rsid w:val="00F60DBD"/>
    <w:rsid w:val="00FC3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88AC"/>
  <w15:chartTrackingRefBased/>
  <w15:docId w15:val="{C9853174-D721-4C11-BD8C-4AFF2392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1FE"/>
  </w:style>
  <w:style w:type="paragraph" w:styleId="Heading1">
    <w:name w:val="heading 1"/>
    <w:basedOn w:val="Normal"/>
    <w:next w:val="Normal"/>
    <w:link w:val="Heading1Char"/>
    <w:uiPriority w:val="9"/>
    <w:qFormat/>
    <w:rsid w:val="006561FE"/>
    <w:pPr>
      <w:keepNext/>
      <w:keepLines/>
      <w:numPr>
        <w:numId w:val="3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6561FE"/>
    <w:pPr>
      <w:keepNext/>
      <w:keepLines/>
      <w:numPr>
        <w:ilvl w:val="1"/>
        <w:numId w:val="3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6561FE"/>
    <w:pPr>
      <w:keepNext/>
      <w:keepLines/>
      <w:numPr>
        <w:ilvl w:val="2"/>
        <w:numId w:val="3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561FE"/>
    <w:pPr>
      <w:keepNext/>
      <w:keepLines/>
      <w:numPr>
        <w:ilvl w:val="3"/>
        <w:numId w:val="3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561FE"/>
    <w:pPr>
      <w:keepNext/>
      <w:keepLines/>
      <w:numPr>
        <w:ilvl w:val="4"/>
        <w:numId w:val="33"/>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6561FE"/>
    <w:pPr>
      <w:keepNext/>
      <w:keepLines/>
      <w:numPr>
        <w:ilvl w:val="5"/>
        <w:numId w:val="33"/>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6561FE"/>
    <w:pPr>
      <w:keepNext/>
      <w:keepLines/>
      <w:numPr>
        <w:ilvl w:val="6"/>
        <w:numId w:val="3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561FE"/>
    <w:pPr>
      <w:keepNext/>
      <w:keepLines/>
      <w:numPr>
        <w:ilvl w:val="7"/>
        <w:numId w:val="3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561FE"/>
    <w:pPr>
      <w:keepNext/>
      <w:keepLines/>
      <w:numPr>
        <w:ilvl w:val="8"/>
        <w:numId w:val="3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1F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6561F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6561F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561F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561F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6561F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6561F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561F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561F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561F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561F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561F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561FE"/>
    <w:rPr>
      <w:color w:val="5A5A5A" w:themeColor="text1" w:themeTint="A5"/>
      <w:spacing w:val="10"/>
    </w:rPr>
  </w:style>
  <w:style w:type="paragraph" w:styleId="Quote">
    <w:name w:val="Quote"/>
    <w:basedOn w:val="Normal"/>
    <w:next w:val="Normal"/>
    <w:link w:val="QuoteChar"/>
    <w:uiPriority w:val="29"/>
    <w:qFormat/>
    <w:rsid w:val="006561FE"/>
    <w:pPr>
      <w:spacing w:before="160"/>
      <w:ind w:left="720" w:right="720"/>
    </w:pPr>
    <w:rPr>
      <w:i/>
      <w:iCs/>
      <w:color w:val="000000" w:themeColor="text1"/>
    </w:rPr>
  </w:style>
  <w:style w:type="character" w:customStyle="1" w:styleId="QuoteChar">
    <w:name w:val="Quote Char"/>
    <w:basedOn w:val="DefaultParagraphFont"/>
    <w:link w:val="Quote"/>
    <w:uiPriority w:val="29"/>
    <w:rsid w:val="006561FE"/>
    <w:rPr>
      <w:i/>
      <w:iCs/>
      <w:color w:val="000000" w:themeColor="text1"/>
    </w:rPr>
  </w:style>
  <w:style w:type="paragraph" w:styleId="ListParagraph">
    <w:name w:val="List Paragraph"/>
    <w:basedOn w:val="Normal"/>
    <w:uiPriority w:val="34"/>
    <w:qFormat/>
    <w:rsid w:val="004D7DA0"/>
    <w:pPr>
      <w:ind w:left="720"/>
      <w:contextualSpacing/>
    </w:pPr>
  </w:style>
  <w:style w:type="character" w:styleId="IntenseEmphasis">
    <w:name w:val="Intense Emphasis"/>
    <w:basedOn w:val="DefaultParagraphFont"/>
    <w:uiPriority w:val="21"/>
    <w:qFormat/>
    <w:rsid w:val="006561FE"/>
    <w:rPr>
      <w:b/>
      <w:bCs/>
      <w:i/>
      <w:iCs/>
      <w:caps/>
    </w:rPr>
  </w:style>
  <w:style w:type="paragraph" w:styleId="IntenseQuote">
    <w:name w:val="Intense Quote"/>
    <w:basedOn w:val="Normal"/>
    <w:next w:val="Normal"/>
    <w:link w:val="IntenseQuoteChar"/>
    <w:uiPriority w:val="30"/>
    <w:qFormat/>
    <w:rsid w:val="006561F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561F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6561FE"/>
    <w:rPr>
      <w:b/>
      <w:bCs/>
      <w:smallCaps/>
      <w:u w:val="single"/>
    </w:rPr>
  </w:style>
  <w:style w:type="paragraph" w:styleId="Caption">
    <w:name w:val="caption"/>
    <w:basedOn w:val="Normal"/>
    <w:next w:val="Normal"/>
    <w:uiPriority w:val="35"/>
    <w:semiHidden/>
    <w:unhideWhenUsed/>
    <w:qFormat/>
    <w:rsid w:val="006561FE"/>
    <w:pPr>
      <w:spacing w:after="200" w:line="240" w:lineRule="auto"/>
    </w:pPr>
    <w:rPr>
      <w:i/>
      <w:iCs/>
      <w:color w:val="0E2841" w:themeColor="text2"/>
      <w:sz w:val="18"/>
      <w:szCs w:val="18"/>
    </w:rPr>
  </w:style>
  <w:style w:type="character" w:styleId="Strong">
    <w:name w:val="Strong"/>
    <w:basedOn w:val="DefaultParagraphFont"/>
    <w:uiPriority w:val="22"/>
    <w:qFormat/>
    <w:rsid w:val="006561FE"/>
    <w:rPr>
      <w:b/>
      <w:bCs/>
      <w:color w:val="000000" w:themeColor="text1"/>
    </w:rPr>
  </w:style>
  <w:style w:type="character" w:styleId="Emphasis">
    <w:name w:val="Emphasis"/>
    <w:basedOn w:val="DefaultParagraphFont"/>
    <w:uiPriority w:val="20"/>
    <w:qFormat/>
    <w:rsid w:val="006561FE"/>
    <w:rPr>
      <w:i/>
      <w:iCs/>
      <w:color w:val="auto"/>
    </w:rPr>
  </w:style>
  <w:style w:type="paragraph" w:styleId="NoSpacing">
    <w:name w:val="No Spacing"/>
    <w:uiPriority w:val="1"/>
    <w:qFormat/>
    <w:rsid w:val="006561FE"/>
    <w:pPr>
      <w:spacing w:after="0" w:line="240" w:lineRule="auto"/>
    </w:pPr>
  </w:style>
  <w:style w:type="character" w:styleId="SubtleEmphasis">
    <w:name w:val="Subtle Emphasis"/>
    <w:basedOn w:val="DefaultParagraphFont"/>
    <w:uiPriority w:val="19"/>
    <w:qFormat/>
    <w:rsid w:val="006561FE"/>
    <w:rPr>
      <w:i/>
      <w:iCs/>
      <w:color w:val="404040" w:themeColor="text1" w:themeTint="BF"/>
    </w:rPr>
  </w:style>
  <w:style w:type="character" w:styleId="SubtleReference">
    <w:name w:val="Subtle Reference"/>
    <w:basedOn w:val="DefaultParagraphFont"/>
    <w:uiPriority w:val="31"/>
    <w:qFormat/>
    <w:rsid w:val="006561FE"/>
    <w:rPr>
      <w:smallCaps/>
      <w:color w:val="404040" w:themeColor="text1" w:themeTint="BF"/>
      <w:u w:val="single" w:color="7F7F7F" w:themeColor="text1" w:themeTint="80"/>
    </w:rPr>
  </w:style>
  <w:style w:type="character" w:styleId="BookTitle">
    <w:name w:val="Book Title"/>
    <w:basedOn w:val="DefaultParagraphFont"/>
    <w:uiPriority w:val="33"/>
    <w:qFormat/>
    <w:rsid w:val="006561FE"/>
    <w:rPr>
      <w:b w:val="0"/>
      <w:bCs w:val="0"/>
      <w:smallCaps/>
      <w:spacing w:val="5"/>
    </w:rPr>
  </w:style>
  <w:style w:type="paragraph" w:styleId="TOCHeading">
    <w:name w:val="TOC Heading"/>
    <w:basedOn w:val="Heading1"/>
    <w:next w:val="Normal"/>
    <w:uiPriority w:val="39"/>
    <w:semiHidden/>
    <w:unhideWhenUsed/>
    <w:qFormat/>
    <w:rsid w:val="006561F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E31F1-0F83-4317-BDAE-AC2FC706A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5150</TotalTime>
  <Pages>7</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Srivastav</dc:creator>
  <cp:keywords/>
  <dc:description/>
  <cp:lastModifiedBy>Harsh Srivastav</cp:lastModifiedBy>
  <cp:revision>86</cp:revision>
  <dcterms:created xsi:type="dcterms:W3CDTF">2026-06-30T22:31:00Z</dcterms:created>
  <dcterms:modified xsi:type="dcterms:W3CDTF">2026-07-23T08:56:00Z</dcterms:modified>
</cp:coreProperties>
</file>