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8"/>
          <w:szCs w:val="48"/>
          <w:u w:val="none"/>
          <w:shd w:fill="auto" w:val="clear"/>
          <w:vertAlign w:val="baseline"/>
          <w:rtl w:val="0"/>
        </w:rPr>
        <w:t xml:space="preserve">Computer Organization &amp; Design Laboratory (20IC209P) </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Project Report Submitted to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Pandit Deendayal Energy University, Gandhinagar </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1"/>
          <w:smallCaps w:val="0"/>
          <w:strike w:val="0"/>
          <w:color w:val="000000"/>
          <w:sz w:val="28"/>
          <w:szCs w:val="28"/>
          <w:u w:val="none"/>
          <w:shd w:fill="auto" w:val="clear"/>
          <w:vertAlign w:val="baseline"/>
          <w:rtl w:val="0"/>
        </w:rPr>
        <w:t xml:space="preserve">for</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Pr>
        <w:drawing>
          <wp:inline distB="0" distT="0" distL="0" distR="0">
            <wp:extent cx="1641109" cy="1721476"/>
            <wp:effectExtent b="0" l="0" r="0" t="0"/>
            <wp:docPr descr="Pandit Deendayal Energy University - Wikipedia" id="2095119316" name="image8.jpg"/>
            <a:graphic>
              <a:graphicData uri="http://schemas.openxmlformats.org/drawingml/2006/picture">
                <pic:pic>
                  <pic:nvPicPr>
                    <pic:cNvPr descr="Pandit Deendayal Energy University - Wikipedia" id="0" name="image8.jpg"/>
                    <pic:cNvPicPr preferRelativeResize="0"/>
                  </pic:nvPicPr>
                  <pic:blipFill>
                    <a:blip r:embed="rId7"/>
                    <a:srcRect b="0" l="0" r="0" t="0"/>
                    <a:stretch>
                      <a:fillRect/>
                    </a:stretch>
                  </pic:blipFill>
                  <pic:spPr>
                    <a:xfrm>
                      <a:off x="0" y="0"/>
                      <a:ext cx="1641109" cy="1721476"/>
                    </a:xfrm>
                    <a:prstGeom prst="rect"/>
                    <a:ln/>
                  </pic:spPr>
                </pic:pic>
              </a:graphicData>
            </a:graphic>
          </wp:inline>
        </w:drawing>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Bachelor of Technology </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1"/>
          <w:smallCaps w:val="0"/>
          <w:strike w:val="0"/>
          <w:color w:val="000000"/>
          <w:sz w:val="28"/>
          <w:szCs w:val="28"/>
          <w:u w:val="none"/>
          <w:shd w:fill="auto" w:val="clear"/>
          <w:vertAlign w:val="baseline"/>
          <w:rtl w:val="0"/>
        </w:rPr>
        <w:t xml:space="preserve">in</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baseline"/>
          <w:rtl w:val="0"/>
        </w:rPr>
        <w:t xml:space="preserve">Information and Communication Technology Department </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Submitted by </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DHANDHUKIYA HARSH (22BIT144)</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Course Faculty </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Dr. Gangaprasad Pandey</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Dr. Ankur Changela</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Dr. Manoj Yadav</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PANDIT DEENDAYAL ENERGY UNIVERSITY, GANDHINAGAR – 382007, India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8"/>
          <w:szCs w:val="28"/>
          <w:u w:val="none"/>
          <w:shd w:fill="auto" w:val="clear"/>
          <w:vertAlign w:val="baseline"/>
          <w:rtl w:val="0"/>
        </w:rPr>
        <w:t xml:space="preserve">AIM: -</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0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To design Central Processing Unit – CPU to perform various logical and arithmetic operations.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Math" w:cs="Cambria Math" w:eastAsia="Cambria Math" w:hAnsi="Cambria Math"/>
          <w:b w:val="1"/>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8"/>
          <w:szCs w:val="28"/>
          <w:u w:val="none"/>
          <w:shd w:fill="auto" w:val="clear"/>
          <w:vertAlign w:val="baseline"/>
          <w:rtl w:val="0"/>
        </w:rPr>
        <w:t xml:space="preserve">APPARATUS: -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00" w:right="0" w:firstLine="0"/>
        <w:jc w:val="left"/>
        <w:rPr>
          <w:rFonts w:ascii="Cambria Math" w:cs="Cambria Math" w:eastAsia="Cambria Math" w:hAnsi="Cambria Math"/>
          <w:b w:val="1"/>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Logisim Software</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Math" w:cs="Cambria Math" w:eastAsia="Cambria Math" w:hAnsi="Cambria Math"/>
          <w:b w:val="1"/>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8"/>
          <w:szCs w:val="28"/>
          <w:u w:val="none"/>
          <w:shd w:fill="auto" w:val="clear"/>
          <w:vertAlign w:val="baseline"/>
          <w:rtl w:val="0"/>
        </w:rPr>
        <w:t xml:space="preserve">SPECIFICATIONS: - </w:t>
      </w:r>
    </w:p>
    <w:p w:rsidR="00000000" w:rsidDel="00000000" w:rsidP="00000000" w:rsidRDefault="00000000" w:rsidRPr="00000000" w14:paraId="0000002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500" w:right="0" w:hanging="360"/>
        <w:jc w:val="left"/>
        <w:rPr>
          <w:rFonts w:ascii="Cambria Math" w:cs="Cambria Math" w:eastAsia="Cambria Math" w:hAnsi="Cambria Math"/>
          <w:b w:val="1"/>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There are certain registers like TR, AC, DR and IR that is used in this circuit design is 16-bit registers.</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500" w:right="0" w:hanging="360"/>
        <w:jc w:val="left"/>
        <w:rPr>
          <w:rFonts w:ascii="Cambria Math" w:cs="Cambria Math" w:eastAsia="Cambria Math" w:hAnsi="Cambria Math"/>
          <w:b w:val="1"/>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PC and AR both are 12-bit register itself.</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500" w:right="0" w:hanging="360"/>
        <w:jc w:val="left"/>
        <w:rPr>
          <w:rFonts w:ascii="Cambria Math" w:cs="Cambria Math" w:eastAsia="Cambria Math" w:hAnsi="Cambria Math"/>
          <w:b w:val="1"/>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Memory which is used in this CPU is 4Kx16 (there is 12-bits of address lines using 12-bit registers).</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Math" w:cs="Cambria Math" w:eastAsia="Cambria Math" w:hAnsi="Cambria Math"/>
          <w:b w:val="1"/>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8"/>
          <w:szCs w:val="28"/>
          <w:u w:val="none"/>
          <w:shd w:fill="auto" w:val="clear"/>
          <w:vertAlign w:val="baseline"/>
          <w:rtl w:val="0"/>
        </w:rPr>
        <w:t xml:space="preserve">THEORY: -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Math" w:cs="Cambria Math" w:eastAsia="Cambria Math" w:hAnsi="Cambria Math"/>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500" w:right="0" w:hanging="360"/>
        <w:jc w:val="left"/>
        <w:rPr>
          <w:rFonts w:ascii="Cambria Math" w:cs="Cambria Math" w:eastAsia="Cambria Math" w:hAnsi="Cambria Math"/>
          <w:b w:val="1"/>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In broadly summarize, this entire circuit could be divided into three different parts or units which is known as </w:t>
      </w:r>
      <w:r w:rsidDel="00000000" w:rsidR="00000000" w:rsidRPr="00000000">
        <w:rPr>
          <w:rFonts w:ascii="Cambria Math" w:cs="Cambria Math" w:eastAsia="Cambria Math" w:hAnsi="Cambria Math"/>
          <w:b w:val="1"/>
          <w:i w:val="0"/>
          <w:smallCaps w:val="0"/>
          <w:strike w:val="0"/>
          <w:color w:val="000000"/>
          <w:sz w:val="28"/>
          <w:szCs w:val="28"/>
          <w:u w:val="none"/>
          <w:shd w:fill="auto" w:val="clear"/>
          <w:vertAlign w:val="baseline"/>
          <w:rtl w:val="0"/>
        </w:rPr>
        <w:t xml:space="preserve">A</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rithmetic </w:t>
      </w:r>
      <w:r w:rsidDel="00000000" w:rsidR="00000000" w:rsidRPr="00000000">
        <w:rPr>
          <w:rFonts w:ascii="Cambria Math" w:cs="Cambria Math" w:eastAsia="Cambria Math" w:hAnsi="Cambria Math"/>
          <w:b w:val="1"/>
          <w:i w:val="0"/>
          <w:smallCaps w:val="0"/>
          <w:strike w:val="0"/>
          <w:color w:val="000000"/>
          <w:sz w:val="28"/>
          <w:szCs w:val="28"/>
          <w:u w:val="none"/>
          <w:shd w:fill="auto" w:val="clear"/>
          <w:vertAlign w:val="baseline"/>
          <w:rtl w:val="0"/>
        </w:rPr>
        <w:t xml:space="preserve">L</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ogic </w:t>
      </w:r>
      <w:r w:rsidDel="00000000" w:rsidR="00000000" w:rsidRPr="00000000">
        <w:rPr>
          <w:rFonts w:ascii="Cambria Math" w:cs="Cambria Math" w:eastAsia="Cambria Math" w:hAnsi="Cambria Math"/>
          <w:b w:val="1"/>
          <w:i w:val="0"/>
          <w:smallCaps w:val="0"/>
          <w:strike w:val="0"/>
          <w:color w:val="000000"/>
          <w:sz w:val="28"/>
          <w:szCs w:val="28"/>
          <w:u w:val="none"/>
          <w:shd w:fill="auto" w:val="clear"/>
          <w:vertAlign w:val="baseline"/>
          <w:rtl w:val="0"/>
        </w:rPr>
        <w:t xml:space="preserve">U</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nit (ALU) based on its individual operations; Arithmetic Unit, Logical Unit and Shift Operations.</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00" w:right="0" w:firstLine="0"/>
        <w:jc w:val="left"/>
        <w:rPr>
          <w:rFonts w:ascii="Cambria Math" w:cs="Cambria Math" w:eastAsia="Cambria Math" w:hAnsi="Cambria Math"/>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500" w:right="0" w:hanging="360"/>
        <w:jc w:val="left"/>
        <w:rPr>
          <w:rFonts w:ascii="Cambria Math" w:cs="Cambria Math" w:eastAsia="Cambria Math" w:hAnsi="Cambria Math"/>
          <w:b w:val="1"/>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The Arithmetic unit simply performs a basic mathematical operation in the CPU such as Addition, Subtraction, Add with carry, sub with carry, transfer, Increment and Decrement.  </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500" w:right="0" w:hanging="360"/>
        <w:jc w:val="left"/>
        <w:rPr>
          <w:rFonts w:ascii="Cambria Math" w:cs="Cambria Math" w:eastAsia="Cambria Math" w:hAnsi="Cambria Math"/>
          <w:b w:val="1"/>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The Logical units executes all of the logical operations occurs in the CPU like AND, OR, XOR &amp; NOT as well. </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500" w:right="0" w:hanging="360"/>
        <w:jc w:val="left"/>
        <w:rPr>
          <w:rFonts w:ascii="Cambria Math" w:cs="Cambria Math" w:eastAsia="Cambria Math" w:hAnsi="Cambria Math"/>
          <w:b w:val="1"/>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Last unit is Shift operations which simply performs the arithmetic shift. Logical shift and circular shift tasks in the CPU.</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500" w:right="0" w:hanging="360"/>
        <w:jc w:val="left"/>
        <w:rPr>
          <w:rFonts w:ascii="Cambria Math" w:cs="Cambria Math" w:eastAsia="Cambria Math" w:hAnsi="Cambria Math"/>
          <w:b w:val="1"/>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In order to design this CPU, we used as well as refer several Register Transfer Language (RTL) instructions which is as per the following; </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drawing>
          <wp:inline distB="0" distT="0" distL="0" distR="0">
            <wp:extent cx="4305868" cy="5924026"/>
            <wp:effectExtent b="9525" l="9525" r="9525" t="9525"/>
            <wp:docPr id="209511931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305868" cy="5924026"/>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jc w:val="center"/>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Math" w:cs="Cambria Math" w:eastAsia="Cambria Math" w:hAnsi="Cambria Math"/>
          <w:b w:val="1"/>
          <w:i w:val="0"/>
          <w:smallCaps w:val="0"/>
          <w:strike w:val="0"/>
          <w:color w:val="000000"/>
          <w:sz w:val="32"/>
          <w:szCs w:val="3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It is outlining the different parts of the CPU and the instructions it can carry out. Here is a breakdown of the table along with how it relates to your CPU design:</w:t>
      </w:r>
      <w:r w:rsidDel="00000000" w:rsidR="00000000" w:rsidRPr="00000000">
        <w:rPr>
          <w:rtl w:val="0"/>
        </w:rPr>
      </w:r>
    </w:p>
    <w:p w:rsidR="00000000" w:rsidDel="00000000" w:rsidP="00000000" w:rsidRDefault="00000000" w:rsidRPr="00000000" w14:paraId="00000040">
      <w:pPr>
        <w:jc w:val="center"/>
        <w:rPr/>
      </w:pPr>
      <w:r w:rsidDel="00000000" w:rsidR="00000000" w:rsidRPr="00000000">
        <w:rPr>
          <w:rtl w:val="0"/>
        </w:rPr>
      </w:r>
    </w:p>
    <w:p w:rsidR="00000000" w:rsidDel="00000000" w:rsidP="00000000" w:rsidRDefault="00000000" w:rsidRPr="00000000" w14:paraId="00000041">
      <w:pPr>
        <w:jc w:val="center"/>
        <w:rPr/>
      </w:pPr>
      <w:r w:rsidDel="00000000" w:rsidR="00000000" w:rsidRPr="00000000">
        <w:rPr/>
        <w:drawing>
          <wp:inline distB="0" distT="0" distL="0" distR="0">
            <wp:extent cx="4813267" cy="5408721"/>
            <wp:effectExtent b="9525" l="9525" r="9525" t="9525"/>
            <wp:docPr id="209511931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813267" cy="5408721"/>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Math" w:cs="Cambria Math" w:eastAsia="Cambria Math" w:hAnsi="Cambria Math"/>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Math" w:cs="Cambria Math" w:eastAsia="Cambria Math" w:hAnsi="Cambria Math"/>
          <w:b w:val="1"/>
          <w:i w:val="0"/>
          <w:smallCaps w:val="0"/>
          <w:strike w:val="0"/>
          <w:color w:val="000000"/>
          <w:sz w:val="32"/>
          <w:szCs w:val="32"/>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8"/>
          <w:szCs w:val="28"/>
          <w:u w:val="none"/>
          <w:shd w:fill="auto" w:val="clear"/>
          <w:vertAlign w:val="baseline"/>
          <w:rtl w:val="0"/>
        </w:rPr>
        <w:t xml:space="preserve">Control Unit:</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The control unit is responsible for fetching, decoding, and executing instructions.</w:t>
      </w:r>
    </w:p>
    <w:p w:rsidR="00000000" w:rsidDel="00000000" w:rsidP="00000000" w:rsidRDefault="00000000" w:rsidRPr="00000000" w14:paraId="000000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Based on the opcode (operation code) in the instruction register (IR), the control unit generates various control signals to other parts of the CPU.</w:t>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Math" w:cs="Cambria Math" w:eastAsia="Cambria Math" w:hAnsi="Cambria Math"/>
          <w:b w:val="1"/>
          <w:i w:val="0"/>
          <w:smallCaps w:val="0"/>
          <w:strike w:val="0"/>
          <w:color w:val="000000"/>
          <w:sz w:val="32"/>
          <w:szCs w:val="3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In the image, the table shows the micro-operations for each instruction which are the basic building blocks for the control unit.</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Cambria Math" w:cs="Cambria Math" w:eastAsia="Cambria Math" w:hAnsi="Cambria Math"/>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Cambria Math" w:cs="Cambria Math" w:eastAsia="Cambria Math" w:hAnsi="Cambria Math"/>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Cambria Math" w:cs="Cambria Math" w:eastAsia="Cambria Math" w:hAnsi="Cambria Math"/>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Cambria Math" w:cs="Cambria Math" w:eastAsia="Cambria Math" w:hAnsi="Cambria Math"/>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Math" w:cs="Cambria Math" w:eastAsia="Cambria Math" w:hAnsi="Cambria Math"/>
          <w:b w:val="1"/>
          <w:i w:val="0"/>
          <w:smallCaps w:val="0"/>
          <w:strike w:val="0"/>
          <w:color w:val="000000"/>
          <w:sz w:val="32"/>
          <w:szCs w:val="32"/>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8"/>
          <w:szCs w:val="28"/>
          <w:u w:val="none"/>
          <w:shd w:fill="auto" w:val="clear"/>
          <w:vertAlign w:val="baseline"/>
          <w:rtl w:val="0"/>
        </w:rPr>
        <w:t xml:space="preserve">Data Path:</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The data path is the circuitry that performs the ALU operations and data transfers directed by the control unit.</w:t>
      </w:r>
    </w:p>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The data path includes the arithmetic logic unit (ALU), registers, and memory</w:t>
      </w:r>
    </w:p>
    <w:p w:rsidR="00000000" w:rsidDel="00000000" w:rsidP="00000000" w:rsidRDefault="00000000" w:rsidRPr="00000000" w14:paraId="000000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Math" w:cs="Cambria Math" w:eastAsia="Cambria Math" w:hAnsi="Cambria Math"/>
          <w:b w:val="1"/>
          <w:i w:val="0"/>
          <w:smallCaps w:val="0"/>
          <w:strike w:val="0"/>
          <w:color w:val="000000"/>
          <w:sz w:val="32"/>
          <w:szCs w:val="3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The ALU performs arithmetic and logical operations on data.</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Math" w:cs="Cambria Math" w:eastAsia="Cambria Math" w:hAnsi="Cambria Math"/>
          <w:b w:val="1"/>
          <w:i w:val="0"/>
          <w:smallCaps w:val="0"/>
          <w:strike w:val="0"/>
          <w:color w:val="000000"/>
          <w:sz w:val="32"/>
          <w:szCs w:val="3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Registers store data for temporary use.</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Math" w:cs="Cambria Math" w:eastAsia="Cambria Math" w:hAnsi="Cambria Math"/>
          <w:b w:val="1"/>
          <w:i w:val="0"/>
          <w:smallCaps w:val="0"/>
          <w:strike w:val="0"/>
          <w:color w:val="000000"/>
          <w:sz w:val="32"/>
          <w:szCs w:val="3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Memory stores data and instructions.</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Math" w:cs="Cambria Math" w:eastAsia="Cambria Math" w:hAnsi="Cambria Math"/>
          <w:b w:val="1"/>
          <w:i w:val="0"/>
          <w:smallCaps w:val="0"/>
          <w:strike w:val="0"/>
          <w:color w:val="000000"/>
          <w:sz w:val="32"/>
          <w:szCs w:val="32"/>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8"/>
          <w:szCs w:val="28"/>
          <w:u w:val="none"/>
          <w:shd w:fill="auto" w:val="clear"/>
          <w:vertAlign w:val="baseline"/>
          <w:rtl w:val="0"/>
        </w:rPr>
        <w:t xml:space="preserve">Instruction set architecture (ISA): </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This refers to the set of instructions that your CPU can understand and execute. The table shows a limited ISA with instructions for Load (LDA), Store (STA), Add (ADD), and Branch (BUN) operations.</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Math" w:cs="Cambria Math" w:eastAsia="Cambria Math" w:hAnsi="Cambria Math"/>
          <w:b w:val="1"/>
          <w:i w:val="0"/>
          <w:smallCaps w:val="0"/>
          <w:strike w:val="0"/>
          <w:color w:val="000000"/>
          <w:sz w:val="32"/>
          <w:szCs w:val="32"/>
          <w:u w:val="none"/>
          <w:shd w:fill="auto" w:val="clear"/>
          <w:vertAlign w:val="baseline"/>
        </w:rPr>
      </w:pPr>
      <w:r w:rsidDel="00000000" w:rsidR="00000000" w:rsidRPr="00000000">
        <w:rPr>
          <w:rFonts w:ascii="Cambria Math" w:cs="Cambria Math" w:eastAsia="Cambria Math" w:hAnsi="Cambria Math"/>
          <w:b w:val="1"/>
          <w:i w:val="0"/>
          <w:smallCaps w:val="0"/>
          <w:strike w:val="0"/>
          <w:color w:val="0d0d0d"/>
          <w:sz w:val="28"/>
          <w:szCs w:val="28"/>
          <w:highlight w:val="white"/>
          <w:u w:val="none"/>
          <w:vertAlign w:val="baseline"/>
          <w:rtl w:val="0"/>
        </w:rPr>
        <w:t xml:space="preserve">Instruction Fetch</w:t>
      </w:r>
      <w:r w:rsidDel="00000000" w:rsidR="00000000" w:rsidRPr="00000000">
        <w:rPr>
          <w:rFonts w:ascii="Cambria Math" w:cs="Cambria Math" w:eastAsia="Cambria Math" w:hAnsi="Cambria Math"/>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The CPU retrieves instructions from the computer's memory using the Instruction Pointer (IP) or Program Counter (PC).</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Math" w:cs="Cambria Math" w:eastAsia="Cambria Math" w:hAnsi="Cambria Math"/>
          <w:b w:val="1"/>
          <w:i w:val="0"/>
          <w:smallCaps w:val="0"/>
          <w:strike w:val="0"/>
          <w:color w:val="000000"/>
          <w:sz w:val="32"/>
          <w:szCs w:val="32"/>
          <w:u w:val="none"/>
          <w:shd w:fill="auto" w:val="clear"/>
          <w:vertAlign w:val="baseline"/>
        </w:rPr>
      </w:pPr>
      <w:r w:rsidDel="00000000" w:rsidR="00000000" w:rsidRPr="00000000">
        <w:rPr>
          <w:rFonts w:ascii="Cambria Math" w:cs="Cambria Math" w:eastAsia="Cambria Math" w:hAnsi="Cambria Math"/>
          <w:b w:val="1"/>
          <w:i w:val="0"/>
          <w:smallCaps w:val="0"/>
          <w:strike w:val="0"/>
          <w:color w:val="0d0d0d"/>
          <w:sz w:val="28"/>
          <w:szCs w:val="28"/>
          <w:highlight w:val="white"/>
          <w:u w:val="none"/>
          <w:vertAlign w:val="baseline"/>
          <w:rtl w:val="0"/>
        </w:rPr>
        <w:t xml:space="preserve"> Instruction Decode</w:t>
      </w:r>
      <w:r w:rsidDel="00000000" w:rsidR="00000000" w:rsidRPr="00000000">
        <w:rPr>
          <w:rFonts w:ascii="Cambria Math" w:cs="Cambria Math" w:eastAsia="Cambria Math" w:hAnsi="Cambria Math"/>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d0d0d"/>
          <w:sz w:val="28"/>
          <w:szCs w:val="28"/>
          <w:highlight w:val="white"/>
          <w:u w:val="none"/>
          <w:vertAlign w:val="baseline"/>
          <w:rtl w:val="0"/>
        </w:rPr>
        <w:t xml:space="preserve">It decodes the fetched instruction to determine the operation and operands involved.</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Math" w:cs="Cambria Math" w:eastAsia="Cambria Math" w:hAnsi="Cambria Math"/>
          <w:b w:val="1"/>
          <w:i w:val="0"/>
          <w:smallCaps w:val="0"/>
          <w:strike w:val="0"/>
          <w:color w:val="000000"/>
          <w:sz w:val="32"/>
          <w:szCs w:val="32"/>
          <w:u w:val="none"/>
          <w:shd w:fill="auto" w:val="clear"/>
          <w:vertAlign w:val="baseline"/>
        </w:rPr>
      </w:pPr>
      <w:r w:rsidDel="00000000" w:rsidR="00000000" w:rsidRPr="00000000">
        <w:rPr>
          <w:rFonts w:ascii="Cambria Math" w:cs="Cambria Math" w:eastAsia="Cambria Math" w:hAnsi="Cambria Math"/>
          <w:b w:val="1"/>
          <w:i w:val="0"/>
          <w:smallCaps w:val="0"/>
          <w:strike w:val="0"/>
          <w:color w:val="0d0d0d"/>
          <w:sz w:val="28"/>
          <w:szCs w:val="28"/>
          <w:highlight w:val="white"/>
          <w:u w:val="none"/>
          <w:vertAlign w:val="baseline"/>
          <w:rtl w:val="0"/>
        </w:rPr>
        <w:t xml:space="preserve">Operand Fetch</w:t>
      </w:r>
      <w:r w:rsidDel="00000000" w:rsidR="00000000" w:rsidRPr="00000000">
        <w:rPr>
          <w:rFonts w:ascii="Cambria Math" w:cs="Cambria Math" w:eastAsia="Cambria Math" w:hAnsi="Cambria Math"/>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d0d0d"/>
          <w:sz w:val="28"/>
          <w:szCs w:val="28"/>
          <w:highlight w:val="white"/>
          <w:u w:val="none"/>
          <w:vertAlign w:val="baseline"/>
          <w:rtl w:val="0"/>
        </w:rPr>
        <w:t xml:space="preserve">If needed, the CPU retrieves operands from memory or registers.</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Math" w:cs="Cambria Math" w:eastAsia="Cambria Math" w:hAnsi="Cambria Math"/>
          <w:b w:val="1"/>
          <w:i w:val="0"/>
          <w:smallCaps w:val="0"/>
          <w:strike w:val="0"/>
          <w:color w:val="000000"/>
          <w:sz w:val="32"/>
          <w:szCs w:val="32"/>
          <w:u w:val="none"/>
          <w:shd w:fill="auto" w:val="clear"/>
          <w:vertAlign w:val="baseline"/>
        </w:rPr>
      </w:pPr>
      <w:r w:rsidDel="00000000" w:rsidR="00000000" w:rsidRPr="00000000">
        <w:rPr>
          <w:rFonts w:ascii="Cambria Math" w:cs="Cambria Math" w:eastAsia="Cambria Math" w:hAnsi="Cambria Math"/>
          <w:b w:val="1"/>
          <w:i w:val="0"/>
          <w:smallCaps w:val="0"/>
          <w:strike w:val="0"/>
          <w:color w:val="0d0d0d"/>
          <w:sz w:val="28"/>
          <w:szCs w:val="28"/>
          <w:highlight w:val="white"/>
          <w:u w:val="none"/>
          <w:vertAlign w:val="baseline"/>
          <w:rtl w:val="0"/>
        </w:rPr>
        <w:t xml:space="preserve">Execution</w:t>
      </w:r>
      <w:r w:rsidDel="00000000" w:rsidR="00000000" w:rsidRPr="00000000">
        <w:rPr>
          <w:rFonts w:ascii="Cambria Math" w:cs="Cambria Math" w:eastAsia="Cambria Math" w:hAnsi="Cambria Math"/>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d0d0d"/>
          <w:sz w:val="28"/>
          <w:szCs w:val="28"/>
          <w:highlight w:val="white"/>
          <w:u w:val="none"/>
          <w:vertAlign w:val="baseline"/>
          <w:rtl w:val="0"/>
        </w:rPr>
        <w:t xml:space="preserve">It performs the operation based on the decoded instruction and fetched operands.</w:t>
      </w: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Math" w:cs="Cambria Math" w:eastAsia="Cambria Math" w:hAnsi="Cambria Math"/>
          <w:b w:val="1"/>
          <w:i w:val="0"/>
          <w:smallCaps w:val="0"/>
          <w:strike w:val="0"/>
          <w:color w:val="000000"/>
          <w:sz w:val="32"/>
          <w:szCs w:val="32"/>
          <w:u w:val="none"/>
          <w:shd w:fill="auto" w:val="clear"/>
          <w:vertAlign w:val="baseline"/>
        </w:rPr>
      </w:pPr>
      <w:r w:rsidDel="00000000" w:rsidR="00000000" w:rsidRPr="00000000">
        <w:rPr>
          <w:rFonts w:ascii="Cambria Math" w:cs="Cambria Math" w:eastAsia="Cambria Math" w:hAnsi="Cambria Math"/>
          <w:b w:val="1"/>
          <w:i w:val="0"/>
          <w:smallCaps w:val="0"/>
          <w:strike w:val="0"/>
          <w:color w:val="0d0d0d"/>
          <w:sz w:val="28"/>
          <w:szCs w:val="28"/>
          <w:highlight w:val="white"/>
          <w:u w:val="none"/>
          <w:vertAlign w:val="baseline"/>
          <w:rtl w:val="0"/>
        </w:rPr>
        <w:t xml:space="preserve">Write Back</w:t>
      </w:r>
      <w:r w:rsidDel="00000000" w:rsidR="00000000" w:rsidRPr="00000000">
        <w:rPr>
          <w:rFonts w:ascii="Cambria Math" w:cs="Cambria Math" w:eastAsia="Cambria Math" w:hAnsi="Cambria Math"/>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d0d0d"/>
          <w:sz w:val="28"/>
          <w:szCs w:val="28"/>
          <w:highlight w:val="white"/>
          <w:u w:val="none"/>
          <w:vertAlign w:val="baseline"/>
          <w:rtl w:val="0"/>
        </w:rPr>
        <w:t xml:space="preserve">If necessary, the CPU stores the result of the operation.</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Cambria Math" w:cs="Cambria Math" w:eastAsia="Cambria Math" w:hAnsi="Cambria Math"/>
          <w:b w:val="0"/>
          <w:i w:val="0"/>
          <w:smallCaps w:val="0"/>
          <w:strike w:val="0"/>
          <w:color w:val="0d0d0d"/>
          <w:sz w:val="28"/>
          <w:szCs w:val="28"/>
          <w:highlight w:val="white"/>
          <w:u w:val="none"/>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Math" w:cs="Cambria Math" w:eastAsia="Cambria Math" w:hAnsi="Cambria Math"/>
          <w:b w:val="1"/>
          <w:i w:val="0"/>
          <w:smallCaps w:val="0"/>
          <w:strike w:val="0"/>
          <w:color w:val="000000"/>
          <w:sz w:val="32"/>
          <w:szCs w:val="32"/>
          <w:u w:val="none"/>
          <w:shd w:fill="auto" w:val="clear"/>
          <w:vertAlign w:val="baseline"/>
        </w:rPr>
      </w:pPr>
      <w:r w:rsidDel="00000000" w:rsidR="00000000" w:rsidRPr="00000000">
        <w:rPr>
          <w:rFonts w:ascii="Cambria Math" w:cs="Cambria Math" w:eastAsia="Cambria Math" w:hAnsi="Cambria Math"/>
          <w:b w:val="1"/>
          <w:i w:val="0"/>
          <w:smallCaps w:val="0"/>
          <w:strike w:val="0"/>
          <w:color w:val="0d0d0d"/>
          <w:sz w:val="28"/>
          <w:szCs w:val="28"/>
          <w:highlight w:val="white"/>
          <w:u w:val="none"/>
          <w:vertAlign w:val="baseline"/>
          <w:rtl w:val="0"/>
        </w:rPr>
        <w:t xml:space="preserve">Repeat</w:t>
      </w:r>
      <w:r w:rsidDel="00000000" w:rsidR="00000000" w:rsidRPr="00000000">
        <w:rPr>
          <w:rFonts w:ascii="Cambria Math" w:cs="Cambria Math" w:eastAsia="Cambria Math" w:hAnsi="Cambria Math"/>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d0d0d"/>
          <w:sz w:val="28"/>
          <w:szCs w:val="28"/>
          <w:highlight w:val="white"/>
          <w:u w:val="none"/>
          <w:vertAlign w:val="baseline"/>
          <w:rtl w:val="0"/>
        </w:rPr>
        <w:t xml:space="preserve">The CPU repeats these steps for the next instruction, following the program's flow.</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d0d0d"/>
          <w:sz w:val="28"/>
          <w:szCs w:val="28"/>
          <w:highlight w:val="white"/>
          <w:u w:val="none"/>
          <w:vertAlign w:val="baseline"/>
          <w:rtl w:val="0"/>
        </w:rPr>
        <w:t xml:space="preserve">Throughout these steps, the CPU interacts with other components like memory, registers, and input/output devices. Components like the ALU, Control Unit, and Register File help manage data and instructions.</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d0d0d"/>
          <w:sz w:val="28"/>
          <w:szCs w:val="28"/>
          <w:highlight w:val="white"/>
          <w:u w:val="none"/>
          <w:vertAlign w:val="baseline"/>
          <w:rtl w:val="0"/>
        </w:rPr>
        <w:t xml:space="preserve">The CPU operates based on instructions stored in memory, executing them sequentially until the program is completed or terminated.</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Math" w:cs="Cambria Math" w:eastAsia="Cambria Math" w:hAnsi="Cambria Math"/>
          <w:b w:val="1"/>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8"/>
          <w:szCs w:val="28"/>
          <w:u w:val="none"/>
          <w:shd w:fill="auto" w:val="clear"/>
          <w:vertAlign w:val="baseline"/>
          <w:rtl w:val="0"/>
        </w:rPr>
        <w:t xml:space="preserve">CIRCUIT DIAGRAM: - </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0" distT="0" distL="0" distR="0">
            <wp:extent cx="6558154" cy="5200694"/>
            <wp:effectExtent b="9525" l="9525" r="9525" t="9525"/>
            <wp:docPr id="209511932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558154" cy="5200694"/>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Math" w:cs="Cambria Math" w:eastAsia="Cambria Math" w:hAnsi="Cambria Math"/>
          <w:b w:val="1"/>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8"/>
          <w:szCs w:val="28"/>
          <w:u w:val="none"/>
          <w:shd w:fill="auto" w:val="clear"/>
          <w:vertAlign w:val="baseline"/>
          <w:rtl w:val="0"/>
        </w:rPr>
        <w:t xml:space="preserve">CIRCUIT DESCREPTION: -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Math" w:cs="Cambria Math" w:eastAsia="Cambria Math" w:hAnsi="Cambria Math"/>
          <w:b w:val="1"/>
          <w:i w:val="0"/>
          <w:smallCaps w:val="0"/>
          <w:strike w:val="0"/>
          <w:color w:val="000000"/>
          <w:sz w:val="28"/>
          <w:szCs w:val="28"/>
          <w:u w:val="single"/>
          <w:shd w:fill="auto" w:val="clear"/>
          <w:vertAlign w:val="baseline"/>
        </w:rPr>
      </w:pPr>
      <w:r w:rsidDel="00000000" w:rsidR="00000000" w:rsidRPr="00000000">
        <w:rPr>
          <w:rFonts w:ascii="Cambria Math" w:cs="Cambria Math" w:eastAsia="Cambria Math" w:hAnsi="Cambria Math"/>
          <w:b w:val="1"/>
          <w:i w:val="0"/>
          <w:smallCaps w:val="0"/>
          <w:strike w:val="0"/>
          <w:color w:val="000000"/>
          <w:sz w:val="28"/>
          <w:szCs w:val="28"/>
          <w:u w:val="single"/>
          <w:shd w:fill="auto" w:val="clear"/>
          <w:vertAlign w:val="baseline"/>
          <w:rtl w:val="0"/>
        </w:rPr>
        <w:t xml:space="preserve">12-bit &amp; 16-bit Register</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Math" w:cs="Cambria Math" w:eastAsia="Cambria Math" w:hAnsi="Cambria Math"/>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A 12-bit register is a digital circuit component capable of storing and manipulating 12 binary bits, each representing 0 or 1. It is typically made up of 12 flip-flops or memory cells organized sequentially, allowing for separate read and write operations at the bit level. It can store up to 12 bits of data and represent decimal values from 0 to 4095. 12-bit registers are widely used in digital systems for data storing, buffering, and arithmetic operations. They are ideal for moderate precision needs.</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A 16-bit register stores and manipulates 16 binary values, each representing a 0 or 1. It usually consists of 16 flip-flops or memory cells arranged Sequentially stores and retrieves 16 bits of data. This register is useful in digital systems for storing data, buffering, and doing arithmetic. It can store 16 bits of data and represent decimal numbers from 0 to 65535. 16-bit registers are commonly used in computer systems and microprocessors for managing data and instructions, with a reasonable precision requirement.</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8">
      <w:pPr>
        <w:spacing w:after="0" w:line="240" w:lineRule="auto"/>
        <w:jc w:val="center"/>
        <w:rPr>
          <w:rFonts w:ascii="Cambria Math" w:cs="Cambria Math" w:eastAsia="Cambria Math" w:hAnsi="Cambria Math"/>
          <w:sz w:val="28"/>
          <w:szCs w:val="28"/>
        </w:rPr>
      </w:pPr>
      <w:r w:rsidDel="00000000" w:rsidR="00000000" w:rsidRPr="00000000">
        <w:rPr/>
        <w:drawing>
          <wp:inline distB="0" distT="0" distL="0" distR="0">
            <wp:extent cx="4452908" cy="1866807"/>
            <wp:effectExtent b="0" l="0" r="0" t="0"/>
            <wp:docPr id="209511931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452908" cy="1866807"/>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0" w:line="240" w:lineRule="auto"/>
        <w:jc w:val="center"/>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Pr>
        <w:drawing>
          <wp:inline distB="0" distT="0" distL="0" distR="0">
            <wp:extent cx="4581467" cy="1704980"/>
            <wp:effectExtent b="0" l="0" r="0" t="0"/>
            <wp:docPr id="209511932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581467" cy="170498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Math" w:cs="Cambria Math" w:eastAsia="Cambria Math" w:hAnsi="Cambria Math"/>
          <w:b w:val="1"/>
          <w:i w:val="0"/>
          <w:smallCaps w:val="0"/>
          <w:strike w:val="0"/>
          <w:color w:val="000000"/>
          <w:sz w:val="28"/>
          <w:szCs w:val="28"/>
          <w:u w:val="single"/>
          <w:shd w:fill="auto" w:val="clear"/>
          <w:vertAlign w:val="baseline"/>
        </w:rPr>
      </w:pPr>
      <w:r w:rsidDel="00000000" w:rsidR="00000000" w:rsidRPr="00000000">
        <w:rPr>
          <w:rFonts w:ascii="Cambria Math" w:cs="Cambria Math" w:eastAsia="Cambria Math" w:hAnsi="Cambria Math"/>
          <w:b w:val="1"/>
          <w:i w:val="0"/>
          <w:smallCaps w:val="0"/>
          <w:strike w:val="0"/>
          <w:color w:val="000000"/>
          <w:sz w:val="28"/>
          <w:szCs w:val="28"/>
          <w:u w:val="single"/>
          <w:shd w:fill="auto" w:val="clear"/>
          <w:vertAlign w:val="baseline"/>
          <w:rtl w:val="0"/>
        </w:rPr>
        <w:t xml:space="preserve">AR</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An address register is a digital circuit component in computers that maintains memory addresses for data or instructions. It identifies the memory location where data or instructions are stored. A CPU uses the address register to access memory data and instructions. Address registers are commonly employed in microprocessors and computing systems to retrieve data or instructions from memory during the fetch phase. They are essential for memory addressing, enabling the CPU to effectively locate and handle stored data.</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886228" cy="3905279"/>
            <wp:effectExtent b="9525" l="9525" r="9525" t="9525"/>
            <wp:docPr id="209511932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886228" cy="3905279"/>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Math" w:cs="Cambria Math" w:eastAsia="Cambria Math" w:hAnsi="Cambria Math"/>
          <w:b w:val="1"/>
          <w:i w:val="0"/>
          <w:smallCaps w:val="0"/>
          <w:strike w:val="0"/>
          <w:color w:val="000000"/>
          <w:sz w:val="28"/>
          <w:szCs w:val="28"/>
          <w:u w:val="single"/>
          <w:shd w:fill="auto" w:val="clear"/>
          <w:vertAlign w:val="baseline"/>
        </w:rPr>
      </w:pPr>
      <w:r w:rsidDel="00000000" w:rsidR="00000000" w:rsidRPr="00000000">
        <w:rPr>
          <w:rFonts w:ascii="Cambria Math" w:cs="Cambria Math" w:eastAsia="Cambria Math" w:hAnsi="Cambria Math"/>
          <w:b w:val="1"/>
          <w:i w:val="0"/>
          <w:smallCaps w:val="0"/>
          <w:strike w:val="0"/>
          <w:color w:val="000000"/>
          <w:sz w:val="28"/>
          <w:szCs w:val="28"/>
          <w:u w:val="single"/>
          <w:shd w:fill="auto" w:val="clear"/>
          <w:vertAlign w:val="baseline"/>
          <w:rtl w:val="0"/>
        </w:rPr>
        <w:t xml:space="preserve">PC</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44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The program counter, also known as the instruction pointer, can also be referred to as the instruction address register, instruction counter, or simply the instruction itself.  A sequencer is a processor register that indicates a computer's current program sequence. This contains the address of the following instruction. This is a 12-bit register that stores the address of the next instruction.</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Pr>
        <w:drawing>
          <wp:inline distB="0" distT="0" distL="0" distR="0">
            <wp:extent cx="5731510" cy="4580255"/>
            <wp:effectExtent b="9525" l="9525" r="9525" t="9525"/>
            <wp:docPr id="209511932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510" cy="4580255"/>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44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44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44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44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Math" w:cs="Cambria Math" w:eastAsia="Cambria Math" w:hAnsi="Cambria Math"/>
          <w:b w:val="1"/>
          <w:i w:val="0"/>
          <w:smallCaps w:val="0"/>
          <w:strike w:val="0"/>
          <w:color w:val="000000"/>
          <w:sz w:val="28"/>
          <w:szCs w:val="28"/>
          <w:u w:val="single"/>
          <w:shd w:fill="auto" w:val="clear"/>
          <w:vertAlign w:val="baseline"/>
        </w:rPr>
      </w:pPr>
      <w:r w:rsidDel="00000000" w:rsidR="00000000" w:rsidRPr="00000000">
        <w:rPr>
          <w:rFonts w:ascii="Cambria Math" w:cs="Cambria Math" w:eastAsia="Cambria Math" w:hAnsi="Cambria Math"/>
          <w:b w:val="1"/>
          <w:i w:val="0"/>
          <w:smallCaps w:val="0"/>
          <w:strike w:val="0"/>
          <w:color w:val="000000"/>
          <w:sz w:val="28"/>
          <w:szCs w:val="28"/>
          <w:u w:val="single"/>
          <w:shd w:fill="auto" w:val="clear"/>
          <w:vertAlign w:val="baseline"/>
          <w:rtl w:val="0"/>
        </w:rPr>
        <w:t xml:space="preserve">DR</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Math" w:cs="Cambria Math" w:eastAsia="Cambria Math" w:hAnsi="Cambria Math"/>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A data register is a digital circuit component used in computers to store data. A register stores CPU-processed data. Microprocessors utilize data registers. Data can be temporarily stored on other computing systems while it is being read from memory, calculated, or altered. Binary values can represent data, including numbers, characters, and other information. Data registers store data temporarily during instruction execution and are essential for CPU data processing. Data contained in a register can be manipulated and transferred to other registers or memory locations.</w:t>
      </w:r>
    </w:p>
    <w:p w:rsidR="00000000" w:rsidDel="00000000" w:rsidP="00000000" w:rsidRDefault="00000000" w:rsidRPr="00000000" w14:paraId="000000C7">
      <w:pPr>
        <w:spacing w:after="0"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C8">
      <w:pPr>
        <w:spacing w:after="0"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C9">
      <w:pPr>
        <w:spacing w:after="0" w:line="240" w:lineRule="auto"/>
        <w:jc w:val="center"/>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Pr>
        <w:drawing>
          <wp:inline distB="0" distT="0" distL="0" distR="0">
            <wp:extent cx="3476650" cy="3981479"/>
            <wp:effectExtent b="9525" l="9525" r="9525" t="9525"/>
            <wp:docPr id="2095119323"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476650" cy="3981479"/>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A">
      <w:pPr>
        <w:spacing w:after="0"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CB">
      <w:pPr>
        <w:spacing w:after="0"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CC">
      <w:pPr>
        <w:spacing w:after="0"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CD">
      <w:pPr>
        <w:spacing w:after="0"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CE">
      <w:pPr>
        <w:spacing w:after="0"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Math" w:cs="Cambria Math" w:eastAsia="Cambria Math" w:hAnsi="Cambria Math"/>
          <w:b w:val="1"/>
          <w:i w:val="0"/>
          <w:smallCaps w:val="0"/>
          <w:strike w:val="0"/>
          <w:color w:val="000000"/>
          <w:sz w:val="28"/>
          <w:szCs w:val="28"/>
          <w:u w:val="single"/>
          <w:shd w:fill="auto" w:val="clear"/>
          <w:vertAlign w:val="baseline"/>
        </w:rPr>
      </w:pPr>
      <w:r w:rsidDel="00000000" w:rsidR="00000000" w:rsidRPr="00000000">
        <w:rPr>
          <w:rFonts w:ascii="Cambria Math" w:cs="Cambria Math" w:eastAsia="Cambria Math" w:hAnsi="Cambria Math"/>
          <w:b w:val="1"/>
          <w:i w:val="0"/>
          <w:smallCaps w:val="0"/>
          <w:strike w:val="0"/>
          <w:color w:val="000000"/>
          <w:sz w:val="28"/>
          <w:szCs w:val="28"/>
          <w:u w:val="single"/>
          <w:shd w:fill="auto" w:val="clear"/>
          <w:vertAlign w:val="baseline"/>
          <w:rtl w:val="0"/>
        </w:rPr>
        <w:t xml:space="preserve">AC</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Math" w:cs="Cambria Math" w:eastAsia="Cambria Math" w:hAnsi="Cambria Math"/>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An accumulator is a CPU register that performs arithmetic and logic operations. This is a temporary storage area for intermediate results or operands used during instruction execution. The accumulator serves as a working register for arithmetic and logic operations. Data is received from memory or input/output devices, processed by the CPU, and then saved in the accumulator or transferred to other registers or memory locations.</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Pr>
        <w:drawing>
          <wp:inline distB="0" distT="0" distL="0" distR="0">
            <wp:extent cx="4095780" cy="4276756"/>
            <wp:effectExtent b="9525" l="9525" r="9525" t="9525"/>
            <wp:docPr id="209511932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095780" cy="4276756"/>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Math" w:cs="Cambria Math" w:eastAsia="Cambria Math" w:hAnsi="Cambria Math"/>
          <w:b w:val="1"/>
          <w:i w:val="0"/>
          <w:smallCaps w:val="0"/>
          <w:strike w:val="0"/>
          <w:color w:val="000000"/>
          <w:sz w:val="28"/>
          <w:szCs w:val="28"/>
          <w:u w:val="single"/>
          <w:shd w:fill="auto" w:val="clear"/>
          <w:vertAlign w:val="baseline"/>
        </w:rPr>
      </w:pPr>
      <w:r w:rsidDel="00000000" w:rsidR="00000000" w:rsidRPr="00000000">
        <w:rPr>
          <w:rFonts w:ascii="Cambria Math" w:cs="Cambria Math" w:eastAsia="Cambria Math" w:hAnsi="Cambria Math"/>
          <w:b w:val="1"/>
          <w:i w:val="0"/>
          <w:smallCaps w:val="0"/>
          <w:strike w:val="0"/>
          <w:color w:val="000000"/>
          <w:sz w:val="28"/>
          <w:szCs w:val="28"/>
          <w:u w:val="single"/>
          <w:shd w:fill="auto" w:val="clear"/>
          <w:vertAlign w:val="baseline"/>
          <w:rtl w:val="0"/>
        </w:rPr>
        <w:t xml:space="preserve">IR</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Math" w:cs="Cambria Math" w:eastAsia="Cambria Math" w:hAnsi="Cambria Math"/>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This register stores all instructions for decoding and connects to the control and timing unit to decode the four MSBs. This is a 16-bit register, as this CPU's data size is 16 bits. The most significant bit (MSB) is 'I' (Mode bit), followed by three instruction bits (14-12) and twelve address bits (11-0). The instruction register stores the opcode (operation code) and other information, such as operands or addressing modes.</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51663" cy="704533"/>
            <wp:effectExtent b="0" l="0" r="0" t="0"/>
            <wp:docPr id="209511932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051663" cy="704533"/>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Math" w:cs="Cambria Math" w:eastAsia="Cambria Math" w:hAnsi="Cambria Math"/>
          <w:b w:val="1"/>
          <w:i w:val="0"/>
          <w:smallCaps w:val="0"/>
          <w:strike w:val="0"/>
          <w:color w:val="000000"/>
          <w:sz w:val="28"/>
          <w:szCs w:val="28"/>
          <w:u w:val="single"/>
          <w:shd w:fill="auto" w:val="clear"/>
          <w:vertAlign w:val="baseline"/>
        </w:rPr>
      </w:pPr>
      <w:r w:rsidDel="00000000" w:rsidR="00000000" w:rsidRPr="00000000">
        <w:rPr>
          <w:rFonts w:ascii="Cambria Math" w:cs="Cambria Math" w:eastAsia="Cambria Math" w:hAnsi="Cambria Math"/>
          <w:b w:val="1"/>
          <w:i w:val="0"/>
          <w:smallCaps w:val="0"/>
          <w:strike w:val="0"/>
          <w:color w:val="000000"/>
          <w:sz w:val="28"/>
          <w:szCs w:val="28"/>
          <w:u w:val="single"/>
          <w:shd w:fill="auto" w:val="clear"/>
          <w:vertAlign w:val="baseline"/>
          <w:rtl w:val="0"/>
        </w:rPr>
        <w:t xml:space="preserve">TR</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Math" w:cs="Cambria Math" w:eastAsia="Cambria Math" w:hAnsi="Cambria Math"/>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Only temporary registers can be read and written many times within a single instruction. Temporary registers support single-write and triple-read access. Instructions can have up to three temporary registers as input source operands. This register stores temporary data, such as the next program instruction, between interrupt cycles. However, this register is not used in this project due to the absence of interrupts. This register is 16-bit in capacity, matching the CPU's data size.</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Math" w:cs="Cambria Math" w:eastAsia="Cambria Math" w:hAnsi="Cambria Math"/>
          <w:b w:val="1"/>
          <w:i w:val="0"/>
          <w:smallCaps w:val="0"/>
          <w:strike w:val="0"/>
          <w:color w:val="000000"/>
          <w:sz w:val="28"/>
          <w:szCs w:val="28"/>
          <w:u w:val="single"/>
          <w:shd w:fill="auto" w:val="clear"/>
          <w:vertAlign w:val="baseline"/>
        </w:rPr>
      </w:pPr>
      <w:r w:rsidDel="00000000" w:rsidR="00000000" w:rsidRPr="00000000">
        <w:rPr>
          <w:rFonts w:ascii="Cambria Math" w:cs="Cambria Math" w:eastAsia="Cambria Math" w:hAnsi="Cambria Math"/>
          <w:b w:val="1"/>
          <w:i w:val="0"/>
          <w:smallCaps w:val="0"/>
          <w:strike w:val="0"/>
          <w:color w:val="000000"/>
          <w:sz w:val="28"/>
          <w:szCs w:val="28"/>
          <w:u w:val="single"/>
          <w:shd w:fill="auto" w:val="clear"/>
          <w:vertAlign w:val="baseline"/>
          <w:rtl w:val="0"/>
        </w:rPr>
        <w:t xml:space="preserve">Common Bus</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Math" w:cs="Cambria Math" w:eastAsia="Cambria Math" w:hAnsi="Cambria Math"/>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The 16-bit common bus is governed by selection inputs S2, S1, and S0. Each bus input is associated with a decimal number, indicating the binary configuration required for the corresponding register selection. These binary configurations, represented by Boolean variables x1 through x7, activate specific gate structures to choose the register or memory for the bus. For instance, when x1 equals 1, the binary sequence S2S1S0 must be 001, resulting in the selection of the output of AR for the bus. This setup facilitates efficient memory transfer between registers and memory within the CPU. Compared to using separate lines for each register's input and output, the common bus reduces complexity and cost. A decoder is employed to determine which register's data will be present on the common bus.</w:t>
      </w:r>
    </w:p>
    <w:p w:rsidR="00000000" w:rsidDel="00000000" w:rsidP="00000000" w:rsidRDefault="00000000" w:rsidRPr="00000000" w14:paraId="000000EB">
      <w:pPr>
        <w:rPr/>
      </w:pPr>
      <w:r w:rsidDel="00000000" w:rsidR="00000000" w:rsidRPr="00000000">
        <w:rPr>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190500</wp:posOffset>
            </wp:positionH>
            <wp:positionV relativeFrom="paragraph">
              <wp:posOffset>57150</wp:posOffset>
            </wp:positionV>
            <wp:extent cx="5619750" cy="7286625"/>
            <wp:effectExtent b="9525" l="9525" r="9525" t="9525"/>
            <wp:wrapSquare wrapText="bothSides" distB="0" distT="0" distL="114300" distR="114300"/>
            <wp:docPr id="209511931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619750" cy="7286625"/>
                    </a:xfrm>
                    <a:prstGeom prst="rect"/>
                    <a:ln w="9525">
                      <a:solidFill>
                        <a:srgbClr val="000000"/>
                      </a:solidFill>
                      <a:prstDash val="solid"/>
                    </a:ln>
                  </pic:spPr>
                </pic:pic>
              </a:graphicData>
            </a:graphic>
          </wp:anchor>
        </w:drawing>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Math" w:cs="Cambria Math" w:eastAsia="Cambria Math" w:hAnsi="Cambria Math"/>
          <w:b w:val="1"/>
          <w:i w:val="0"/>
          <w:smallCaps w:val="0"/>
          <w:strike w:val="0"/>
          <w:color w:val="000000"/>
          <w:sz w:val="28"/>
          <w:szCs w:val="28"/>
          <w:u w:val="single"/>
          <w:shd w:fill="auto" w:val="clear"/>
          <w:vertAlign w:val="baseline"/>
        </w:rPr>
      </w:pPr>
      <w:r w:rsidDel="00000000" w:rsidR="00000000" w:rsidRPr="00000000">
        <w:rPr>
          <w:rFonts w:ascii="Cambria Math" w:cs="Cambria Math" w:eastAsia="Cambria Math" w:hAnsi="Cambria Math"/>
          <w:b w:val="1"/>
          <w:i w:val="0"/>
          <w:smallCaps w:val="0"/>
          <w:strike w:val="0"/>
          <w:color w:val="000000"/>
          <w:sz w:val="28"/>
          <w:szCs w:val="28"/>
          <w:u w:val="single"/>
          <w:shd w:fill="auto" w:val="clear"/>
          <w:vertAlign w:val="baseline"/>
          <w:rtl w:val="0"/>
        </w:rPr>
        <w:t xml:space="preserve">Timing and Control Unit</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Math" w:cs="Cambria Math" w:eastAsia="Cambria Math" w:hAnsi="Cambria Math"/>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The Timing and Control Unit decodes IR data and generates control signals. This includes a 4-bit sequence counter and a decoder that creates timing signals. The 'I' in the MSB of IR indicates the mode. Bits 14 to 12 determine the instruction, which is then sent into a decoder to form a control signal. In memory reference instructions, bits 11 through 0 are address bits, but in register reference instructions, they are control signals. The generated signals are used in the hardwired control unit, which includes control logic for various registers.</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Pr>
        <w:drawing>
          <wp:inline distB="0" distT="0" distL="0" distR="0">
            <wp:extent cx="2742770" cy="3498600"/>
            <wp:effectExtent b="9525" l="9525" r="9525" t="9525"/>
            <wp:docPr id="209511932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742770" cy="34986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Pr>
        <w:drawing>
          <wp:inline distB="0" distT="0" distL="0" distR="0">
            <wp:extent cx="3057250" cy="2321915"/>
            <wp:effectExtent b="9525" l="9525" r="9525" t="9525"/>
            <wp:docPr id="2095119328"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057250" cy="2321915"/>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Pr>
        <w:drawing>
          <wp:inline distB="0" distT="0" distL="0" distR="0">
            <wp:extent cx="4648234" cy="2771795"/>
            <wp:effectExtent b="9525" l="9525" r="9525" t="9525"/>
            <wp:docPr id="209511932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648234" cy="2771795"/>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Math" w:cs="Cambria Math" w:eastAsia="Cambria Math" w:hAnsi="Cambria Math"/>
          <w:b w:val="1"/>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8"/>
          <w:szCs w:val="28"/>
          <w:u w:val="none"/>
          <w:shd w:fill="auto" w:val="clear"/>
          <w:vertAlign w:val="baseline"/>
          <w:rtl w:val="0"/>
        </w:rPr>
        <w:t xml:space="preserve">CONCLUSION: - </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This project explains fundamental aspects essential for discerning hardware digital processing units, encompassing the replacement of microoperations by computer registers. Additionally, it elucidates the functionality of pivotal components such as the Arithmetic Logic Unit (ALU), registers, and multiplexers. Consequently, it can be asserted that the design of the 16-bit CPU exhibits success, having effectively addressed and integrated these foundational elements.</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o"/>
      <w:lvlJc w:val="left"/>
      <w:pPr>
        <w:ind w:left="1500" w:hanging="360"/>
      </w:pPr>
      <w:rPr>
        <w:rFonts w:ascii="Courier New" w:cs="Courier New" w:eastAsia="Courier New" w:hAnsi="Courier New"/>
      </w:rPr>
    </w:lvl>
    <w:lvl w:ilvl="1">
      <w:start w:val="1"/>
      <w:numFmt w:val="bullet"/>
      <w:lvlText w:val="o"/>
      <w:lvlJc w:val="left"/>
      <w:pPr>
        <w:ind w:left="2220" w:hanging="360"/>
      </w:pPr>
      <w:rPr>
        <w:rFonts w:ascii="Courier New" w:cs="Courier New" w:eastAsia="Courier New" w:hAnsi="Courier New"/>
      </w:rPr>
    </w:lvl>
    <w:lvl w:ilvl="2">
      <w:start w:val="1"/>
      <w:numFmt w:val="bullet"/>
      <w:lvlText w:val="▪"/>
      <w:lvlJc w:val="left"/>
      <w:pPr>
        <w:ind w:left="2940" w:hanging="360"/>
      </w:pPr>
      <w:rPr>
        <w:rFonts w:ascii="Noto Sans Symbols" w:cs="Noto Sans Symbols" w:eastAsia="Noto Sans Symbols" w:hAnsi="Noto Sans Symbols"/>
      </w:rPr>
    </w:lvl>
    <w:lvl w:ilvl="3">
      <w:start w:val="1"/>
      <w:numFmt w:val="bullet"/>
      <w:lvlText w:val="●"/>
      <w:lvlJc w:val="left"/>
      <w:pPr>
        <w:ind w:left="3660" w:hanging="360"/>
      </w:pPr>
      <w:rPr>
        <w:rFonts w:ascii="Noto Sans Symbols" w:cs="Noto Sans Symbols" w:eastAsia="Noto Sans Symbols" w:hAnsi="Noto Sans Symbols"/>
      </w:rPr>
    </w:lvl>
    <w:lvl w:ilvl="4">
      <w:start w:val="1"/>
      <w:numFmt w:val="bullet"/>
      <w:lvlText w:val="o"/>
      <w:lvlJc w:val="left"/>
      <w:pPr>
        <w:ind w:left="4380" w:hanging="360"/>
      </w:pPr>
      <w:rPr>
        <w:rFonts w:ascii="Courier New" w:cs="Courier New" w:eastAsia="Courier New" w:hAnsi="Courier New"/>
      </w:rPr>
    </w:lvl>
    <w:lvl w:ilvl="5">
      <w:start w:val="1"/>
      <w:numFmt w:val="bullet"/>
      <w:lvlText w:val="▪"/>
      <w:lvlJc w:val="left"/>
      <w:pPr>
        <w:ind w:left="5100" w:hanging="360"/>
      </w:pPr>
      <w:rPr>
        <w:rFonts w:ascii="Noto Sans Symbols" w:cs="Noto Sans Symbols" w:eastAsia="Noto Sans Symbols" w:hAnsi="Noto Sans Symbols"/>
      </w:rPr>
    </w:lvl>
    <w:lvl w:ilvl="6">
      <w:start w:val="1"/>
      <w:numFmt w:val="bullet"/>
      <w:lvlText w:val="●"/>
      <w:lvlJc w:val="left"/>
      <w:pPr>
        <w:ind w:left="5820" w:hanging="360"/>
      </w:pPr>
      <w:rPr>
        <w:rFonts w:ascii="Noto Sans Symbols" w:cs="Noto Sans Symbols" w:eastAsia="Noto Sans Symbols" w:hAnsi="Noto Sans Symbols"/>
      </w:rPr>
    </w:lvl>
    <w:lvl w:ilvl="7">
      <w:start w:val="1"/>
      <w:numFmt w:val="bullet"/>
      <w:lvlText w:val="o"/>
      <w:lvlJc w:val="left"/>
      <w:pPr>
        <w:ind w:left="6540" w:hanging="360"/>
      </w:pPr>
      <w:rPr>
        <w:rFonts w:ascii="Courier New" w:cs="Courier New" w:eastAsia="Courier New" w:hAnsi="Courier New"/>
      </w:rPr>
    </w:lvl>
    <w:lvl w:ilvl="8">
      <w:start w:val="1"/>
      <w:numFmt w:val="bullet"/>
      <w:lvlText w:val="▪"/>
      <w:lvlJc w:val="left"/>
      <w:pPr>
        <w:ind w:left="726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o"/>
      <w:lvlJc w:val="left"/>
      <w:pPr>
        <w:ind w:left="1500" w:hanging="360"/>
      </w:pPr>
      <w:rPr>
        <w:rFonts w:ascii="Courier New" w:cs="Courier New" w:eastAsia="Courier New" w:hAnsi="Courier New"/>
      </w:rPr>
    </w:lvl>
    <w:lvl w:ilvl="1">
      <w:start w:val="1"/>
      <w:numFmt w:val="bullet"/>
      <w:lvlText w:val="o"/>
      <w:lvlJc w:val="left"/>
      <w:pPr>
        <w:ind w:left="2220" w:hanging="360"/>
      </w:pPr>
      <w:rPr>
        <w:rFonts w:ascii="Courier New" w:cs="Courier New" w:eastAsia="Courier New" w:hAnsi="Courier New"/>
      </w:rPr>
    </w:lvl>
    <w:lvl w:ilvl="2">
      <w:start w:val="1"/>
      <w:numFmt w:val="bullet"/>
      <w:lvlText w:val="▪"/>
      <w:lvlJc w:val="left"/>
      <w:pPr>
        <w:ind w:left="2940" w:hanging="360"/>
      </w:pPr>
      <w:rPr>
        <w:rFonts w:ascii="Noto Sans Symbols" w:cs="Noto Sans Symbols" w:eastAsia="Noto Sans Symbols" w:hAnsi="Noto Sans Symbols"/>
      </w:rPr>
    </w:lvl>
    <w:lvl w:ilvl="3">
      <w:start w:val="1"/>
      <w:numFmt w:val="bullet"/>
      <w:lvlText w:val="●"/>
      <w:lvlJc w:val="left"/>
      <w:pPr>
        <w:ind w:left="3660" w:hanging="360"/>
      </w:pPr>
      <w:rPr>
        <w:rFonts w:ascii="Noto Sans Symbols" w:cs="Noto Sans Symbols" w:eastAsia="Noto Sans Symbols" w:hAnsi="Noto Sans Symbols"/>
      </w:rPr>
    </w:lvl>
    <w:lvl w:ilvl="4">
      <w:start w:val="1"/>
      <w:numFmt w:val="bullet"/>
      <w:lvlText w:val="o"/>
      <w:lvlJc w:val="left"/>
      <w:pPr>
        <w:ind w:left="4380" w:hanging="360"/>
      </w:pPr>
      <w:rPr>
        <w:rFonts w:ascii="Courier New" w:cs="Courier New" w:eastAsia="Courier New" w:hAnsi="Courier New"/>
      </w:rPr>
    </w:lvl>
    <w:lvl w:ilvl="5">
      <w:start w:val="1"/>
      <w:numFmt w:val="bullet"/>
      <w:lvlText w:val="▪"/>
      <w:lvlJc w:val="left"/>
      <w:pPr>
        <w:ind w:left="5100" w:hanging="360"/>
      </w:pPr>
      <w:rPr>
        <w:rFonts w:ascii="Noto Sans Symbols" w:cs="Noto Sans Symbols" w:eastAsia="Noto Sans Symbols" w:hAnsi="Noto Sans Symbols"/>
      </w:rPr>
    </w:lvl>
    <w:lvl w:ilvl="6">
      <w:start w:val="1"/>
      <w:numFmt w:val="bullet"/>
      <w:lvlText w:val="●"/>
      <w:lvlJc w:val="left"/>
      <w:pPr>
        <w:ind w:left="5820" w:hanging="360"/>
      </w:pPr>
      <w:rPr>
        <w:rFonts w:ascii="Noto Sans Symbols" w:cs="Noto Sans Symbols" w:eastAsia="Noto Sans Symbols" w:hAnsi="Noto Sans Symbols"/>
      </w:rPr>
    </w:lvl>
    <w:lvl w:ilvl="7">
      <w:start w:val="1"/>
      <w:numFmt w:val="bullet"/>
      <w:lvlText w:val="o"/>
      <w:lvlJc w:val="left"/>
      <w:pPr>
        <w:ind w:left="6540" w:hanging="360"/>
      </w:pPr>
      <w:rPr>
        <w:rFonts w:ascii="Courier New" w:cs="Courier New" w:eastAsia="Courier New" w:hAnsi="Courier New"/>
      </w:rPr>
    </w:lvl>
    <w:lvl w:ilvl="8">
      <w:start w:val="1"/>
      <w:numFmt w:val="bullet"/>
      <w:lvlText w:val="▪"/>
      <w:lvlJc w:val="left"/>
      <w:pPr>
        <w:ind w:left="726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 w:customStyle="1">
    <w:name w:val="paragraph"/>
    <w:basedOn w:val="Normal"/>
    <w:rsid w:val="004A5D77"/>
    <w:pPr>
      <w:spacing w:after="100" w:afterAutospacing="1" w:before="100" w:beforeAutospacing="1" w:line="240" w:lineRule="auto"/>
    </w:pPr>
    <w:rPr>
      <w:rFonts w:ascii="Times New Roman" w:cs="Times New Roman" w:eastAsia="Times New Roman" w:hAnsi="Times New Roman"/>
      <w:kern w:val="0"/>
      <w:sz w:val="24"/>
      <w:szCs w:val="24"/>
      <w:lang w:eastAsia="en-IN"/>
    </w:rPr>
  </w:style>
  <w:style w:type="character" w:styleId="normaltextrun" w:customStyle="1">
    <w:name w:val="normaltextrun"/>
    <w:basedOn w:val="DefaultParagraphFont"/>
    <w:rsid w:val="004A5D77"/>
  </w:style>
  <w:style w:type="character" w:styleId="eop" w:customStyle="1">
    <w:name w:val="eop"/>
    <w:basedOn w:val="DefaultParagraphFont"/>
    <w:rsid w:val="004A5D77"/>
  </w:style>
  <w:style w:type="character" w:styleId="wacimagecontainer" w:customStyle="1">
    <w:name w:val="wacimagecontainer"/>
    <w:basedOn w:val="DefaultParagraphFont"/>
    <w:rsid w:val="004A5D77"/>
  </w:style>
  <w:style w:type="paragraph" w:styleId="ListParagraph">
    <w:name w:val="List Paragraph"/>
    <w:basedOn w:val="Normal"/>
    <w:uiPriority w:val="34"/>
    <w:qFormat w:val="1"/>
    <w:rsid w:val="002A1D44"/>
    <w:pPr>
      <w:ind w:left="720"/>
      <w:contextualSpacing w:val="1"/>
    </w:pPr>
  </w:style>
  <w:style w:type="character" w:styleId="Strong">
    <w:name w:val="Strong"/>
    <w:basedOn w:val="DefaultParagraphFont"/>
    <w:uiPriority w:val="22"/>
    <w:qFormat w:val="1"/>
    <w:rsid w:val="00F471EB"/>
    <w:rPr>
      <w:b w:val="1"/>
      <w:bCs w:val="1"/>
    </w:rPr>
  </w:style>
  <w:style w:type="paragraph" w:styleId="Header">
    <w:name w:val="header"/>
    <w:basedOn w:val="Normal"/>
    <w:link w:val="HeaderChar"/>
    <w:uiPriority w:val="99"/>
    <w:unhideWhenUsed w:val="1"/>
    <w:rsid w:val="00B72E7A"/>
    <w:pPr>
      <w:tabs>
        <w:tab w:val="center" w:pos="4513"/>
        <w:tab w:val="right" w:pos="9026"/>
      </w:tabs>
      <w:spacing w:after="0" w:line="240" w:lineRule="auto"/>
    </w:pPr>
  </w:style>
  <w:style w:type="character" w:styleId="HeaderChar" w:customStyle="1">
    <w:name w:val="Header Char"/>
    <w:basedOn w:val="DefaultParagraphFont"/>
    <w:link w:val="Header"/>
    <w:uiPriority w:val="99"/>
    <w:rsid w:val="00B72E7A"/>
  </w:style>
  <w:style w:type="paragraph" w:styleId="Footer">
    <w:name w:val="footer"/>
    <w:basedOn w:val="Normal"/>
    <w:link w:val="FooterChar"/>
    <w:uiPriority w:val="99"/>
    <w:unhideWhenUsed w:val="1"/>
    <w:rsid w:val="00B72E7A"/>
    <w:pPr>
      <w:tabs>
        <w:tab w:val="center" w:pos="4513"/>
        <w:tab w:val="right" w:pos="9026"/>
      </w:tabs>
      <w:spacing w:after="0" w:line="240" w:lineRule="auto"/>
    </w:pPr>
  </w:style>
  <w:style w:type="character" w:styleId="FooterChar" w:customStyle="1">
    <w:name w:val="Footer Char"/>
    <w:basedOn w:val="DefaultParagraphFont"/>
    <w:link w:val="Footer"/>
    <w:uiPriority w:val="99"/>
    <w:rsid w:val="00B72E7A"/>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3.png"/><Relationship Id="rId10" Type="http://schemas.openxmlformats.org/officeDocument/2006/relationships/image" Target="media/image1.png"/><Relationship Id="rId21" Type="http://schemas.openxmlformats.org/officeDocument/2006/relationships/image" Target="media/image10.png"/><Relationship Id="rId13" Type="http://schemas.openxmlformats.org/officeDocument/2006/relationships/image" Target="media/image13.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5.png"/><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8.jp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F74foq5MSi2BRFy7E9yee6EYRA==">CgMxLjA4AHIhMVJDX2tSUzh6Y2J4TWZhZ3JGSTI0bmxuWWdaWlFiLWRI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2024-04-30T05:59:00Z</dcterms:created>
  <dc:creator>Harsh H</dc:creator>
</cp:coreProperties>
</file>