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4BC2" w14:textId="77777777" w:rsidR="001E5754" w:rsidRPr="005102F9" w:rsidRDefault="00933264" w:rsidP="00243372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5102F9">
        <w:rPr>
          <w:rFonts w:asciiTheme="minorHAnsi" w:hAnsiTheme="minorHAnsi" w:cstheme="minorHAnsi"/>
          <w:noProof/>
        </w:rPr>
        <w:drawing>
          <wp:inline distT="0" distB="0" distL="0" distR="0" wp14:anchorId="7614D148" wp14:editId="17AD9F9C">
            <wp:extent cx="2028278" cy="5633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12" cy="58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EFC" w14:textId="77777777" w:rsidR="00922C28" w:rsidRPr="005102F9" w:rsidRDefault="00922C28" w:rsidP="00922C28">
      <w:pPr>
        <w:spacing w:after="0"/>
        <w:rPr>
          <w:rFonts w:asciiTheme="minorHAnsi" w:eastAsiaTheme="majorEastAsia" w:hAnsiTheme="minorHAnsi" w:cstheme="minorHAnsi"/>
          <w:sz w:val="40"/>
        </w:rPr>
      </w:pPr>
    </w:p>
    <w:p w14:paraId="16D46DC3" w14:textId="509950C4" w:rsidR="00933264" w:rsidRPr="005102F9" w:rsidRDefault="00933264" w:rsidP="00933264">
      <w:pPr>
        <w:spacing w:after="0"/>
        <w:jc w:val="center"/>
        <w:rPr>
          <w:rFonts w:asciiTheme="minorHAnsi" w:eastAsiaTheme="majorEastAsia" w:hAnsiTheme="minorHAnsi" w:cstheme="minorHAnsi"/>
          <w:sz w:val="40"/>
        </w:rPr>
      </w:pPr>
      <w:r w:rsidRPr="005102F9">
        <w:rPr>
          <w:rFonts w:asciiTheme="minorHAnsi" w:eastAsiaTheme="majorEastAsia" w:hAnsiTheme="minorHAnsi" w:cstheme="minorHAnsi"/>
          <w:sz w:val="40"/>
        </w:rPr>
        <w:t>3</w:t>
      </w:r>
      <w:r w:rsidR="00B91E2E">
        <w:rPr>
          <w:rFonts w:asciiTheme="minorHAnsi" w:eastAsiaTheme="majorEastAsia" w:hAnsiTheme="minorHAnsi" w:cstheme="minorHAnsi"/>
          <w:sz w:val="40"/>
        </w:rPr>
        <w:t>E3</w:t>
      </w:r>
      <w:r w:rsidRPr="005102F9">
        <w:rPr>
          <w:rFonts w:asciiTheme="minorHAnsi" w:eastAsiaTheme="majorEastAsia" w:hAnsiTheme="minorHAnsi" w:cstheme="minorHAnsi"/>
          <w:sz w:val="40"/>
        </w:rPr>
        <w:t xml:space="preserve"> </w:t>
      </w:r>
      <w:r w:rsidR="00B91E2E">
        <w:rPr>
          <w:rFonts w:asciiTheme="minorHAnsi" w:eastAsiaTheme="majorEastAsia" w:hAnsiTheme="minorHAnsi" w:cstheme="minorHAnsi"/>
          <w:sz w:val="40"/>
        </w:rPr>
        <w:t xml:space="preserve">PROBABILITY AND STATISTICS </w:t>
      </w:r>
      <w:r w:rsidRPr="005102F9">
        <w:rPr>
          <w:rFonts w:asciiTheme="minorHAnsi" w:eastAsiaTheme="majorEastAsia" w:hAnsiTheme="minorHAnsi" w:cstheme="minorHAnsi"/>
          <w:sz w:val="40"/>
        </w:rPr>
        <w:t>LABORATORY</w:t>
      </w:r>
    </w:p>
    <w:p w14:paraId="6E83A11D" w14:textId="77777777" w:rsidR="00933264" w:rsidRPr="005102F9" w:rsidRDefault="00933264" w:rsidP="00933264">
      <w:pPr>
        <w:spacing w:after="0"/>
        <w:jc w:val="center"/>
        <w:rPr>
          <w:rFonts w:asciiTheme="minorHAnsi" w:eastAsiaTheme="majorEastAsia" w:hAnsiTheme="minorHAnsi" w:cstheme="minorHAnsi"/>
          <w:sz w:val="28"/>
        </w:rPr>
      </w:pPr>
      <w:r w:rsidRPr="005102F9">
        <w:rPr>
          <w:rFonts w:asciiTheme="minorHAnsi" w:eastAsiaTheme="majorEastAsia" w:hAnsiTheme="minorHAnsi" w:cstheme="minorHAnsi"/>
          <w:sz w:val="28"/>
        </w:rPr>
        <w:t>Department of Electronic and Electrical Engineering</w:t>
      </w:r>
    </w:p>
    <w:p w14:paraId="4AC8B61E" w14:textId="77777777" w:rsidR="00825B68" w:rsidRPr="005102F9" w:rsidRDefault="00825B68" w:rsidP="00933264">
      <w:pPr>
        <w:spacing w:after="0"/>
        <w:jc w:val="center"/>
        <w:rPr>
          <w:rFonts w:asciiTheme="minorHAnsi" w:eastAsiaTheme="majorEastAsia" w:hAnsiTheme="minorHAnsi" w:cstheme="minorHAnsi"/>
          <w:sz w:val="28"/>
        </w:rPr>
      </w:pPr>
      <w:r w:rsidRPr="005102F9">
        <w:rPr>
          <w:rFonts w:asciiTheme="minorHAnsi" w:eastAsiaTheme="majorEastAsia" w:hAnsiTheme="minorHAnsi" w:cstheme="minorHAnsi"/>
          <w:sz w:val="28"/>
        </w:rPr>
        <w:t>(MATLAB e-Report submission)</w:t>
      </w:r>
    </w:p>
    <w:p w14:paraId="10FF7BFC" w14:textId="77777777" w:rsidR="0058636D" w:rsidRPr="005102F9" w:rsidRDefault="0058636D" w:rsidP="00933264">
      <w:pPr>
        <w:rPr>
          <w:rFonts w:asciiTheme="minorHAnsi" w:hAnsiTheme="minorHAnsi" w:cstheme="minorHAnsi"/>
        </w:rPr>
      </w:pPr>
    </w:p>
    <w:p w14:paraId="34443948" w14:textId="610CF912" w:rsidR="001E5754" w:rsidRPr="005102F9" w:rsidRDefault="001E5754" w:rsidP="00C46B91">
      <w:pPr>
        <w:pStyle w:val="Heading2"/>
        <w:rPr>
          <w:rFonts w:asciiTheme="minorHAnsi" w:hAnsiTheme="minorHAnsi" w:cstheme="minorHAnsi"/>
        </w:rPr>
      </w:pPr>
      <w:r w:rsidRPr="005102F9">
        <w:rPr>
          <w:rFonts w:asciiTheme="minorHAnsi" w:hAnsiTheme="minorHAnsi" w:cstheme="minorHAnsi"/>
        </w:rPr>
        <w:t>A</w:t>
      </w:r>
      <w:r w:rsidR="00B91E2E">
        <w:rPr>
          <w:rFonts w:asciiTheme="minorHAnsi" w:hAnsiTheme="minorHAnsi" w:cstheme="minorHAnsi"/>
        </w:rPr>
        <w:t>ssignments</w:t>
      </w:r>
      <w:r w:rsidRPr="005102F9">
        <w:rPr>
          <w:rFonts w:asciiTheme="minorHAnsi" w:hAnsiTheme="minorHAnsi" w:cstheme="minorHAnsi"/>
        </w:rPr>
        <w:t>:</w:t>
      </w:r>
    </w:p>
    <w:p w14:paraId="3856449E" w14:textId="3DBD8754" w:rsidR="00933264" w:rsidRPr="005102F9" w:rsidRDefault="00B91E2E" w:rsidP="009332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91E2E">
        <w:rPr>
          <w:rFonts w:asciiTheme="minorHAnsi" w:hAnsiTheme="minorHAnsi" w:cstheme="minorHAnsi"/>
        </w:rPr>
        <w:t>Homogeneous Markov chain modelling of a human gene DNA base sequence</w:t>
      </w:r>
    </w:p>
    <w:p w14:paraId="6093237C" w14:textId="74195E37" w:rsidR="00933264" w:rsidRPr="005102F9" w:rsidRDefault="00B91E2E" w:rsidP="009332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91E2E">
        <w:rPr>
          <w:rFonts w:asciiTheme="minorHAnsi" w:hAnsiTheme="minorHAnsi" w:cstheme="minorHAnsi"/>
        </w:rPr>
        <w:t>Empirical and Exponential modelling of survival data in a large mechanical assembl</w:t>
      </w:r>
      <w:r>
        <w:rPr>
          <w:rFonts w:asciiTheme="minorHAnsi" w:hAnsiTheme="minorHAnsi" w:cstheme="minorHAnsi"/>
        </w:rPr>
        <w:t>y</w:t>
      </w:r>
    </w:p>
    <w:p w14:paraId="07C52DD5" w14:textId="48B7612F" w:rsidR="001E5754" w:rsidRPr="005102F9" w:rsidRDefault="00B91E2E" w:rsidP="009332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91E2E">
        <w:rPr>
          <w:rFonts w:asciiTheme="minorHAnsi" w:hAnsiTheme="minorHAnsi" w:cstheme="minorHAnsi"/>
        </w:rPr>
        <w:t>Empirical and normal modelling of multidimensional biosensor data</w:t>
      </w:r>
    </w:p>
    <w:p w14:paraId="327BF96E" w14:textId="77777777" w:rsidR="0058636D" w:rsidRPr="005102F9" w:rsidRDefault="0058636D" w:rsidP="0058636D">
      <w:pPr>
        <w:jc w:val="right"/>
        <w:rPr>
          <w:rFonts w:asciiTheme="minorHAnsi" w:hAnsiTheme="minorHAnsi" w:cstheme="minorHAnsi"/>
        </w:rPr>
      </w:pPr>
    </w:p>
    <w:p w14:paraId="6CFDF04F" w14:textId="37308D1A" w:rsidR="00B91E2E" w:rsidRDefault="00B91E2E" w:rsidP="00B91E2E">
      <w:pPr>
        <w:rPr>
          <w:rFonts w:asciiTheme="minorHAnsi" w:hAnsiTheme="minorHAnsi" w:cstheme="minorHAnsi"/>
        </w:rPr>
      </w:pPr>
    </w:p>
    <w:p w14:paraId="5CA1F224" w14:textId="77777777" w:rsidR="00B91E2E" w:rsidRPr="005102F9" w:rsidRDefault="00B91E2E" w:rsidP="00B91E2E">
      <w:pPr>
        <w:rPr>
          <w:rFonts w:asciiTheme="minorHAnsi" w:hAnsiTheme="minorHAnsi" w:cstheme="minorHAnsi"/>
        </w:rPr>
      </w:pPr>
    </w:p>
    <w:p w14:paraId="3E528687" w14:textId="77777777" w:rsidR="0058636D" w:rsidRPr="005102F9" w:rsidRDefault="0058636D" w:rsidP="0058636D">
      <w:pPr>
        <w:jc w:val="right"/>
        <w:rPr>
          <w:rFonts w:asciiTheme="minorHAnsi" w:hAnsiTheme="minorHAnsi" w:cstheme="minorHAnsi"/>
        </w:rPr>
      </w:pPr>
      <w:r w:rsidRPr="005102F9">
        <w:rPr>
          <w:rFonts w:asciiTheme="minorHAnsi" w:hAnsiTheme="minorHAnsi" w:cstheme="minorHAnsi"/>
        </w:rPr>
        <w:t>Submitted by:</w:t>
      </w:r>
    </w:p>
    <w:p w14:paraId="7EFFBF22" w14:textId="3BC578CE" w:rsidR="0058636D" w:rsidRPr="005102F9" w:rsidRDefault="00880FC7" w:rsidP="0058636D">
      <w:pPr>
        <w:pStyle w:val="NoSpacing"/>
        <w:jc w:val="right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Harsh Dhingra</w:t>
      </w:r>
    </w:p>
    <w:p w14:paraId="3454703E" w14:textId="009A7DAB" w:rsidR="0058636D" w:rsidRPr="005102F9" w:rsidRDefault="0058636D" w:rsidP="0058636D">
      <w:pPr>
        <w:pStyle w:val="NoSpacing"/>
        <w:jc w:val="right"/>
        <w:rPr>
          <w:rFonts w:asciiTheme="minorHAnsi" w:hAnsiTheme="minorHAnsi" w:cstheme="minorHAnsi"/>
          <w:b/>
          <w:szCs w:val="22"/>
        </w:rPr>
      </w:pPr>
      <w:r w:rsidRPr="005102F9">
        <w:rPr>
          <w:rFonts w:asciiTheme="minorHAnsi" w:hAnsiTheme="minorHAnsi" w:cstheme="minorHAnsi"/>
          <w:b/>
          <w:szCs w:val="22"/>
        </w:rPr>
        <w:t>19323</w:t>
      </w:r>
      <w:r w:rsidR="00880FC7">
        <w:rPr>
          <w:rFonts w:asciiTheme="minorHAnsi" w:hAnsiTheme="minorHAnsi" w:cstheme="minorHAnsi"/>
          <w:b/>
          <w:szCs w:val="22"/>
        </w:rPr>
        <w:t>904</w:t>
      </w:r>
    </w:p>
    <w:p w14:paraId="2662BBCA" w14:textId="77777777" w:rsidR="0058636D" w:rsidRPr="005102F9" w:rsidRDefault="0058636D">
      <w:pPr>
        <w:spacing w:before="0" w:after="160" w:line="259" w:lineRule="auto"/>
        <w:jc w:val="left"/>
        <w:rPr>
          <w:rFonts w:asciiTheme="minorHAnsi" w:hAnsiTheme="minorHAnsi" w:cstheme="minorHAnsi"/>
          <w:b/>
          <w:szCs w:val="22"/>
        </w:rPr>
      </w:pPr>
      <w:r w:rsidRPr="005102F9">
        <w:rPr>
          <w:rFonts w:asciiTheme="minorHAnsi" w:hAnsiTheme="minorHAnsi" w:cstheme="minorHAnsi"/>
          <w:b/>
          <w:szCs w:val="22"/>
        </w:rPr>
        <w:br w:type="page"/>
      </w:r>
    </w:p>
    <w:p w14:paraId="34CAEFE0" w14:textId="77777777" w:rsidR="00243372" w:rsidRPr="005102F9" w:rsidRDefault="00243372" w:rsidP="00C46B91">
      <w:pPr>
        <w:pStyle w:val="Heading2"/>
        <w:rPr>
          <w:rFonts w:asciiTheme="minorHAnsi" w:hAnsiTheme="minorHAnsi" w:cstheme="minorHAnsi"/>
        </w:rPr>
        <w:sectPr w:rsidR="00243372" w:rsidRPr="005102F9" w:rsidSect="000C3A92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72815084" w14:textId="77777777" w:rsidR="00B91E2E" w:rsidRDefault="00B91E2E" w:rsidP="00555CD9">
      <w:pPr>
        <w:pStyle w:val="Heading1"/>
        <w:spacing w:before="0"/>
      </w:pPr>
      <w:r>
        <w:lastRenderedPageBreak/>
        <w:t xml:space="preserve">Assignment 1: </w:t>
      </w:r>
    </w:p>
    <w:p w14:paraId="4AABD85E" w14:textId="3E7E6F63" w:rsidR="00B91E2E" w:rsidRPr="00B91E2E" w:rsidRDefault="00B91E2E" w:rsidP="00555CD9">
      <w:pPr>
        <w:pStyle w:val="Heading1"/>
        <w:spacing w:before="0"/>
        <w:rPr>
          <w:u w:val="single"/>
        </w:rPr>
      </w:pPr>
      <w:r w:rsidRPr="00B91E2E">
        <w:rPr>
          <w:u w:val="single"/>
        </w:rPr>
        <w:t>Homogeneous Markov chain modelling of a human gene DNA base sequence</w:t>
      </w:r>
    </w:p>
    <w:p w14:paraId="0A51CCEE" w14:textId="00C6DF25" w:rsidR="00B91E2E" w:rsidRDefault="00B91E2E" w:rsidP="00B91E2E">
      <w:r>
        <w:t>Assignment stats</w:t>
      </w:r>
      <w:r w:rsidR="006C0EE6">
        <w:t xml:space="preserve"> are</w:t>
      </w:r>
      <w:r>
        <w:t xml:space="preserve"> provided as follows:</w:t>
      </w:r>
    </w:p>
    <w:p w14:paraId="76035BEF" w14:textId="29802E30" w:rsidR="00B91E2E" w:rsidRPr="00B91E2E" w:rsidRDefault="00B91E2E" w:rsidP="00B91E2E">
      <w:pPr>
        <w:jc w:val="center"/>
      </w:pPr>
      <w:r>
        <w:rPr>
          <w:noProof/>
        </w:rPr>
        <w:drawing>
          <wp:inline distT="0" distB="0" distL="0" distR="0" wp14:anchorId="3578A6C1" wp14:editId="369348C0">
            <wp:extent cx="4048126" cy="27935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681" cy="27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289" w14:textId="04CFA86B" w:rsidR="00C46B91" w:rsidRDefault="00B91E2E" w:rsidP="00C51F53">
      <w:pPr>
        <w:pStyle w:val="ListParagraph"/>
        <w:numPr>
          <w:ilvl w:val="0"/>
          <w:numId w:val="5"/>
        </w:numPr>
      </w:pPr>
      <w:r>
        <w:t xml:space="preserve">In </w:t>
      </w:r>
      <w:r w:rsidR="00C51F53">
        <w:t>this task, with given total. We get the count N = total + 1, i.e. N = 1571 + 1 = 1572.</w:t>
      </w:r>
    </w:p>
    <w:p w14:paraId="2D7CB9B5" w14:textId="2B9F598D" w:rsidR="00C51F53" w:rsidRDefault="00C51F53" w:rsidP="00C51F53">
      <w:pPr>
        <w:pStyle w:val="ListParagraph"/>
        <w:ind w:left="1080"/>
      </w:pPr>
      <w:r>
        <w:t>The transition probability matrix generated is as follows:</w:t>
      </w:r>
    </w:p>
    <w:p w14:paraId="1B3B2F78" w14:textId="77777777" w:rsidR="00C51F53" w:rsidRDefault="00C51F53" w:rsidP="00C51F53">
      <w:pPr>
        <w:pStyle w:val="ListParagraph"/>
        <w:ind w:left="1080"/>
      </w:pPr>
    </w:p>
    <w:p w14:paraId="0701CB6F" w14:textId="576603B5" w:rsidR="00C51F53" w:rsidRDefault="00C51F53" w:rsidP="00C51F53">
      <w:pPr>
        <w:pStyle w:val="ListParagraph"/>
        <w:jc w:val="center"/>
      </w:pPr>
      <w:r>
        <w:rPr>
          <w:noProof/>
        </w:rPr>
        <w:drawing>
          <wp:inline distT="0" distB="0" distL="0" distR="0" wp14:anchorId="5689C0BC" wp14:editId="7DB3CEC0">
            <wp:extent cx="390525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263E" w14:textId="1CE22077" w:rsidR="00C51F53" w:rsidRDefault="00C51F53" w:rsidP="00C51F53">
      <w:pPr>
        <w:pStyle w:val="ListParagraph"/>
        <w:jc w:val="center"/>
      </w:pPr>
      <w:r>
        <w:t>Figure 1.1 – Transition Probability Matrix (T) of the HMC</w:t>
      </w:r>
    </w:p>
    <w:p w14:paraId="4718B124" w14:textId="5002208E" w:rsidR="00C51F53" w:rsidRDefault="00C51F53" w:rsidP="006C0EE6">
      <w:pPr>
        <w:ind w:left="720"/>
        <w:jc w:val="left"/>
      </w:pPr>
      <w:r>
        <w:t xml:space="preserve">Here, the total probability </w:t>
      </w:r>
      <w:r w:rsidR="006C0EE6">
        <w:t>vector i.e.</w:t>
      </w:r>
      <w:r>
        <w:t xml:space="preserve"> </w:t>
      </w:r>
      <w:r w:rsidRPr="00C51F53">
        <w:rPr>
          <w:b/>
        </w:rPr>
        <w:t>p</w:t>
      </w:r>
      <w:r w:rsidRPr="00C51F53">
        <w:rPr>
          <w:b/>
          <w:vertAlign w:val="subscript"/>
        </w:rPr>
        <w:t xml:space="preserve">i </w:t>
      </w:r>
      <w:r w:rsidRPr="00C51F53">
        <w:rPr>
          <w:b/>
        </w:rPr>
        <w:t>= [516 263 226 566]</w:t>
      </w:r>
      <w:r>
        <w:t>, used for generation of Transition Probability Matrix</w:t>
      </w:r>
      <w:r w:rsidR="006C0EE6">
        <w:t>.</w:t>
      </w:r>
    </w:p>
    <w:p w14:paraId="26B976B4" w14:textId="09BF054A" w:rsidR="004B60E2" w:rsidRDefault="006C0EE6" w:rsidP="006C0EE6">
      <w:pPr>
        <w:ind w:left="720"/>
        <w:jc w:val="left"/>
      </w:pPr>
      <w:r>
        <w:t>The initial probability vector i.e. p</w:t>
      </w:r>
      <w:r w:rsidRPr="006C0EE6">
        <w:rPr>
          <w:vertAlign w:val="subscript"/>
        </w:rPr>
        <w:t>1</w:t>
      </w:r>
      <w:r>
        <w:t>X (where X = {A, C, G, T}) can be taken at random as we are not specified with selection. Hence, after selection it’s useful for modelling dynamics of the sequence using HMC.</w:t>
      </w:r>
    </w:p>
    <w:p w14:paraId="003A9CF0" w14:textId="77777777" w:rsidR="004B60E2" w:rsidRDefault="004B60E2">
      <w:pPr>
        <w:spacing w:before="0" w:after="160" w:line="259" w:lineRule="auto"/>
        <w:jc w:val="left"/>
      </w:pPr>
      <w:r>
        <w:br w:type="page"/>
      </w:r>
      <w:bookmarkStart w:id="0" w:name="_GoBack"/>
      <w:bookmarkEnd w:id="0"/>
    </w:p>
    <w:p w14:paraId="0FEC0D4E" w14:textId="28FD3007" w:rsidR="004B60E2" w:rsidRDefault="001D2172" w:rsidP="004B60E2">
      <w:pPr>
        <w:pStyle w:val="ListParagraph"/>
        <w:numPr>
          <w:ilvl w:val="0"/>
          <w:numId w:val="5"/>
        </w:numPr>
        <w:jc w:val="left"/>
      </w:pPr>
      <w:r>
        <w:lastRenderedPageBreak/>
        <w:t>In this task</w:t>
      </w:r>
      <w:r w:rsidR="00305A35">
        <w:t>, we mode</w:t>
      </w:r>
      <w:r w:rsidR="004B60E2">
        <w:t>lled the transition probability matrix T as a graphical model. The plotted direct graph is as follows:</w:t>
      </w:r>
    </w:p>
    <w:p w14:paraId="142856C2" w14:textId="0DA552DA" w:rsidR="004B60E2" w:rsidRDefault="004B60E2" w:rsidP="004B60E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A682920" wp14:editId="51F850A2">
            <wp:extent cx="4211956" cy="3520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89" b="2397"/>
                    <a:stretch/>
                  </pic:blipFill>
                  <pic:spPr bwMode="auto">
                    <a:xfrm>
                      <a:off x="0" y="0"/>
                      <a:ext cx="4222687" cy="352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ED6E3" w14:textId="7B6D914C" w:rsidR="004B60E2" w:rsidRDefault="004B60E2" w:rsidP="004B60E2">
      <w:pPr>
        <w:pStyle w:val="ListParagraph"/>
        <w:jc w:val="center"/>
      </w:pPr>
      <w:r>
        <w:t>Figure 1.2 – Markov Chain – Directed Graphical Plot</w:t>
      </w:r>
    </w:p>
    <w:p w14:paraId="7EA435CF" w14:textId="10706A17" w:rsidR="00395A52" w:rsidRDefault="004B60E2" w:rsidP="00395A52">
      <w:r>
        <w:tab/>
      </w:r>
      <w:r w:rsidR="00395A52">
        <w:t>After verification of data, t</w:t>
      </w:r>
      <w:r>
        <w:t xml:space="preserve">he plotted directed graph is accurate </w:t>
      </w:r>
      <w:r w:rsidR="00395A52">
        <w:t>up to</w:t>
      </w:r>
      <w:r>
        <w:t xml:space="preserve"> 2 decimal places</w:t>
      </w:r>
      <w:r w:rsidR="00395A52">
        <w:t>.</w:t>
      </w:r>
    </w:p>
    <w:p w14:paraId="0856E4D1" w14:textId="7756A434" w:rsidR="004B60E2" w:rsidRDefault="004B60E2" w:rsidP="00395A52">
      <w:pPr>
        <w:pStyle w:val="ListParagraph"/>
        <w:numPr>
          <w:ilvl w:val="0"/>
          <w:numId w:val="5"/>
        </w:numPr>
      </w:pPr>
      <w:r>
        <w:t>In this task</w:t>
      </w:r>
      <w:r w:rsidR="00395A52">
        <w:t xml:space="preserve"> we generated the sequence using simulate function and then using stairs created the DNA sequence as follows:</w:t>
      </w:r>
    </w:p>
    <w:p w14:paraId="51E66097" w14:textId="77777777" w:rsidR="00395A52" w:rsidRDefault="00395A52" w:rsidP="00395A52">
      <w:pPr>
        <w:pStyle w:val="ListParagraph"/>
        <w:ind w:left="1080"/>
      </w:pPr>
    </w:p>
    <w:p w14:paraId="476D6887" w14:textId="42C5A856" w:rsidR="00395A52" w:rsidRDefault="00395A52" w:rsidP="00395A52">
      <w:pPr>
        <w:pStyle w:val="ListParagraph"/>
        <w:ind w:left="1080"/>
        <w:jc w:val="center"/>
      </w:pPr>
      <w:r w:rsidRPr="00395A52">
        <w:rPr>
          <w:noProof/>
        </w:rPr>
        <w:drawing>
          <wp:inline distT="0" distB="0" distL="0" distR="0" wp14:anchorId="1D8666BC" wp14:editId="71E84973">
            <wp:extent cx="4175590" cy="3375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921" cy="33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C0A7" w14:textId="27BA24D9" w:rsidR="00395A52" w:rsidRDefault="00395A52" w:rsidP="00395A52">
      <w:pPr>
        <w:pStyle w:val="ListParagraph"/>
        <w:jc w:val="center"/>
      </w:pPr>
      <w:r>
        <w:t>Figure 1.3.1 – Simulation of DNA Sequence ‘A’</w:t>
      </w:r>
    </w:p>
    <w:p w14:paraId="2B246B41" w14:textId="77777777" w:rsidR="00395A52" w:rsidRDefault="00395A52" w:rsidP="00395A52">
      <w:pPr>
        <w:pStyle w:val="ListParagraph"/>
        <w:jc w:val="center"/>
      </w:pPr>
    </w:p>
    <w:p w14:paraId="657CA4FD" w14:textId="2F336EF6" w:rsidR="00395A52" w:rsidRDefault="00395A52" w:rsidP="00395A52">
      <w:pPr>
        <w:pStyle w:val="ListParagraph"/>
        <w:ind w:left="1080"/>
        <w:jc w:val="center"/>
      </w:pPr>
      <w:r w:rsidRPr="00395A52">
        <w:rPr>
          <w:noProof/>
        </w:rPr>
        <w:lastRenderedPageBreak/>
        <w:drawing>
          <wp:inline distT="0" distB="0" distL="0" distR="0" wp14:anchorId="6AE5481C" wp14:editId="74C5B881">
            <wp:extent cx="4458362" cy="360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807" cy="36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BC1" w14:textId="030037CE" w:rsidR="00395A52" w:rsidRDefault="00395A52" w:rsidP="00395A52">
      <w:pPr>
        <w:pStyle w:val="ListParagraph"/>
        <w:jc w:val="center"/>
      </w:pPr>
      <w:r>
        <w:t>Figure 1.3.2 – Simulation of DNA Sequence ‘C’</w:t>
      </w:r>
    </w:p>
    <w:p w14:paraId="63349EBE" w14:textId="3A698A64" w:rsidR="00395A52" w:rsidRDefault="00395A52" w:rsidP="00395A52">
      <w:pPr>
        <w:pStyle w:val="ListParagraph"/>
        <w:ind w:left="1080"/>
        <w:jc w:val="center"/>
      </w:pPr>
    </w:p>
    <w:p w14:paraId="7DEEECC7" w14:textId="47A3FD06" w:rsidR="00395A52" w:rsidRDefault="009666F0" w:rsidP="00376A71">
      <w:pPr>
        <w:pStyle w:val="ListParagraph"/>
        <w:numPr>
          <w:ilvl w:val="0"/>
          <w:numId w:val="5"/>
        </w:numPr>
        <w:jc w:val="left"/>
      </w:pPr>
      <w:r>
        <w:t>In this task,</w:t>
      </w:r>
      <w:r w:rsidR="00EC24AD">
        <w:t xml:space="preserve"> </w:t>
      </w:r>
      <w:r w:rsidR="00237048">
        <w:t xml:space="preserve">Marginal Probability for </w:t>
      </w:r>
      <w:proofErr w:type="spellStart"/>
      <w:r w:rsidR="00EC24AD">
        <w:t>i</w:t>
      </w:r>
      <w:r w:rsidR="00EC24AD" w:rsidRPr="00EC24AD">
        <w:rPr>
          <w:vertAlign w:val="superscript"/>
        </w:rPr>
        <w:t>th</w:t>
      </w:r>
      <w:proofErr w:type="spellEnd"/>
      <w:r w:rsidR="00237048">
        <w:rPr>
          <w:vertAlign w:val="superscript"/>
        </w:rPr>
        <w:t xml:space="preserve"> </w:t>
      </w:r>
      <w:r w:rsidR="00237048">
        <w:t>bases was generated as following graphical representation:</w:t>
      </w:r>
    </w:p>
    <w:p w14:paraId="792E9B87" w14:textId="77777777" w:rsidR="00237048" w:rsidRDefault="00237048" w:rsidP="00237048">
      <w:pPr>
        <w:pStyle w:val="ListParagraph"/>
        <w:ind w:left="1080"/>
        <w:jc w:val="left"/>
      </w:pPr>
    </w:p>
    <w:p w14:paraId="265526D7" w14:textId="0C118DC5" w:rsidR="00237048" w:rsidRDefault="00237048" w:rsidP="00237048">
      <w:pPr>
        <w:pStyle w:val="ListParagraph"/>
        <w:ind w:left="1080"/>
        <w:jc w:val="center"/>
      </w:pPr>
      <w:r w:rsidRPr="00237048">
        <w:rPr>
          <w:noProof/>
        </w:rPr>
        <w:drawing>
          <wp:inline distT="0" distB="0" distL="0" distR="0" wp14:anchorId="25490D0D" wp14:editId="0EB16CB4">
            <wp:extent cx="4008120" cy="3353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725" cy="33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9360" w14:textId="77777777" w:rsidR="00237048" w:rsidRDefault="00237048" w:rsidP="00237048">
      <w:pPr>
        <w:pStyle w:val="ListParagraph"/>
        <w:ind w:left="1080"/>
        <w:jc w:val="left"/>
      </w:pPr>
    </w:p>
    <w:p w14:paraId="18787EA2" w14:textId="669D2AB0" w:rsidR="00237048" w:rsidRDefault="00237048" w:rsidP="00237048">
      <w:pPr>
        <w:pStyle w:val="ListParagraph"/>
        <w:ind w:left="1080"/>
        <w:jc w:val="left"/>
      </w:pPr>
      <w:r>
        <w:t>The marginal probability converges to stable marginal probability over long run of HMC.</w:t>
      </w:r>
    </w:p>
    <w:p w14:paraId="6EB1548E" w14:textId="35EC689D" w:rsidR="00731620" w:rsidRDefault="00237048" w:rsidP="00237048">
      <w:pPr>
        <w:pStyle w:val="ListParagraph"/>
        <w:ind w:left="1080"/>
        <w:jc w:val="left"/>
      </w:pPr>
      <w:r>
        <w:t xml:space="preserve">Also, for the task prior probability matrix assumed was </w:t>
      </w:r>
      <w:r w:rsidRPr="00237048">
        <w:rPr>
          <w:b/>
        </w:rPr>
        <w:t>p1A</w:t>
      </w:r>
      <w:r>
        <w:t xml:space="preserve"> i.e. = </w:t>
      </w:r>
      <w:r w:rsidRPr="00237048">
        <w:rPr>
          <w:b/>
        </w:rPr>
        <w:t>[1 0 0 0]</w:t>
      </w:r>
      <w:r>
        <w:t>.</w:t>
      </w:r>
    </w:p>
    <w:p w14:paraId="09F24FA6" w14:textId="0DF9F1B5" w:rsidR="008118B6" w:rsidRDefault="008118B6">
      <w:pPr>
        <w:spacing w:before="0" w:after="160" w:line="259" w:lineRule="auto"/>
        <w:jc w:val="left"/>
      </w:pPr>
      <w:r>
        <w:br w:type="page"/>
      </w:r>
    </w:p>
    <w:p w14:paraId="48BA5D4F" w14:textId="77777777" w:rsidR="00731620" w:rsidRDefault="00731620" w:rsidP="00731620">
      <w:pPr>
        <w:pStyle w:val="ListParagraph"/>
        <w:spacing w:before="0" w:after="160" w:line="259" w:lineRule="auto"/>
        <w:ind w:left="1080"/>
        <w:jc w:val="left"/>
      </w:pPr>
    </w:p>
    <w:p w14:paraId="6666CF76" w14:textId="683680D9" w:rsidR="00731620" w:rsidRDefault="00731620" w:rsidP="00731620">
      <w:pPr>
        <w:pStyle w:val="ListParagraph"/>
        <w:numPr>
          <w:ilvl w:val="0"/>
          <w:numId w:val="5"/>
        </w:numPr>
        <w:spacing w:before="0" w:after="160" w:line="259" w:lineRule="auto"/>
        <w:jc w:val="left"/>
      </w:pPr>
      <w:r>
        <w:t xml:space="preserve">In this task, k-step-ahead T for </w:t>
      </w:r>
      <w:r w:rsidR="008118B6">
        <w:t>taken</w:t>
      </w:r>
      <w:r>
        <w:t xml:space="preserve"> HMC model</w:t>
      </w:r>
      <w:r w:rsidR="008118B6">
        <w:t xml:space="preserve"> was evaluated.</w:t>
      </w:r>
      <w:r w:rsidR="0066317A">
        <w:t xml:space="preserve"> </w:t>
      </w:r>
      <w:r w:rsidR="008118B6">
        <w:t xml:space="preserve">The results are plotted as follows in graphical representation. (taken </w:t>
      </w:r>
      <w:proofErr w:type="spellStart"/>
      <w:r w:rsidR="008118B6">
        <w:t>upto</w:t>
      </w:r>
      <w:proofErr w:type="spellEnd"/>
      <w:r w:rsidR="008118B6">
        <w:t>, k = 6).</w:t>
      </w:r>
    </w:p>
    <w:p w14:paraId="2F0865E9" w14:textId="2F808877" w:rsidR="00731620" w:rsidRDefault="00731620" w:rsidP="00731620">
      <w:pPr>
        <w:spacing w:before="0" w:after="160" w:line="259" w:lineRule="auto"/>
        <w:ind w:left="360"/>
        <w:jc w:val="left"/>
      </w:pPr>
      <w:r w:rsidRPr="00731620">
        <w:rPr>
          <w:noProof/>
        </w:rPr>
        <w:drawing>
          <wp:inline distT="0" distB="0" distL="0" distR="0" wp14:anchorId="281CE2C2" wp14:editId="2E75F90D">
            <wp:extent cx="6645910" cy="3567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06B6" w14:textId="277AAA12" w:rsidR="008118B6" w:rsidRDefault="008118B6" w:rsidP="008118B6">
      <w:pPr>
        <w:spacing w:before="0" w:after="160" w:line="259" w:lineRule="auto"/>
        <w:ind w:left="360"/>
        <w:jc w:val="left"/>
      </w:pPr>
      <w:r>
        <w:t>Compared to task (iv), the convergence rate of this task is higher than previous one. As seen in the colormap, generated at 3-step ahead the colours are uniform from this stage forward.</w:t>
      </w:r>
    </w:p>
    <w:p w14:paraId="27DB4D8E" w14:textId="6C8432D2" w:rsidR="008118B6" w:rsidRDefault="008118B6" w:rsidP="008118B6">
      <w:pPr>
        <w:pStyle w:val="ListParagraph"/>
        <w:numPr>
          <w:ilvl w:val="0"/>
          <w:numId w:val="5"/>
        </w:numPr>
        <w:spacing w:before="0" w:after="160" w:line="259" w:lineRule="auto"/>
        <w:jc w:val="left"/>
      </w:pPr>
      <w:r>
        <w:t>In this task,</w:t>
      </w:r>
      <w:r w:rsidR="00576715">
        <w:t xml:space="preserve"> the probability evaluated is as follows.</w:t>
      </w:r>
    </w:p>
    <w:p w14:paraId="269E8246" w14:textId="7FE027C2" w:rsidR="00576715" w:rsidRDefault="00576715" w:rsidP="00576715">
      <w:pPr>
        <w:spacing w:before="0" w:after="160" w:line="259" w:lineRule="auto"/>
        <w:ind w:left="360"/>
        <w:jc w:val="left"/>
        <w:rPr>
          <w:b/>
        </w:rPr>
      </w:pPr>
      <w:proofErr w:type="spellStart"/>
      <w:proofErr w:type="gramStart"/>
      <w:r w:rsidRPr="00576715">
        <w:t>P</w:t>
      </w:r>
      <w:r w:rsidRPr="00576715">
        <w:rPr>
          <w:vertAlign w:val="subscript"/>
        </w:rPr>
        <w:t>r</w:t>
      </w:r>
      <w:proofErr w:type="spellEnd"/>
      <w:r w:rsidRPr="00576715">
        <w:t>[</w:t>
      </w:r>
      <w:proofErr w:type="gramEnd"/>
      <w:r w:rsidRPr="00576715">
        <w:t>B</w:t>
      </w:r>
      <w:r w:rsidRPr="00576715">
        <w:rPr>
          <w:vertAlign w:val="subscript"/>
        </w:rPr>
        <w:t>i+4</w:t>
      </w:r>
      <w:r w:rsidRPr="00576715">
        <w:t xml:space="preserve"> = A</w:t>
      </w:r>
      <w:r>
        <w:t xml:space="preserve"> | </w:t>
      </w:r>
      <w:r w:rsidRPr="00576715">
        <w:t>B</w:t>
      </w:r>
      <w:r w:rsidRPr="00576715">
        <w:rPr>
          <w:vertAlign w:val="subscript"/>
        </w:rPr>
        <w:t>i</w:t>
      </w:r>
      <w:r w:rsidRPr="00576715">
        <w:t xml:space="preserve"> = A]</w:t>
      </w:r>
      <w:r>
        <w:t xml:space="preserve"> = </w:t>
      </w:r>
      <w:r w:rsidRPr="00576715">
        <w:rPr>
          <w:b/>
        </w:rPr>
        <w:t>0.016523</w:t>
      </w:r>
    </w:p>
    <w:p w14:paraId="55624313" w14:textId="15E704A8" w:rsidR="00555CD9" w:rsidRDefault="00555CD9">
      <w:pPr>
        <w:spacing w:before="0" w:after="160" w:line="259" w:lineRule="auto"/>
        <w:jc w:val="left"/>
      </w:pPr>
      <w:r>
        <w:br w:type="page"/>
      </w:r>
    </w:p>
    <w:p w14:paraId="524DDE59" w14:textId="7D4C1C74" w:rsidR="00555CD9" w:rsidRDefault="00555CD9" w:rsidP="00555CD9">
      <w:pPr>
        <w:pStyle w:val="Heading1"/>
        <w:spacing w:before="0"/>
      </w:pPr>
      <w:r>
        <w:lastRenderedPageBreak/>
        <w:t xml:space="preserve">Assignment 2: </w:t>
      </w:r>
    </w:p>
    <w:p w14:paraId="1057DC52" w14:textId="6EA4B9E2" w:rsidR="00555CD9" w:rsidRPr="00555CD9" w:rsidRDefault="00555CD9" w:rsidP="00555CD9">
      <w:pPr>
        <w:pStyle w:val="Heading1"/>
        <w:spacing w:before="0"/>
        <w:rPr>
          <w:sz w:val="30"/>
          <w:szCs w:val="30"/>
          <w:u w:val="single"/>
        </w:rPr>
      </w:pPr>
      <w:r w:rsidRPr="00555CD9">
        <w:rPr>
          <w:sz w:val="30"/>
          <w:szCs w:val="30"/>
          <w:u w:val="single"/>
        </w:rPr>
        <w:t>Empirical and Exponential modelling of survival data in a large mechanical assembly</w:t>
      </w:r>
    </w:p>
    <w:p w14:paraId="5AAA4CB7" w14:textId="45FDB9D4" w:rsidR="00576715" w:rsidRDefault="00576715" w:rsidP="00555CD9">
      <w:pPr>
        <w:spacing w:before="0" w:after="160" w:line="259" w:lineRule="auto"/>
        <w:jc w:val="left"/>
      </w:pPr>
    </w:p>
    <w:p w14:paraId="31CEDB33" w14:textId="51870925" w:rsidR="00555CD9" w:rsidRDefault="00555CD9" w:rsidP="00555CD9">
      <w:pPr>
        <w:pStyle w:val="ListParagraph"/>
        <w:numPr>
          <w:ilvl w:val="0"/>
          <w:numId w:val="6"/>
        </w:numPr>
        <w:spacing w:before="0" w:after="160" w:line="259" w:lineRule="auto"/>
        <w:jc w:val="left"/>
      </w:pPr>
      <w:r>
        <w:t xml:space="preserve">In this task, </w:t>
      </w:r>
      <w:r w:rsidR="00446C19">
        <w:t>we plotted bar chart for the provided data in the Q2stats.mat file. With inclusion of the data in the assignment. The graphical representation is as follows:</w:t>
      </w:r>
    </w:p>
    <w:p w14:paraId="4476C46E" w14:textId="5B180713" w:rsidR="00EC645B" w:rsidRDefault="00EC645B" w:rsidP="00EC645B">
      <w:pPr>
        <w:spacing w:before="0" w:after="160" w:line="259" w:lineRule="auto"/>
        <w:ind w:left="360"/>
        <w:jc w:val="center"/>
      </w:pPr>
      <w:r>
        <w:rPr>
          <w:noProof/>
        </w:rPr>
        <w:drawing>
          <wp:inline distT="0" distB="0" distL="0" distR="0" wp14:anchorId="13C691AB" wp14:editId="39E9D834">
            <wp:extent cx="6645910" cy="4007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48FB" w14:textId="75BECFB0" w:rsidR="00EC645B" w:rsidRDefault="00EC645B" w:rsidP="00EC645B">
      <w:pPr>
        <w:spacing w:before="0" w:after="160" w:line="259" w:lineRule="auto"/>
        <w:ind w:left="360"/>
        <w:jc w:val="left"/>
      </w:pPr>
      <w:r>
        <w:t xml:space="preserve">From the </w:t>
      </w:r>
      <w:r w:rsidRPr="00EC645B">
        <w:rPr>
          <w:b/>
        </w:rPr>
        <w:t>Components v/s Record</w:t>
      </w:r>
      <w:r>
        <w:t xml:space="preserve"> chart, we can clearly observe that C2 has the most success rate amongst the three components. And the worst success rate is shown by component C3.</w:t>
      </w:r>
    </w:p>
    <w:p w14:paraId="34328DAC" w14:textId="5B7D2D9A" w:rsidR="00EC645B" w:rsidRDefault="00414578" w:rsidP="00EC645B">
      <w:pPr>
        <w:pStyle w:val="ListParagraph"/>
        <w:numPr>
          <w:ilvl w:val="0"/>
          <w:numId w:val="6"/>
        </w:numPr>
        <w:spacing w:before="0" w:after="160" w:line="259" w:lineRule="auto"/>
        <w:jc w:val="left"/>
      </w:pPr>
      <w:r>
        <w:t>In this task, failed components are plotted in bar chart and scatter plot. The visualization is as follows:</w:t>
      </w:r>
    </w:p>
    <w:p w14:paraId="72449213" w14:textId="7ADE56A5" w:rsidR="00414578" w:rsidRDefault="00414578" w:rsidP="00414578">
      <w:pPr>
        <w:pStyle w:val="ListParagraph"/>
        <w:spacing w:before="0" w:after="160" w:line="259" w:lineRule="auto"/>
        <w:ind w:left="1080"/>
        <w:jc w:val="center"/>
      </w:pPr>
      <w:r w:rsidRPr="00414578">
        <w:rPr>
          <w:noProof/>
        </w:rPr>
        <w:drawing>
          <wp:inline distT="0" distB="0" distL="0" distR="0" wp14:anchorId="7FC29391" wp14:editId="2E3D25C2">
            <wp:extent cx="4742816" cy="382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3" t="2166" r="6073" b="3220"/>
                    <a:stretch/>
                  </pic:blipFill>
                  <pic:spPr bwMode="auto">
                    <a:xfrm>
                      <a:off x="0" y="0"/>
                      <a:ext cx="4826217" cy="389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EE99C" w14:textId="70A9101B" w:rsidR="00414578" w:rsidRDefault="00414578" w:rsidP="00414578">
      <w:pPr>
        <w:spacing w:before="0" w:after="160" w:line="259" w:lineRule="auto"/>
        <w:jc w:val="left"/>
      </w:pPr>
    </w:p>
    <w:p w14:paraId="2AC6633D" w14:textId="03FEC621" w:rsidR="00B76082" w:rsidRDefault="00985218" w:rsidP="00B76082">
      <w:pPr>
        <w:pStyle w:val="ListParagraph"/>
        <w:numPr>
          <w:ilvl w:val="0"/>
          <w:numId w:val="6"/>
        </w:numPr>
        <w:spacing w:before="0" w:after="160" w:line="259" w:lineRule="auto"/>
        <w:jc w:val="left"/>
      </w:pPr>
      <w:r>
        <w:t>In this task,</w:t>
      </w:r>
      <w:r w:rsidR="00B76082">
        <w:t xml:space="preserve"> </w:t>
      </w:r>
      <w:r w:rsidR="00B76082" w:rsidRPr="00B76082">
        <w:rPr>
          <w:b/>
        </w:rPr>
        <w:t>T</w:t>
      </w:r>
      <w:r w:rsidR="00B76082">
        <w:t xml:space="preserve"> denotes unknown time to failure. And </w:t>
      </w:r>
      <w:r w:rsidR="00B76082" w:rsidRPr="00B76082">
        <w:rPr>
          <w:b/>
        </w:rPr>
        <w:t>I</w:t>
      </w:r>
      <w:r w:rsidR="00B76082">
        <w:t xml:space="preserve"> denote interval of 6 months as natural numbers. So, the relation can be taken as:</w:t>
      </w:r>
    </w:p>
    <w:p w14:paraId="5373FC9A" w14:textId="23AE9283" w:rsidR="00B76082" w:rsidRDefault="00B76082" w:rsidP="00B76082">
      <w:pPr>
        <w:pStyle w:val="ListParagraph"/>
        <w:spacing w:before="0" w:after="160" w:line="259" w:lineRule="auto"/>
        <w:ind w:left="1080"/>
        <w:jc w:val="left"/>
      </w:pPr>
    </w:p>
    <w:p w14:paraId="09D9D7CE" w14:textId="5BE3E7EA" w:rsidR="00985218" w:rsidRDefault="00B76082" w:rsidP="00B76082">
      <w:pPr>
        <w:pStyle w:val="ListParagraph"/>
        <w:spacing w:before="0" w:after="160" w:line="259" w:lineRule="auto"/>
        <w:ind w:left="1080"/>
        <w:jc w:val="left"/>
      </w:pPr>
      <m:oMathPara>
        <m:oMath>
          <m:r>
            <w:rPr>
              <w:rFonts w:ascii="Cambria Math" w:hAnsi="Cambria Math"/>
            </w:rPr>
            <m:t xml:space="preserve">I = floor(T/6) + 1 </m:t>
          </m:r>
        </m:oMath>
      </m:oMathPara>
    </w:p>
    <w:p w14:paraId="13C1B0A3" w14:textId="407CFC34" w:rsidR="00985218" w:rsidRDefault="00985218" w:rsidP="00985218">
      <w:pPr>
        <w:pStyle w:val="ListParagraph"/>
        <w:numPr>
          <w:ilvl w:val="0"/>
          <w:numId w:val="6"/>
        </w:numPr>
        <w:spacing w:before="0" w:after="160" w:line="259" w:lineRule="auto"/>
        <w:jc w:val="left"/>
      </w:pPr>
      <w:r>
        <w:t>In this task,</w:t>
      </w:r>
    </w:p>
    <w:p w14:paraId="6C4E3D33" w14:textId="77777777" w:rsidR="00985218" w:rsidRDefault="00985218" w:rsidP="00985218">
      <w:pPr>
        <w:pStyle w:val="ListParagraph"/>
      </w:pPr>
    </w:p>
    <w:p w14:paraId="15E42438" w14:textId="090F3A7B" w:rsidR="00985218" w:rsidRDefault="00985218" w:rsidP="00985218">
      <w:pPr>
        <w:pStyle w:val="ListParagraph"/>
        <w:spacing w:before="0" w:after="160" w:line="259" w:lineRule="auto"/>
        <w:ind w:left="1080"/>
        <w:jc w:val="left"/>
      </w:pPr>
      <w:r w:rsidRPr="00985218">
        <w:rPr>
          <w:noProof/>
        </w:rPr>
        <w:drawing>
          <wp:inline distT="0" distB="0" distL="0" distR="0" wp14:anchorId="1B123A01" wp14:editId="74DE28AB">
            <wp:extent cx="5669280" cy="5816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" b="3462"/>
                    <a:stretch/>
                  </pic:blipFill>
                  <pic:spPr bwMode="auto">
                    <a:xfrm>
                      <a:off x="0" y="0"/>
                      <a:ext cx="5671077" cy="581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4698" w14:textId="51771312" w:rsidR="0093670F" w:rsidRDefault="0093670F" w:rsidP="0093670F">
      <w:pPr>
        <w:pStyle w:val="ListParagraph"/>
        <w:numPr>
          <w:ilvl w:val="0"/>
          <w:numId w:val="6"/>
        </w:numPr>
        <w:spacing w:before="0" w:after="160" w:line="259" w:lineRule="auto"/>
        <w:jc w:val="left"/>
      </w:pPr>
      <w:r>
        <w:t>In this task,</w:t>
      </w:r>
    </w:p>
    <w:p w14:paraId="6023739A" w14:textId="439EC9D7" w:rsidR="000C1744" w:rsidRDefault="000C1744" w:rsidP="000C1744">
      <w:pPr>
        <w:spacing w:before="0" w:after="160" w:line="259" w:lineRule="auto"/>
        <w:ind w:left="360"/>
        <w:jc w:val="center"/>
      </w:pPr>
      <w:r w:rsidRPr="000C1744">
        <w:rPr>
          <w:noProof/>
        </w:rPr>
        <w:lastRenderedPageBreak/>
        <w:drawing>
          <wp:inline distT="0" distB="0" distL="0" distR="0" wp14:anchorId="02FFDECC" wp14:editId="796F7314">
            <wp:extent cx="5716236" cy="2889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1418" cy="28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D84D" w14:textId="3410C544" w:rsidR="00B65AA4" w:rsidRDefault="00B65AA4" w:rsidP="00B65AA4">
      <w:pPr>
        <w:spacing w:before="0" w:after="160" w:line="259" w:lineRule="auto"/>
        <w:ind w:left="360"/>
        <w:jc w:val="left"/>
      </w:pPr>
    </w:p>
    <w:sectPr w:rsidR="00B65AA4" w:rsidSect="007211F1">
      <w:pgSz w:w="11906" w:h="16838" w:code="9"/>
      <w:pgMar w:top="720" w:right="720" w:bottom="720" w:left="720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4A2E" w14:textId="77777777" w:rsidR="00A2535F" w:rsidRDefault="00A2535F" w:rsidP="000C3A92">
      <w:pPr>
        <w:spacing w:before="0" w:after="0"/>
      </w:pPr>
      <w:r>
        <w:separator/>
      </w:r>
    </w:p>
  </w:endnote>
  <w:endnote w:type="continuationSeparator" w:id="0">
    <w:p w14:paraId="47BE4079" w14:textId="77777777" w:rsidR="00A2535F" w:rsidRDefault="00A2535F" w:rsidP="000C3A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5325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DEAEC" w14:textId="77777777" w:rsidR="000C3A92" w:rsidRDefault="000C3A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9FE87" w14:textId="77777777" w:rsidR="000C3A92" w:rsidRDefault="000C3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4923B" w14:textId="77777777" w:rsidR="00A2535F" w:rsidRDefault="00A2535F" w:rsidP="000C3A92">
      <w:pPr>
        <w:spacing w:before="0" w:after="0"/>
      </w:pPr>
      <w:r>
        <w:separator/>
      </w:r>
    </w:p>
  </w:footnote>
  <w:footnote w:type="continuationSeparator" w:id="0">
    <w:p w14:paraId="25BC02F6" w14:textId="77777777" w:rsidR="00A2535F" w:rsidRDefault="00A2535F" w:rsidP="000C3A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15576" w14:textId="6F395A29" w:rsidR="000531C9" w:rsidRDefault="00880FC7">
    <w:pPr>
      <w:pStyle w:val="Header"/>
      <w:rPr>
        <w:color w:val="A6A6A6" w:themeColor="background1" w:themeShade="A6"/>
        <w:sz w:val="18"/>
      </w:rPr>
    </w:pPr>
    <w:r>
      <w:rPr>
        <w:color w:val="A6A6A6" w:themeColor="background1" w:themeShade="A6"/>
        <w:sz w:val="18"/>
      </w:rPr>
      <w:t>Harsh</w:t>
    </w:r>
    <w:r w:rsidR="000531C9" w:rsidRPr="007211F1">
      <w:rPr>
        <w:color w:val="A6A6A6" w:themeColor="background1" w:themeShade="A6"/>
        <w:sz w:val="18"/>
      </w:rPr>
      <w:ptab w:relativeTo="margin" w:alignment="center" w:leader="none"/>
    </w:r>
    <w:r w:rsidR="00B91E2E">
      <w:rPr>
        <w:color w:val="A6A6A6" w:themeColor="background1" w:themeShade="A6"/>
        <w:sz w:val="18"/>
      </w:rPr>
      <w:t>Probability and Statistics</w:t>
    </w:r>
    <w:r w:rsidR="007211F1" w:rsidRPr="007211F1">
      <w:rPr>
        <w:color w:val="A6A6A6" w:themeColor="background1" w:themeShade="A6"/>
        <w:sz w:val="18"/>
      </w:rPr>
      <w:t xml:space="preserve"> – Lab Report</w:t>
    </w:r>
    <w:r w:rsidR="000531C9" w:rsidRPr="007211F1">
      <w:rPr>
        <w:color w:val="A6A6A6" w:themeColor="background1" w:themeShade="A6"/>
        <w:sz w:val="18"/>
      </w:rPr>
      <w:ptab w:relativeTo="margin" w:alignment="right" w:leader="none"/>
    </w:r>
    <w:r w:rsidR="000531C9" w:rsidRPr="007211F1">
      <w:rPr>
        <w:color w:val="A6A6A6" w:themeColor="background1" w:themeShade="A6"/>
        <w:sz w:val="18"/>
      </w:rPr>
      <w:t>19323</w:t>
    </w:r>
    <w:r>
      <w:rPr>
        <w:color w:val="A6A6A6" w:themeColor="background1" w:themeShade="A6"/>
        <w:sz w:val="18"/>
      </w:rPr>
      <w:t>904</w:t>
    </w:r>
  </w:p>
  <w:p w14:paraId="0644DC58" w14:textId="77777777" w:rsidR="00880FC7" w:rsidRPr="007211F1" w:rsidRDefault="00880FC7">
    <w:pPr>
      <w:pStyle w:val="Header"/>
      <w:rPr>
        <w:color w:val="A6A6A6" w:themeColor="background1" w:themeShade="A6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DCE"/>
    <w:multiLevelType w:val="multilevel"/>
    <w:tmpl w:val="1A522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44" w:hanging="384"/>
      </w:pPr>
      <w:rPr>
        <w:rFonts w:hint="default"/>
        <w:i/>
        <w:color w:val="1F3763" w:themeColor="accent1" w:themeShade="7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  <w:color w:val="1F3763" w:themeColor="accent1" w:themeShade="7F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  <w:color w:val="1F3763" w:themeColor="accent1" w:themeShade="7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  <w:color w:val="1F3763" w:themeColor="accent1" w:themeShade="7F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  <w:color w:val="1F3763" w:themeColor="accent1" w:themeShade="7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/>
        <w:color w:val="1F3763" w:themeColor="accent1" w:themeShade="7F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  <w:color w:val="1F3763" w:themeColor="accent1" w:themeShade="7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/>
        <w:color w:val="1F3763" w:themeColor="accent1" w:themeShade="7F"/>
      </w:rPr>
    </w:lvl>
  </w:abstractNum>
  <w:abstractNum w:abstractNumId="1" w15:restartNumberingAfterBreak="0">
    <w:nsid w:val="19EA623B"/>
    <w:multiLevelType w:val="hybridMultilevel"/>
    <w:tmpl w:val="911EA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13D0"/>
    <w:multiLevelType w:val="hybridMultilevel"/>
    <w:tmpl w:val="22E05356"/>
    <w:lvl w:ilvl="0" w:tplc="C25019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A47DF"/>
    <w:multiLevelType w:val="hybridMultilevel"/>
    <w:tmpl w:val="5470D3B2"/>
    <w:lvl w:ilvl="0" w:tplc="9364EC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D0D6D"/>
    <w:multiLevelType w:val="hybridMultilevel"/>
    <w:tmpl w:val="99B08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9135B"/>
    <w:multiLevelType w:val="hybridMultilevel"/>
    <w:tmpl w:val="6F4AF3E4"/>
    <w:lvl w:ilvl="0" w:tplc="CC2C46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2F"/>
    <w:rsid w:val="00051E59"/>
    <w:rsid w:val="000531C9"/>
    <w:rsid w:val="0006192F"/>
    <w:rsid w:val="000C1744"/>
    <w:rsid w:val="000C3A92"/>
    <w:rsid w:val="000E2DCC"/>
    <w:rsid w:val="00130EE4"/>
    <w:rsid w:val="00173883"/>
    <w:rsid w:val="00184EC4"/>
    <w:rsid w:val="0019367A"/>
    <w:rsid w:val="001D2172"/>
    <w:rsid w:val="001D6F33"/>
    <w:rsid w:val="001E5754"/>
    <w:rsid w:val="001E6179"/>
    <w:rsid w:val="00237048"/>
    <w:rsid w:val="002372EE"/>
    <w:rsid w:val="00243372"/>
    <w:rsid w:val="002F70AB"/>
    <w:rsid w:val="00305A35"/>
    <w:rsid w:val="00313312"/>
    <w:rsid w:val="00357637"/>
    <w:rsid w:val="00376A71"/>
    <w:rsid w:val="00395A52"/>
    <w:rsid w:val="003C229F"/>
    <w:rsid w:val="003C3779"/>
    <w:rsid w:val="003E356C"/>
    <w:rsid w:val="00401AF1"/>
    <w:rsid w:val="00414578"/>
    <w:rsid w:val="00426478"/>
    <w:rsid w:val="00426E29"/>
    <w:rsid w:val="00441B23"/>
    <w:rsid w:val="00446C19"/>
    <w:rsid w:val="0046181A"/>
    <w:rsid w:val="004A50FC"/>
    <w:rsid w:val="004B117C"/>
    <w:rsid w:val="004B60E2"/>
    <w:rsid w:val="004E6EF3"/>
    <w:rsid w:val="005102F9"/>
    <w:rsid w:val="00515C06"/>
    <w:rsid w:val="005228CA"/>
    <w:rsid w:val="00536C93"/>
    <w:rsid w:val="00555CD9"/>
    <w:rsid w:val="0057121E"/>
    <w:rsid w:val="00576715"/>
    <w:rsid w:val="0058636D"/>
    <w:rsid w:val="005F5917"/>
    <w:rsid w:val="005F6A39"/>
    <w:rsid w:val="00641DA7"/>
    <w:rsid w:val="00641EB0"/>
    <w:rsid w:val="0066317A"/>
    <w:rsid w:val="006C0EE6"/>
    <w:rsid w:val="006E5DB2"/>
    <w:rsid w:val="006F5FA1"/>
    <w:rsid w:val="007211F1"/>
    <w:rsid w:val="00731620"/>
    <w:rsid w:val="007348D1"/>
    <w:rsid w:val="00751C8D"/>
    <w:rsid w:val="00763DB0"/>
    <w:rsid w:val="008118B6"/>
    <w:rsid w:val="00825B68"/>
    <w:rsid w:val="00826769"/>
    <w:rsid w:val="0086521A"/>
    <w:rsid w:val="00880FC7"/>
    <w:rsid w:val="00922C28"/>
    <w:rsid w:val="00933264"/>
    <w:rsid w:val="0093670F"/>
    <w:rsid w:val="00962443"/>
    <w:rsid w:val="009666F0"/>
    <w:rsid w:val="00985218"/>
    <w:rsid w:val="009E313B"/>
    <w:rsid w:val="009F44E9"/>
    <w:rsid w:val="00A0031D"/>
    <w:rsid w:val="00A2535F"/>
    <w:rsid w:val="00A32840"/>
    <w:rsid w:val="00A57FD3"/>
    <w:rsid w:val="00A75490"/>
    <w:rsid w:val="00A76EA6"/>
    <w:rsid w:val="00A9270F"/>
    <w:rsid w:val="00AE22E9"/>
    <w:rsid w:val="00B344C9"/>
    <w:rsid w:val="00B436FE"/>
    <w:rsid w:val="00B65AA4"/>
    <w:rsid w:val="00B755F2"/>
    <w:rsid w:val="00B76082"/>
    <w:rsid w:val="00B91E2E"/>
    <w:rsid w:val="00BB6793"/>
    <w:rsid w:val="00BB6B22"/>
    <w:rsid w:val="00BE5F83"/>
    <w:rsid w:val="00C0237C"/>
    <w:rsid w:val="00C31886"/>
    <w:rsid w:val="00C46B91"/>
    <w:rsid w:val="00C51F53"/>
    <w:rsid w:val="00C81B80"/>
    <w:rsid w:val="00CA3D26"/>
    <w:rsid w:val="00CC0384"/>
    <w:rsid w:val="00CF79C8"/>
    <w:rsid w:val="00D03F91"/>
    <w:rsid w:val="00D400AF"/>
    <w:rsid w:val="00DB65A1"/>
    <w:rsid w:val="00E13AF1"/>
    <w:rsid w:val="00E74383"/>
    <w:rsid w:val="00EC24AD"/>
    <w:rsid w:val="00EC645B"/>
    <w:rsid w:val="00EE185D"/>
    <w:rsid w:val="00EF251D"/>
    <w:rsid w:val="00F7110C"/>
    <w:rsid w:val="00F9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142A"/>
  <w15:chartTrackingRefBased/>
  <w15:docId w15:val="{868547DD-582E-4585-A424-5D2A8C44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2F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11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11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11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Project Title"/>
    <w:basedOn w:val="Normal"/>
    <w:link w:val="SubtitleChar"/>
    <w:qFormat/>
    <w:rsid w:val="0006192F"/>
    <w:pPr>
      <w:spacing w:before="360" w:after="360"/>
      <w:jc w:val="center"/>
      <w:outlineLvl w:val="1"/>
    </w:pPr>
    <w:rPr>
      <w:rFonts w:ascii="Calibri" w:hAnsi="Calibri"/>
      <w:b/>
      <w:bCs/>
      <w:sz w:val="48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06192F"/>
    <w:rPr>
      <w:rFonts w:ascii="Calibri" w:eastAsia="Times New Roman" w:hAnsi="Calibri" w:cs="Times New Roman"/>
      <w:b/>
      <w:bCs/>
      <w:sz w:val="48"/>
      <w:szCs w:val="24"/>
      <w:lang w:val="en-IE"/>
    </w:rPr>
  </w:style>
  <w:style w:type="paragraph" w:styleId="BlockText">
    <w:name w:val="Block Text"/>
    <w:basedOn w:val="Normal"/>
    <w:semiHidden/>
    <w:rsid w:val="0006192F"/>
    <w:pPr>
      <w:spacing w:before="840" w:after="840"/>
      <w:ind w:left="1077" w:right="1077"/>
      <w:jc w:val="center"/>
    </w:pPr>
  </w:style>
  <w:style w:type="paragraph" w:customStyle="1" w:styleId="Dept">
    <w:name w:val="Dept"/>
    <w:basedOn w:val="Normal"/>
    <w:rsid w:val="0006192F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92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92F"/>
    <w:rPr>
      <w:rFonts w:ascii="Segoe UI" w:eastAsia="Times New Roman" w:hAnsi="Segoe UI" w:cs="Segoe UI"/>
      <w:sz w:val="18"/>
      <w:szCs w:val="1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1E575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54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1E57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ListParagraph">
    <w:name w:val="List Paragraph"/>
    <w:basedOn w:val="Normal"/>
    <w:uiPriority w:val="34"/>
    <w:qFormat/>
    <w:rsid w:val="00933264"/>
    <w:pPr>
      <w:ind w:left="720"/>
      <w:contextualSpacing/>
    </w:pPr>
  </w:style>
  <w:style w:type="paragraph" w:styleId="NoSpacing">
    <w:name w:val="No Spacing"/>
    <w:uiPriority w:val="1"/>
    <w:qFormat/>
    <w:rsid w:val="00933264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C46B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F711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F7110C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rsid w:val="00F7110C"/>
    <w:rPr>
      <w:rFonts w:asciiTheme="majorHAnsi" w:eastAsiaTheme="majorEastAsia" w:hAnsiTheme="majorHAnsi" w:cstheme="majorBidi"/>
      <w:color w:val="2F5496" w:themeColor="accent1" w:themeShade="BF"/>
      <w:szCs w:val="24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rsid w:val="00F7110C"/>
    <w:rPr>
      <w:rFonts w:asciiTheme="majorHAnsi" w:eastAsiaTheme="majorEastAsia" w:hAnsiTheme="majorHAnsi" w:cstheme="majorBidi"/>
      <w:color w:val="1F3763" w:themeColor="accent1" w:themeShade="7F"/>
      <w:szCs w:val="24"/>
      <w:lang w:val="en-IE"/>
    </w:rPr>
  </w:style>
  <w:style w:type="character" w:styleId="SubtleEmphasis">
    <w:name w:val="Subtle Emphasis"/>
    <w:basedOn w:val="DefaultParagraphFont"/>
    <w:uiPriority w:val="19"/>
    <w:qFormat/>
    <w:rsid w:val="00E74383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348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3A9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C3A92"/>
    <w:rPr>
      <w:rFonts w:ascii="Times New Roman" w:eastAsia="Times New Roman" w:hAnsi="Times New Roman" w:cs="Times New Roman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0C3A92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C3A92"/>
    <w:rPr>
      <w:rFonts w:ascii="Times New Roman" w:eastAsia="Times New Roman" w:hAnsi="Times New Roman" w:cs="Times New Roman"/>
      <w:szCs w:val="24"/>
      <w:lang w:val="en-IE"/>
    </w:rPr>
  </w:style>
  <w:style w:type="table" w:styleId="TableGrid">
    <w:name w:val="Table Grid"/>
    <w:basedOn w:val="TableNormal"/>
    <w:uiPriority w:val="39"/>
    <w:rsid w:val="00D0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4E08-6B4D-4D30-937F-B2A87537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Taneja</dc:creator>
  <cp:keywords/>
  <dc:description/>
  <cp:lastModifiedBy>Harsh Dhingra</cp:lastModifiedBy>
  <cp:revision>17</cp:revision>
  <cp:lastPrinted>2019-10-08T00:49:00Z</cp:lastPrinted>
  <dcterms:created xsi:type="dcterms:W3CDTF">2019-10-08T00:44:00Z</dcterms:created>
  <dcterms:modified xsi:type="dcterms:W3CDTF">2020-11-23T04:06:00Z</dcterms:modified>
</cp:coreProperties>
</file>