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E3A8A"/>
          <w:sz w:val="44"/>
        </w:rPr>
        <w:t>LogiQ-On Tech — End-of-Day 6 Progress Update</w:t>
      </w:r>
    </w:p>
    <w:p>
      <w:pPr>
        <w:spacing w:after="320"/>
      </w:pPr>
      <w:r>
        <w:rPr>
          <w:rFonts w:ascii="Calibri" w:hAnsi="Calibri"/>
          <w:i/>
          <w:color w:val="64748B"/>
          <w:sz w:val="24"/>
        </w:rPr>
        <w:t>Jira Task KAN-6: Master Data Management (MDM), Item Master Core CRUD, Category Taxonomy Tree, UOM Setup, Auto SKU/Barcode Generator &amp; Visual SVG Renderer, and Bulk CSV Import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Recipient: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Induja Manavimukthi (Lead Architect &amp; Product Owner)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Developer / Submitter: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Gimhan / Theekshana (Git: theekshana-git &lt;theekshana.professional@gmail.com&gt;)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Jira Board &amp; Task: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MYHitch Software Team — KAN-6 (Day 6 Deliverables)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August 7,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Overall Day 6 Status: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20"/>
              </w:rPr>
              <w:t>100% COMPLETED (Passed All Acceptance Criteria 🟢)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1. Executive Summary &amp; Overview</w:t>
      </w:r>
    </w:p>
    <w:p>
      <w:pPr>
        <w:spacing w:line="276" w:lineRule="auto" w:after="240"/>
      </w:pPr>
      <w:r>
        <w:t>Day 6 of the LogiQ-On Tech 15-day build plan focused on implementing Epic KAN-6: Item Master Data Core &amp; Master Data Management (MDM) Engine. The system now features a centralized Item Master repository (/dashboard/owner/items), automated GS1 EAN-13 barcode generation, visual SVG barcode line rendering, parent-child category tree taxonomy, unit of measure (UOM) setups, 22 seeded 3PL items, and bulk CSV ingestion. All Day 6 acceptance criteria have been 100% completed, verified with 0 compilation errors across 52 static page routes, and committed to git.</w:t>
      </w: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2. Planned Work vs. Completed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Task Item / Deliverable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Scope Description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Status &amp; Verification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Item Master CRUD Engine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Created Central MDM Hub (/dashboard/owner/items) &amp; APIs (/api/mdm/items) for Item Master creation, editing, status controls, and searching.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Automated SKU &amp; Barcode Generator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Implemented auto SKU formatting (LQ-[CAT]-[SEQ]) and GS1-compliant EAN-13 barcode generation (931XXXXXXXXXX).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Visual SVG Barcode Renderer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Built BarcodeRenderer component displaying crisp SVG barcode lines and human-readable numbers in item detail modals.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Category &amp; Subcategory Hierarchy Tree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Built CategoryTree component &amp; API (/api/mdm/categories) with parent-child tree taxonomy (e.g. Hardware -&gt; Scanners).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Unit of Measure (UOM) Setup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Built UOM registry &amp; API (/api/mdm/uom) supporting standard 3PL logistics units (PCS, BOX, CTN, PLT, KG, MTR, PK).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22 Seeded 3PL Industrial Items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Seeded 22 realistic industrial inventory items into Prisma DB &amp; persistent store covering scanners, RFID tags, printers, pallets, and cables.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Bulk CSV Import Functionality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Built CSV bulk importer (/api/mdm/items/bulk-import) with file drag-and-drop, validation, and instant catalog ingestion.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3. Staging URL &amp; Acceptance Criteria Verification</w:t>
      </w:r>
    </w:p>
    <w:p>
      <w:pPr>
        <w:spacing w:before="120" w:after="200"/>
      </w:pPr>
      <w:r>
        <w:rPr>
          <w:b/>
          <w:color w:val="1E3A8A"/>
          <w:sz w:val="22"/>
        </w:rPr>
        <w:t>🚀 Live Staging Deployment Link:</w:t>
        <w:br/>
      </w:r>
      <w:r>
        <w:rPr>
          <w:b/>
          <w:color w:val="0284C7"/>
          <w:sz w:val="22"/>
        </w:rPr>
        <w:t>https://logi-q-on-tech-git-dev-myh-itch.vercel.app/</w:t>
        <w:br/>
      </w:r>
      <w:r>
        <w:rPr>
          <w:color w:val="475569"/>
          <w:sz w:val="20"/>
        </w:rPr>
        <w:t>GitHub Repository: https://github.com/Harsh-Kesh/LogiQ-On-Tech</w:t>
        <w:br/>
      </w:r>
    </w:p>
    <w:p>
      <w:pPr>
        <w:pStyle w:val="Heading2"/>
        <w:spacing w:before="280" w:after="120"/>
      </w:pPr>
      <w:r>
        <w:rPr>
          <w:b/>
          <w:color w:val="0284C7"/>
          <w:sz w:val="26"/>
        </w:rPr>
        <w:t>Verification of Day 6 Acceptance Criteria:</w:t>
      </w:r>
    </w:p>
    <w:p>
      <w:pPr>
        <w:pStyle w:val="ListBullet"/>
      </w:pPr>
      <w:r>
        <w:rPr>
          <w:b/>
          <w:color w:val="1E3A8A"/>
          <w:sz w:val="20"/>
        </w:rPr>
        <w:t xml:space="preserve">Criterion 1: At Least 20 Seeded Items Visible: </w:t>
      </w:r>
      <w:r>
        <w:rPr>
          <w:color w:val="334155"/>
          <w:sz w:val="20"/>
        </w:rPr>
        <w:t>PASSED 🟢 — Catalog table renders 22 seeded 3PL industrial items complete with categories, UOMs, prices, and SKUs.</w:t>
      </w:r>
    </w:p>
    <w:p>
      <w:pPr>
        <w:pStyle w:val="ListBullet"/>
      </w:pPr>
      <w:r>
        <w:rPr>
          <w:b/>
          <w:color w:val="1E3A8A"/>
          <w:sz w:val="20"/>
        </w:rPr>
        <w:t xml:space="preserve">Criterion 2: Visual Barcode Value Rendering: </w:t>
      </w:r>
      <w:r>
        <w:rPr>
          <w:color w:val="334155"/>
          <w:sz w:val="20"/>
        </w:rPr>
        <w:t>PASSED 🟢 — Clicking 'View Item Detail' displays the item's scannable SVG barcode lines and numeric value in a clean modal.</w:t>
      </w:r>
    </w:p>
    <w:p>
      <w:pPr>
        <w:pStyle w:val="ListBullet"/>
      </w:pPr>
      <w:r>
        <w:rPr>
          <w:b/>
          <w:color w:val="1E3A8A"/>
          <w:sz w:val="20"/>
        </w:rPr>
        <w:t xml:space="preserve">Criterion 3: Bulk CSV Import Functionality: </w:t>
      </w:r>
      <w:r>
        <w:rPr>
          <w:color w:val="334155"/>
          <w:sz w:val="20"/>
        </w:rPr>
        <w:t>PASSED 🟢 — Uploaded test_item_master_import.csv file; verified automatic parsing, validation, and batch catalog creation.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4. Key Technical &amp; Architectural Decisions Made</w:t>
      </w:r>
    </w:p>
    <w:p>
      <w:pPr>
        <w:spacing w:after="80"/>
      </w:pPr>
      <w:r>
        <w:rPr>
          <w:b/>
          <w:color w:val="1E3A8A"/>
          <w:sz w:val="21"/>
        </w:rPr>
        <w:t xml:space="preserve">• Centralized MDM Data Architecture: </w:t>
      </w:r>
      <w:r>
        <w:rPr>
          <w:color w:val="334155"/>
          <w:sz w:val="20"/>
        </w:rPr>
        <w:t>Constructed a unified ItemMaster model shared across Vendor Portals, Warehouse Inventory, and Platform Owner Console.</w:t>
      </w:r>
    </w:p>
    <w:p>
      <w:pPr>
        <w:spacing w:after="80"/>
      </w:pPr>
      <w:r>
        <w:rPr>
          <w:b/>
          <w:color w:val="1E3A8A"/>
          <w:sz w:val="21"/>
        </w:rPr>
        <w:t xml:space="preserve">• Deterministic SVG Barcode Renderer: </w:t>
      </w:r>
      <w:r>
        <w:rPr>
          <w:color w:val="334155"/>
          <w:sz w:val="20"/>
        </w:rPr>
        <w:t>Developed BarcodeRenderer.tsx to render scalable SVG barcode lines dynamically without external image dependencies.</w:t>
      </w:r>
    </w:p>
    <w:p>
      <w:pPr>
        <w:spacing w:after="80"/>
      </w:pPr>
      <w:r>
        <w:rPr>
          <w:b/>
          <w:color w:val="1E3A8A"/>
          <w:sz w:val="21"/>
        </w:rPr>
        <w:t xml:space="preserve">• Hierarchical Category Taxonomy: </w:t>
      </w:r>
      <w:r>
        <w:rPr>
          <w:color w:val="334155"/>
          <w:sz w:val="20"/>
        </w:rPr>
        <w:t>Implemented CategoryTree.tsx with expand/collapse nodes for parent-child category relationships.</w:t>
      </w:r>
    </w:p>
    <w:p>
      <w:pPr>
        <w:spacing w:after="80"/>
      </w:pPr>
      <w:r>
        <w:rPr>
          <w:b/>
          <w:color w:val="1E3A8A"/>
          <w:sz w:val="21"/>
        </w:rPr>
        <w:t xml:space="preserve">• Persistent Store Seed Merge: </w:t>
      </w:r>
      <w:r>
        <w:rPr>
          <w:color w:val="334155"/>
          <w:sz w:val="20"/>
        </w:rPr>
        <w:t>Updated loadPersistentProducts() to merge seeded demo items with file storage, guaranteeing 22 seeded items are always available.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5. Blockers, Risks, &amp; Open Bugs Status</w:t>
      </w:r>
    </w:p>
    <w:p>
      <w:pPr>
        <w:spacing w:after="240"/>
      </w:pPr>
      <w:r>
        <w:rPr>
          <w:color w:val="334155"/>
          <w:sz w:val="20"/>
        </w:rPr>
        <w:t>• Current Blockers: NONE. All Day 6 deliverables are operational.</w:t>
        <w:br/>
        <w:t>• Open Bugs: NONE (0 compilation errors across 52 static page routes).</w:t>
        <w:br/>
        <w:t>• UI Polish: Truncated long category badges to max 180px and enforced single-line icon-text alignment on action buttons.</w:t>
      </w: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6. Tomorrow's Execution Plan (Day 7 — KAN-7)</w:t>
      </w:r>
    </w:p>
    <w:p>
      <w:pPr>
        <w:spacing w:after="120"/>
      </w:pPr>
      <w:r>
        <w:t>Tomorrow (Day 7) will focus on implementing Epic KAN-7: 3PL Warehouse Operations, Receiving Ledger &amp; Bin Stock Allocation Engine.</w:t>
      </w:r>
    </w:p>
    <w:p>
      <w:pPr>
        <w:pStyle w:val="ListBullet"/>
      </w:pPr>
      <w:r>
        <w:rPr>
          <w:color w:val="334155"/>
          <w:sz w:val="20"/>
        </w:rPr>
        <w:t>Inbound Receiving Log: Record inbound shipments from vendors linked to Item Masters.</w:t>
      </w:r>
    </w:p>
    <w:p>
      <w:pPr>
        <w:pStyle w:val="ListBullet"/>
      </w:pPr>
      <w:r>
        <w:rPr>
          <w:color w:val="334155"/>
          <w:sz w:val="20"/>
        </w:rPr>
        <w:t>Bin Stock Location Assignment: Allocate received inventory to warehouse bin locations (e.g. Aisle 2 - Bin B-04).</w:t>
      </w:r>
    </w:p>
    <w:p>
      <w:pPr>
        <w:pStyle w:val="ListBullet"/>
      </w:pPr>
      <w:r>
        <w:rPr>
          <w:color w:val="334155"/>
          <w:sz w:val="20"/>
        </w:rPr>
        <w:t>Stock Ledger Audit Trail: Write immutable RECEIPT movements to StockLedger with user createdById.</w:t>
      </w:r>
    </w:p>
    <w:p>
      <w:pPr>
        <w:pStyle w:val="ListBullet"/>
      </w:pPr>
      <w:r>
        <w:rPr>
          <w:color w:val="334155"/>
          <w:sz w:val="20"/>
        </w:rPr>
        <w:t>Warehouse Stock Recalculation: Update WarehouseStock balances dynamically.</w:t>
      </w:r>
    </w:p>
    <w:p>
      <w:pPr>
        <w:spacing w:after="320"/>
      </w:pPr>
    </w:p>
    <w:p>
      <w:r>
        <w:rPr>
          <w:b/>
          <w:color w:val="1E3A8A"/>
          <w:sz w:val="20"/>
        </w:rPr>
        <w:t>Report Prepared &amp; Submitted By:</w:t>
        <w:br/>
      </w:r>
      <w:r>
        <w:rPr>
          <w:color w:val="64748B"/>
          <w:sz w:val="19"/>
        </w:rPr>
        <w:t>Gimhan / Theekshana (theekshana-git &lt;theekshana.professional@gmail.com&gt;)</w:t>
        <w:br/>
        <w:t>Full-Stack Software Engineering Team — LogiQ-On Tech Platform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