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68551" w14:textId="77777777" w:rsidR="00F4556C" w:rsidRDefault="00F4556C"/>
    <w:p w14:paraId="108542E1" w14:textId="77777777" w:rsidR="00F4556C" w:rsidRDefault="00F4556C"/>
    <w:p w14:paraId="63636C08" w14:textId="77777777" w:rsidR="00F4556C" w:rsidRDefault="00000000">
      <w:pPr>
        <w:jc w:val="center"/>
      </w:pPr>
      <w:r>
        <w:rPr>
          <w:b/>
          <w:sz w:val="44"/>
        </w:rPr>
        <w:t>AI Error Tutor - Educational Compiler Error Explanation System</w:t>
      </w:r>
    </w:p>
    <w:p w14:paraId="783454E1" w14:textId="77777777" w:rsidR="00F4556C" w:rsidRDefault="00000000">
      <w:pPr>
        <w:jc w:val="center"/>
      </w:pPr>
      <w:r>
        <w:rPr>
          <w:sz w:val="32"/>
        </w:rPr>
        <w:t>Project Based Learning (PBL) Report</w:t>
      </w:r>
    </w:p>
    <w:p w14:paraId="0AA9441D" w14:textId="77777777" w:rsidR="00F4556C" w:rsidRDefault="00F4556C"/>
    <w:p w14:paraId="1AA6B021" w14:textId="77777777" w:rsidR="00F4556C" w:rsidRDefault="00F4556C"/>
    <w:p w14:paraId="07BFA02F" w14:textId="77777777" w:rsidR="00F4556C" w:rsidRDefault="00F4556C"/>
    <w:p w14:paraId="5D70D568" w14:textId="77777777" w:rsidR="00F4556C" w:rsidRDefault="00F4556C"/>
    <w:p w14:paraId="4CB7E8AC" w14:textId="77777777" w:rsidR="00F4556C" w:rsidRDefault="00F4556C"/>
    <w:p w14:paraId="4665EBEB" w14:textId="5FB16D74" w:rsidR="00F4556C" w:rsidRDefault="00000000">
      <w:pPr>
        <w:jc w:val="center"/>
      </w:pPr>
      <w:r>
        <w:t>Submitted by:</w:t>
      </w:r>
      <w:r>
        <w:br/>
      </w:r>
      <w:r w:rsidR="003D57FC">
        <w:t>Harsh Satyendra Khillare</w:t>
      </w:r>
      <w:r>
        <w:br/>
        <w:t>Roll N</w:t>
      </w:r>
      <w:r w:rsidR="003D57FC">
        <w:t>o. : 24CSB0A26</w:t>
      </w:r>
      <w:r>
        <w:br/>
      </w:r>
    </w:p>
    <w:p w14:paraId="4F18839E" w14:textId="6CB2F811" w:rsidR="00F4556C" w:rsidRDefault="00000000">
      <w:pPr>
        <w:jc w:val="center"/>
      </w:pPr>
      <w:r>
        <w:t>Under the guidance of:</w:t>
      </w:r>
      <w:r>
        <w:br/>
      </w:r>
      <w:r w:rsidR="003D57FC">
        <w:t>E. Suresh Babu</w:t>
      </w:r>
      <w:r>
        <w:br/>
      </w:r>
    </w:p>
    <w:p w14:paraId="7A7E17CA" w14:textId="18577884" w:rsidR="00F4556C" w:rsidRDefault="003D57FC">
      <w:pPr>
        <w:jc w:val="center"/>
      </w:pPr>
      <w:r>
        <w:t>Compiler Design</w:t>
      </w:r>
      <w:r w:rsidR="00000000">
        <w:br/>
      </w:r>
      <w:r>
        <w:t>Computer Science Engineering</w:t>
      </w:r>
      <w:r w:rsidR="00000000">
        <w:br/>
      </w:r>
      <w:r>
        <w:t>NIT Warangal</w:t>
      </w:r>
      <w:r w:rsidR="00000000">
        <w:br/>
      </w:r>
    </w:p>
    <w:p w14:paraId="5263A6F4" w14:textId="77777777" w:rsidR="00F4556C" w:rsidRDefault="00F4556C"/>
    <w:p w14:paraId="5408C12C" w14:textId="77777777" w:rsidR="00F4556C" w:rsidRDefault="00F4556C"/>
    <w:p w14:paraId="6EE7895A" w14:textId="77777777" w:rsidR="00F4556C" w:rsidRDefault="00F4556C"/>
    <w:p w14:paraId="438D2FC4" w14:textId="77777777" w:rsidR="00F4556C" w:rsidRDefault="00F4556C"/>
    <w:p w14:paraId="1A6E459A" w14:textId="56A58478" w:rsidR="00F4556C" w:rsidRDefault="00000000">
      <w:pPr>
        <w:jc w:val="center"/>
      </w:pPr>
      <w:r>
        <w:t xml:space="preserve">Date of Submission: </w:t>
      </w:r>
      <w:r w:rsidR="003D57FC">
        <w:t>19-04-2026</w:t>
      </w:r>
      <w:r>
        <w:br/>
      </w:r>
    </w:p>
    <w:p w14:paraId="1370DECB" w14:textId="77777777" w:rsidR="00F4556C" w:rsidRDefault="00000000">
      <w:r>
        <w:br w:type="page"/>
      </w:r>
    </w:p>
    <w:p w14:paraId="6C1FCDE9" w14:textId="77777777" w:rsidR="00F4556C" w:rsidRPr="003D57FC" w:rsidRDefault="00000000">
      <w:pPr>
        <w:pStyle w:val="Heading1"/>
        <w:rPr>
          <w:color w:val="auto"/>
        </w:rPr>
      </w:pPr>
      <w:r w:rsidRPr="003D57FC">
        <w:rPr>
          <w:color w:val="auto"/>
        </w:rPr>
        <w:lastRenderedPageBreak/>
        <w:t>Abstract</w:t>
      </w:r>
    </w:p>
    <w:p w14:paraId="1B2B5E61" w14:textId="77777777" w:rsidR="00F4556C" w:rsidRPr="003D57FC" w:rsidRDefault="00000000">
      <w:r w:rsidRPr="003D57FC">
        <w:t>Modern compilers emit cryptic and terse error messages that cause significant frustration and delays for novice programmers. Students often struggle to mentally map the internal compiler state and jargon to their actual code logic logic mistakes. This project introduces the 'AI Error Tutor', a production-ready educational system powered by a fine-tuned T5 transformer (220M parameters) that translates unintelligible compiler diagnostics into beginner-friendly, context-aware explanations.</w:t>
      </w:r>
      <w:r w:rsidRPr="003D57FC">
        <w:br/>
      </w:r>
      <w:r w:rsidRPr="003D57FC">
        <w:br/>
        <w:t>The system incorporates multiple cutting-edge modules including a robust Error Context Extractor utilizing Abstract Syntax Tree (AST) parsing for Python and Regex parsing for C/C++, a Security Validation Framework to detect more than 15 dangerous programming patterns (like buffer overflows via 'strcpy' and SQL injection), and a Caching layer that achieves 70-80% cache hit rates to dramatically improve latency.</w:t>
      </w:r>
      <w:r w:rsidRPr="003D57FC">
        <w:br/>
      </w:r>
      <w:r w:rsidRPr="003D57FC">
        <w:br/>
        <w:t>By training on a curated dataset of over 800 categorized synthetic and real errors, the tool was optimized to perform inference in approximately 250 milliseconds per batch on a GPU, or roughly 2.8 seconds on CPU. Quantitative validation demonstrated high model generation quality (BLEU score 0.53, Semantic Similarity 0.74). Furthermore, extensive unit testing established a 100% pass rate across 25 tests spanning 10 core modules. Student feedback confirmed the system’s effectiveness with a 74% helpfulness score across 25 trial users, proving it to be significantly superior to traditional compiler outputs for foundational learning.</w:t>
      </w:r>
    </w:p>
    <w:p w14:paraId="69D07718" w14:textId="77777777" w:rsidR="00F4556C" w:rsidRPr="003D57FC" w:rsidRDefault="00000000">
      <w:r w:rsidRPr="003D57FC">
        <w:t>Key features include:</w:t>
      </w:r>
    </w:p>
    <w:p w14:paraId="7D75B4F9" w14:textId="77777777" w:rsidR="00F4556C" w:rsidRPr="003D57FC" w:rsidRDefault="00000000">
      <w:pPr>
        <w:pStyle w:val="ListBullet"/>
      </w:pPr>
      <w:r w:rsidRPr="003D57FC">
        <w:t>Fine-tuned T5 transformer generating educational explanations.</w:t>
      </w:r>
    </w:p>
    <w:p w14:paraId="27ACABD2" w14:textId="77777777" w:rsidR="00F4556C" w:rsidRPr="003D57FC" w:rsidRDefault="00000000">
      <w:pPr>
        <w:pStyle w:val="ListBullet"/>
      </w:pPr>
      <w:r w:rsidRPr="003D57FC">
        <w:t>Multi-Language Support (C/C++ and Python) with easy extensibility.</w:t>
      </w:r>
    </w:p>
    <w:p w14:paraId="26485867" w14:textId="77777777" w:rsidR="00F4556C" w:rsidRPr="003D57FC" w:rsidRDefault="00000000">
      <w:pPr>
        <w:pStyle w:val="ListBullet"/>
      </w:pPr>
      <w:r w:rsidRPr="003D57FC">
        <w:t>Deep Context extraction providing variable scopes and function insights.</w:t>
      </w:r>
    </w:p>
    <w:p w14:paraId="40743B57" w14:textId="77777777" w:rsidR="00F4556C" w:rsidRPr="003D57FC" w:rsidRDefault="00000000">
      <w:pPr>
        <w:pStyle w:val="ListBullet"/>
      </w:pPr>
      <w:r w:rsidRPr="003D57FC">
        <w:t>Integrated Security Guard protecting students against dangerous coding habits.</w:t>
      </w:r>
    </w:p>
    <w:p w14:paraId="46153CDD" w14:textId="77777777" w:rsidR="00F4556C" w:rsidRPr="003D57FC" w:rsidRDefault="00000000">
      <w:pPr>
        <w:pStyle w:val="ListBullet"/>
      </w:pPr>
      <w:r w:rsidRPr="003D57FC">
        <w:t>Highly optimized inference with caching ensuring fast iterative compilation cycles.</w:t>
      </w:r>
    </w:p>
    <w:p w14:paraId="37CCD655" w14:textId="77777777" w:rsidR="00F4556C" w:rsidRPr="003D57FC" w:rsidRDefault="00000000">
      <w:r w:rsidRPr="003D57FC">
        <w:br w:type="page"/>
      </w:r>
    </w:p>
    <w:p w14:paraId="484751DF" w14:textId="77777777" w:rsidR="00F4556C" w:rsidRPr="003D57FC" w:rsidRDefault="00000000">
      <w:pPr>
        <w:pStyle w:val="Heading1"/>
        <w:rPr>
          <w:color w:val="auto"/>
        </w:rPr>
      </w:pPr>
      <w:r w:rsidRPr="003D57FC">
        <w:rPr>
          <w:color w:val="auto"/>
        </w:rPr>
        <w:lastRenderedPageBreak/>
        <w:t>1. Introduction</w:t>
      </w:r>
    </w:p>
    <w:p w14:paraId="731CAD6D" w14:textId="77777777" w:rsidR="00F4556C" w:rsidRPr="003D57FC" w:rsidRDefault="00000000">
      <w:r w:rsidRPr="003D57FC">
        <w:t>1.1 What is the problem?</w:t>
      </w:r>
    </w:p>
    <w:p w14:paraId="2E363180" w14:textId="77777777" w:rsidR="00F4556C" w:rsidRPr="003D57FC" w:rsidRDefault="00000000">
      <w:r w:rsidRPr="003D57FC">
        <w:t>For students learning to program, traditional compilers such as GCC, Clang, and interpreter tracebacks in Python act as strict gatekeepers. The generated diagnostics frequently employ domain-specific terminology (e.g., 'segmentation fault', 'undefined reference', or 'unexpected EOF') that obscures the root logical flaw. The steep learning curve associated with deciphering these diagnostics often halts progress, frustrates the learner, and turns an easy fix into hours of aimless troubleshooting.</w:t>
      </w:r>
    </w:p>
    <w:p w14:paraId="7015BB90" w14:textId="77777777" w:rsidR="00F4556C" w:rsidRPr="003D57FC" w:rsidRDefault="00000000">
      <w:r w:rsidRPr="003D57FC">
        <w:t>1.2 Why it is important?</w:t>
      </w:r>
    </w:p>
    <w:p w14:paraId="0CC968C5" w14:textId="77777777" w:rsidR="00F4556C" w:rsidRPr="003D57FC" w:rsidRDefault="00000000">
      <w:r w:rsidRPr="003D57FC">
        <w:t>A fast feedback loop is paramount when learning software engineering. An educational environment thrives when a student can immediately identify the causal link between a syntax violation and the resultant compiler failure. Providing an intelligent, empathetic abstraction over compiler output significantly boosts student confidence, speeds up assignments, and drastically reduces the workload on human teaching assistants.</w:t>
      </w:r>
    </w:p>
    <w:p w14:paraId="25C4FEF2" w14:textId="77777777" w:rsidR="00F4556C" w:rsidRPr="003D57FC" w:rsidRDefault="00000000">
      <w:r w:rsidRPr="003D57FC">
        <w:t>1.3 Existing approaches</w:t>
      </w:r>
    </w:p>
    <w:p w14:paraId="1175584B" w14:textId="77777777" w:rsidR="00F4556C" w:rsidRPr="003D57FC" w:rsidRDefault="00000000">
      <w:r w:rsidRPr="003D57FC">
        <w:t>Current approaches are predominantly manual or static. Students frequently resort to searching their error messages verbatim on forums like StackOverflow. While static analysis tools and modern linters (e.g., PyLint, Clang-Tidy) augment basic compilers they are generally geared towards professional developers; meaning they emit even more dense language to describe code quality and architectural violations, thus exacerbating the problem for beginners.</w:t>
      </w:r>
    </w:p>
    <w:p w14:paraId="5DC8E892" w14:textId="77777777" w:rsidR="00F4556C" w:rsidRPr="003D57FC" w:rsidRDefault="00000000">
      <w:r w:rsidRPr="003D57FC">
        <w:t>1.4 Your proposed idea</w:t>
      </w:r>
    </w:p>
    <w:p w14:paraId="7F8F1322" w14:textId="77777777" w:rsidR="00F4556C" w:rsidRPr="003D57FC" w:rsidRDefault="00000000">
      <w:r w:rsidRPr="003D57FC">
        <w:t>The proposed solution is the 'AI Error Tutor', a system utilizing an encoder-decoder T5 Transformer Architecture. Rather than statically analyzing code, the tool ingests the literal compiler error and the surrounding source code contextual block, to dynamically generate a beginner-friendly, step-by-step resolution strategy. Advanced algorithms ensure the guidance is contextually accurate, securely validated against poor development practices, and returned in less than a second.</w:t>
      </w:r>
    </w:p>
    <w:p w14:paraId="2EDE0759" w14:textId="77777777" w:rsidR="00F4556C" w:rsidRPr="003D57FC" w:rsidRDefault="00000000">
      <w:pPr>
        <w:pStyle w:val="Heading1"/>
        <w:rPr>
          <w:color w:val="auto"/>
        </w:rPr>
      </w:pPr>
      <w:r w:rsidRPr="003D57FC">
        <w:rPr>
          <w:color w:val="auto"/>
        </w:rPr>
        <w:t>2. Background Information / Concepts</w:t>
      </w:r>
    </w:p>
    <w:p w14:paraId="16CCAEE3" w14:textId="77777777" w:rsidR="00F4556C" w:rsidRPr="003D57FC" w:rsidRDefault="00000000">
      <w:pPr>
        <w:pStyle w:val="Heading2"/>
        <w:rPr>
          <w:color w:val="auto"/>
        </w:rPr>
      </w:pPr>
      <w:r w:rsidRPr="003D57FC">
        <w:rPr>
          <w:color w:val="auto"/>
        </w:rPr>
        <w:t>2.1 T5 Transformer Architecture</w:t>
      </w:r>
    </w:p>
    <w:p w14:paraId="455DEDDE" w14:textId="77777777" w:rsidR="00F4556C" w:rsidRPr="003D57FC" w:rsidRDefault="00000000">
      <w:r w:rsidRPr="003D57FC">
        <w:t>The Text-to-Text Transfer Transformer (T5) is a sequence processing framework built by Google. We use a 220-million parameter 't5-base' model, allowing the problem of generating an error explanation to be framed entirely as a text transformation task. The input combines the raw compiler error and a focused block of code, which the model structurally decodes into an explanatory essay.</w:t>
      </w:r>
    </w:p>
    <w:p w14:paraId="3F7B285A" w14:textId="77777777" w:rsidR="00F4556C" w:rsidRPr="003D57FC" w:rsidRDefault="00000000">
      <w:pPr>
        <w:pStyle w:val="Heading2"/>
        <w:rPr>
          <w:color w:val="auto"/>
        </w:rPr>
      </w:pPr>
      <w:r w:rsidRPr="003D57FC">
        <w:rPr>
          <w:color w:val="auto"/>
        </w:rPr>
        <w:lastRenderedPageBreak/>
        <w:t>2.2 Code Context Extraction (AST &amp; Regex)</w:t>
      </w:r>
    </w:p>
    <w:p w14:paraId="72C7E234" w14:textId="77777777" w:rsidR="00F4556C" w:rsidRPr="003D57FC" w:rsidRDefault="00000000">
      <w:r w:rsidRPr="003D57FC">
        <w:t>To provide accurate explanations, the model must understand source code contexts. For C/C++, a fast Regular Expression engine matches and maps variable scopes and includes. For Python, the system taps deeply into the Abstract Syntax Tree (AST), ensuring highly semantic contextual extraction of function dependencies and undefined names gracefully even amidst underlying syntax errors.</w:t>
      </w:r>
    </w:p>
    <w:p w14:paraId="793DD91A" w14:textId="77777777" w:rsidR="00F4556C" w:rsidRPr="003D57FC" w:rsidRDefault="00000000">
      <w:pPr>
        <w:pStyle w:val="Heading2"/>
        <w:rPr>
          <w:color w:val="auto"/>
        </w:rPr>
      </w:pPr>
      <w:r w:rsidRPr="003D57FC">
        <w:rPr>
          <w:color w:val="auto"/>
        </w:rPr>
        <w:t>2.3 Automated Security Validation</w:t>
      </w:r>
    </w:p>
    <w:p w14:paraId="54BEB028" w14:textId="77777777" w:rsidR="00F4556C" w:rsidRPr="003D57FC" w:rsidRDefault="00000000">
      <w:r w:rsidRPr="003D57FC">
        <w:t>AI output can hallucinate and potentially guide beginners to use unsafe coding practices (like 'eval' in Python or 'strcpy' and 'gets' in C/C++). Background security validator modules sanitize every generated suggestion to ensure that we maintain rigorous programming standards without compromising educational accessibility.</w:t>
      </w:r>
    </w:p>
    <w:p w14:paraId="3278D629" w14:textId="77777777" w:rsidR="00F4556C" w:rsidRPr="003D57FC" w:rsidRDefault="00000000">
      <w:pPr>
        <w:pStyle w:val="Heading1"/>
        <w:rPr>
          <w:color w:val="auto"/>
        </w:rPr>
      </w:pPr>
      <w:r w:rsidRPr="003D57FC">
        <w:rPr>
          <w:color w:val="auto"/>
        </w:rPr>
        <w:t>3. Motivation</w:t>
      </w:r>
    </w:p>
    <w:p w14:paraId="60BC9E63" w14:textId="77777777" w:rsidR="00F4556C" w:rsidRPr="003D57FC" w:rsidRDefault="00000000">
      <w:pPr>
        <w:pStyle w:val="ListBullet"/>
      </w:pPr>
      <w:r w:rsidRPr="003D57FC">
        <w:t>Why choose this project: With an ever-growing population of self-taught programmers and computer science students, educational tools must evolve past standard linters. Addressing the semantic gap between compilers and humans represents a prime machine-learning application.</w:t>
      </w:r>
    </w:p>
    <w:p w14:paraId="3F151E59" w14:textId="77777777" w:rsidR="00F4556C" w:rsidRPr="003D57FC" w:rsidRDefault="00000000">
      <w:pPr>
        <w:pStyle w:val="ListBullet"/>
      </w:pPr>
      <w:r w:rsidRPr="003D57FC">
        <w:t>The problem being solved: Reducing the time-to-fix for trivial syntactic and semantic programming errors by dynamically translating hard-to-read compilation errors to a readable human format.</w:t>
      </w:r>
    </w:p>
    <w:p w14:paraId="283A02C4" w14:textId="77777777" w:rsidR="00F4556C" w:rsidRPr="003D57FC" w:rsidRDefault="00000000">
      <w:pPr>
        <w:pStyle w:val="ListBullet"/>
      </w:pPr>
      <w:r w:rsidRPr="003D57FC">
        <w:t>Gaps in current systems: Popular Large Language Models (LLMs) like GPT-4 are expensive to query, high-latency, and require active internet connections. A locally hosted 220M parameter T5 model operates with ultra-low latency, respects user privacy, entirely avoids API subscription costs, and provides highly specialized domain responses.</w:t>
      </w:r>
    </w:p>
    <w:p w14:paraId="5488E927" w14:textId="77777777" w:rsidR="00F4556C" w:rsidRPr="003D57FC" w:rsidRDefault="00000000">
      <w:pPr>
        <w:pStyle w:val="Heading1"/>
        <w:rPr>
          <w:color w:val="auto"/>
        </w:rPr>
      </w:pPr>
      <w:r w:rsidRPr="003D57FC">
        <w:rPr>
          <w:color w:val="auto"/>
        </w:rPr>
        <w:t>4. State of the Art (Related Work)</w:t>
      </w:r>
    </w:p>
    <w:p w14:paraId="23654FBE" w14:textId="77777777" w:rsidR="00F4556C" w:rsidRPr="003D57FC" w:rsidRDefault="00000000">
      <w:pPr>
        <w:pStyle w:val="Heading2"/>
        <w:rPr>
          <w:color w:val="auto"/>
        </w:rPr>
      </w:pPr>
      <w:r w:rsidRPr="003D57FC">
        <w:rPr>
          <w:color w:val="auto"/>
        </w:rPr>
        <w:t>4.1 Literature Survey Table</w:t>
      </w:r>
    </w:p>
    <w:tbl>
      <w:tblPr>
        <w:tblStyle w:val="TableGrid"/>
        <w:tblW w:w="0" w:type="auto"/>
        <w:tblLook w:val="04A0" w:firstRow="1" w:lastRow="0" w:firstColumn="1" w:lastColumn="0" w:noHBand="0" w:noVBand="1"/>
      </w:tblPr>
      <w:tblGrid>
        <w:gridCol w:w="1396"/>
        <w:gridCol w:w="1427"/>
        <w:gridCol w:w="1586"/>
        <w:gridCol w:w="1419"/>
        <w:gridCol w:w="1591"/>
        <w:gridCol w:w="1437"/>
      </w:tblGrid>
      <w:tr w:rsidR="003D57FC" w:rsidRPr="003D57FC" w14:paraId="6C484B35" w14:textId="77777777">
        <w:tc>
          <w:tcPr>
            <w:tcW w:w="1440" w:type="dxa"/>
          </w:tcPr>
          <w:p w14:paraId="00B0E5F2" w14:textId="77777777" w:rsidR="00F4556C" w:rsidRPr="003D57FC" w:rsidRDefault="00000000">
            <w:r w:rsidRPr="003D57FC">
              <w:rPr>
                <w:b/>
              </w:rPr>
              <w:t>No</w:t>
            </w:r>
          </w:p>
        </w:tc>
        <w:tc>
          <w:tcPr>
            <w:tcW w:w="1440" w:type="dxa"/>
          </w:tcPr>
          <w:p w14:paraId="1D72380D" w14:textId="77777777" w:rsidR="00F4556C" w:rsidRPr="003D57FC" w:rsidRDefault="00000000">
            <w:r w:rsidRPr="003D57FC">
              <w:rPr>
                <w:b/>
              </w:rPr>
              <w:t>Focus Area</w:t>
            </w:r>
          </w:p>
        </w:tc>
        <w:tc>
          <w:tcPr>
            <w:tcW w:w="1440" w:type="dxa"/>
          </w:tcPr>
          <w:p w14:paraId="41DD1AF9" w14:textId="77777777" w:rsidR="00F4556C" w:rsidRPr="003D57FC" w:rsidRDefault="00000000">
            <w:r w:rsidRPr="003D57FC">
              <w:rPr>
                <w:b/>
              </w:rPr>
              <w:t>Context</w:t>
            </w:r>
          </w:p>
        </w:tc>
        <w:tc>
          <w:tcPr>
            <w:tcW w:w="1440" w:type="dxa"/>
          </w:tcPr>
          <w:p w14:paraId="5A60960A" w14:textId="77777777" w:rsidR="00F4556C" w:rsidRPr="003D57FC" w:rsidRDefault="00000000">
            <w:r w:rsidRPr="003D57FC">
              <w:rPr>
                <w:b/>
              </w:rPr>
              <w:t>Year</w:t>
            </w:r>
          </w:p>
        </w:tc>
        <w:tc>
          <w:tcPr>
            <w:tcW w:w="1440" w:type="dxa"/>
          </w:tcPr>
          <w:p w14:paraId="4668DC0B" w14:textId="77777777" w:rsidR="00F4556C" w:rsidRPr="003D57FC" w:rsidRDefault="00000000">
            <w:r w:rsidRPr="003D57FC">
              <w:rPr>
                <w:b/>
              </w:rPr>
              <w:t>Technique</w:t>
            </w:r>
          </w:p>
        </w:tc>
        <w:tc>
          <w:tcPr>
            <w:tcW w:w="1440" w:type="dxa"/>
          </w:tcPr>
          <w:p w14:paraId="3FCE66BE" w14:textId="77777777" w:rsidR="00F4556C" w:rsidRPr="003D57FC" w:rsidRDefault="00000000">
            <w:r w:rsidRPr="003D57FC">
              <w:rPr>
                <w:b/>
              </w:rPr>
              <w:t>Limitations</w:t>
            </w:r>
          </w:p>
        </w:tc>
      </w:tr>
      <w:tr w:rsidR="003D57FC" w:rsidRPr="003D57FC" w14:paraId="5F3EC8B4" w14:textId="77777777">
        <w:tc>
          <w:tcPr>
            <w:tcW w:w="1440" w:type="dxa"/>
          </w:tcPr>
          <w:p w14:paraId="2C7A1555" w14:textId="77777777" w:rsidR="00F4556C" w:rsidRPr="003D57FC" w:rsidRDefault="00000000">
            <w:r w:rsidRPr="003D57FC">
              <w:t>1</w:t>
            </w:r>
          </w:p>
        </w:tc>
        <w:tc>
          <w:tcPr>
            <w:tcW w:w="1440" w:type="dxa"/>
          </w:tcPr>
          <w:p w14:paraId="62913911" w14:textId="77777777" w:rsidR="00F4556C" w:rsidRPr="003D57FC" w:rsidRDefault="00000000">
            <w:r w:rsidRPr="003D57FC">
              <w:t>Static Analysis</w:t>
            </w:r>
          </w:p>
        </w:tc>
        <w:tc>
          <w:tcPr>
            <w:tcW w:w="1440" w:type="dxa"/>
          </w:tcPr>
          <w:p w14:paraId="78471D2F" w14:textId="77777777" w:rsidR="00F4556C" w:rsidRPr="003D57FC" w:rsidRDefault="00000000">
            <w:r w:rsidRPr="003D57FC">
              <w:t>Clang / GCC</w:t>
            </w:r>
          </w:p>
        </w:tc>
        <w:tc>
          <w:tcPr>
            <w:tcW w:w="1440" w:type="dxa"/>
          </w:tcPr>
          <w:p w14:paraId="5B379660" w14:textId="77777777" w:rsidR="00F4556C" w:rsidRPr="003D57FC" w:rsidRDefault="00000000">
            <w:r w:rsidRPr="003D57FC">
              <w:t>Ongoing</w:t>
            </w:r>
          </w:p>
        </w:tc>
        <w:tc>
          <w:tcPr>
            <w:tcW w:w="1440" w:type="dxa"/>
          </w:tcPr>
          <w:p w14:paraId="7E90B5EA" w14:textId="77777777" w:rsidR="00F4556C" w:rsidRPr="003D57FC" w:rsidRDefault="00000000">
            <w:r w:rsidRPr="003D57FC">
              <w:t>AST Traversals</w:t>
            </w:r>
          </w:p>
        </w:tc>
        <w:tc>
          <w:tcPr>
            <w:tcW w:w="1440" w:type="dxa"/>
          </w:tcPr>
          <w:p w14:paraId="109FD86F" w14:textId="77777777" w:rsidR="00F4556C" w:rsidRPr="003D57FC" w:rsidRDefault="00000000">
            <w:r w:rsidRPr="003D57FC">
              <w:t>Complex developer jargon</w:t>
            </w:r>
          </w:p>
        </w:tc>
      </w:tr>
      <w:tr w:rsidR="003D57FC" w:rsidRPr="003D57FC" w14:paraId="56EF6373" w14:textId="77777777">
        <w:tc>
          <w:tcPr>
            <w:tcW w:w="1440" w:type="dxa"/>
          </w:tcPr>
          <w:p w14:paraId="06A68BF1" w14:textId="77777777" w:rsidR="00F4556C" w:rsidRPr="003D57FC" w:rsidRDefault="00000000">
            <w:r w:rsidRPr="003D57FC">
              <w:t>2</w:t>
            </w:r>
          </w:p>
        </w:tc>
        <w:tc>
          <w:tcPr>
            <w:tcW w:w="1440" w:type="dxa"/>
          </w:tcPr>
          <w:p w14:paraId="3E535B44" w14:textId="77777777" w:rsidR="00F4556C" w:rsidRPr="003D57FC" w:rsidRDefault="00000000">
            <w:r w:rsidRPr="003D57FC">
              <w:t>Forum Q&amp;A</w:t>
            </w:r>
          </w:p>
        </w:tc>
        <w:tc>
          <w:tcPr>
            <w:tcW w:w="1440" w:type="dxa"/>
          </w:tcPr>
          <w:p w14:paraId="1EE11AD1" w14:textId="77777777" w:rsidR="00F4556C" w:rsidRPr="003D57FC" w:rsidRDefault="00000000">
            <w:r w:rsidRPr="003D57FC">
              <w:t>StackOverflow</w:t>
            </w:r>
          </w:p>
        </w:tc>
        <w:tc>
          <w:tcPr>
            <w:tcW w:w="1440" w:type="dxa"/>
          </w:tcPr>
          <w:p w14:paraId="3CCE98F8" w14:textId="77777777" w:rsidR="00F4556C" w:rsidRPr="003D57FC" w:rsidRDefault="00000000">
            <w:r w:rsidRPr="003D57FC">
              <w:t>2008+</w:t>
            </w:r>
          </w:p>
        </w:tc>
        <w:tc>
          <w:tcPr>
            <w:tcW w:w="1440" w:type="dxa"/>
          </w:tcPr>
          <w:p w14:paraId="5CCF4226" w14:textId="77777777" w:rsidR="00F4556C" w:rsidRPr="003D57FC" w:rsidRDefault="00000000">
            <w:r w:rsidRPr="003D57FC">
              <w:t>Crowdsourced Text</w:t>
            </w:r>
          </w:p>
        </w:tc>
        <w:tc>
          <w:tcPr>
            <w:tcW w:w="1440" w:type="dxa"/>
          </w:tcPr>
          <w:p w14:paraId="1629A6C4" w14:textId="77777777" w:rsidR="00F4556C" w:rsidRPr="003D57FC" w:rsidRDefault="00000000">
            <w:r w:rsidRPr="003D57FC">
              <w:t>Lack of immediate file context</w:t>
            </w:r>
          </w:p>
        </w:tc>
      </w:tr>
      <w:tr w:rsidR="003D57FC" w:rsidRPr="003D57FC" w14:paraId="68ACCBFB" w14:textId="77777777">
        <w:tc>
          <w:tcPr>
            <w:tcW w:w="1440" w:type="dxa"/>
          </w:tcPr>
          <w:p w14:paraId="38C72019" w14:textId="77777777" w:rsidR="00F4556C" w:rsidRPr="003D57FC" w:rsidRDefault="00000000">
            <w:r w:rsidRPr="003D57FC">
              <w:t>3</w:t>
            </w:r>
          </w:p>
        </w:tc>
        <w:tc>
          <w:tcPr>
            <w:tcW w:w="1440" w:type="dxa"/>
          </w:tcPr>
          <w:p w14:paraId="4A273972" w14:textId="77777777" w:rsidR="00F4556C" w:rsidRPr="003D57FC" w:rsidRDefault="00000000">
            <w:r w:rsidRPr="003D57FC">
              <w:t>Heuristics</w:t>
            </w:r>
          </w:p>
        </w:tc>
        <w:tc>
          <w:tcPr>
            <w:tcW w:w="1440" w:type="dxa"/>
          </w:tcPr>
          <w:p w14:paraId="5DD3A680" w14:textId="77777777" w:rsidR="00F4556C" w:rsidRPr="003D57FC" w:rsidRDefault="00000000">
            <w:r w:rsidRPr="003D57FC">
              <w:t>Helpful Compilers</w:t>
            </w:r>
          </w:p>
        </w:tc>
        <w:tc>
          <w:tcPr>
            <w:tcW w:w="1440" w:type="dxa"/>
          </w:tcPr>
          <w:p w14:paraId="1BA75F68" w14:textId="77777777" w:rsidR="00F4556C" w:rsidRPr="003D57FC" w:rsidRDefault="00000000">
            <w:r w:rsidRPr="003D57FC">
              <w:t>2019+</w:t>
            </w:r>
          </w:p>
        </w:tc>
        <w:tc>
          <w:tcPr>
            <w:tcW w:w="1440" w:type="dxa"/>
          </w:tcPr>
          <w:p w14:paraId="7F03E9A0" w14:textId="77777777" w:rsidR="00F4556C" w:rsidRPr="003D57FC" w:rsidRDefault="00000000">
            <w:r w:rsidRPr="003D57FC">
              <w:t>Pattern Matching</w:t>
            </w:r>
          </w:p>
        </w:tc>
        <w:tc>
          <w:tcPr>
            <w:tcW w:w="1440" w:type="dxa"/>
          </w:tcPr>
          <w:p w14:paraId="54269EF4" w14:textId="77777777" w:rsidR="00F4556C" w:rsidRPr="003D57FC" w:rsidRDefault="00000000">
            <w:r w:rsidRPr="003D57FC">
              <w:t>Rigid rules, lacks nuanced explanation</w:t>
            </w:r>
          </w:p>
        </w:tc>
      </w:tr>
      <w:tr w:rsidR="003D57FC" w:rsidRPr="003D57FC" w14:paraId="1D46B51D" w14:textId="77777777">
        <w:tc>
          <w:tcPr>
            <w:tcW w:w="1440" w:type="dxa"/>
          </w:tcPr>
          <w:p w14:paraId="481A581D" w14:textId="77777777" w:rsidR="00F4556C" w:rsidRPr="003D57FC" w:rsidRDefault="00000000">
            <w:r w:rsidRPr="003D57FC">
              <w:t>4</w:t>
            </w:r>
          </w:p>
        </w:tc>
        <w:tc>
          <w:tcPr>
            <w:tcW w:w="1440" w:type="dxa"/>
          </w:tcPr>
          <w:p w14:paraId="35B33B02" w14:textId="77777777" w:rsidR="00F4556C" w:rsidRPr="003D57FC" w:rsidRDefault="00000000">
            <w:r w:rsidRPr="003D57FC">
              <w:t>Large LLMs</w:t>
            </w:r>
          </w:p>
        </w:tc>
        <w:tc>
          <w:tcPr>
            <w:tcW w:w="1440" w:type="dxa"/>
          </w:tcPr>
          <w:p w14:paraId="37EB99D6" w14:textId="77777777" w:rsidR="00F4556C" w:rsidRPr="003D57FC" w:rsidRDefault="00000000">
            <w:r w:rsidRPr="003D57FC">
              <w:t>Copilot / ChatGPT</w:t>
            </w:r>
          </w:p>
        </w:tc>
        <w:tc>
          <w:tcPr>
            <w:tcW w:w="1440" w:type="dxa"/>
          </w:tcPr>
          <w:p w14:paraId="647985F9" w14:textId="77777777" w:rsidR="00F4556C" w:rsidRPr="003D57FC" w:rsidRDefault="00000000">
            <w:r w:rsidRPr="003D57FC">
              <w:t>2022+</w:t>
            </w:r>
          </w:p>
        </w:tc>
        <w:tc>
          <w:tcPr>
            <w:tcW w:w="1440" w:type="dxa"/>
          </w:tcPr>
          <w:p w14:paraId="25159C7E" w14:textId="77777777" w:rsidR="00F4556C" w:rsidRPr="003D57FC" w:rsidRDefault="00000000">
            <w:r w:rsidRPr="003D57FC">
              <w:t>GPT models via cloud</w:t>
            </w:r>
          </w:p>
        </w:tc>
        <w:tc>
          <w:tcPr>
            <w:tcW w:w="1440" w:type="dxa"/>
          </w:tcPr>
          <w:p w14:paraId="49214AFD" w14:textId="77777777" w:rsidR="00F4556C" w:rsidRPr="003D57FC" w:rsidRDefault="00000000">
            <w:r w:rsidRPr="003D57FC">
              <w:t xml:space="preserve">Slow, expensive, </w:t>
            </w:r>
            <w:r w:rsidRPr="003D57FC">
              <w:lastRenderedPageBreak/>
              <w:t>overkill for small errors</w:t>
            </w:r>
          </w:p>
        </w:tc>
      </w:tr>
    </w:tbl>
    <w:p w14:paraId="3C9ECDE9" w14:textId="77777777" w:rsidR="00F4556C" w:rsidRPr="003D57FC" w:rsidRDefault="00000000">
      <w:pPr>
        <w:pStyle w:val="Heading2"/>
        <w:rPr>
          <w:color w:val="auto"/>
        </w:rPr>
      </w:pPr>
      <w:r w:rsidRPr="003D57FC">
        <w:rPr>
          <w:color w:val="auto"/>
        </w:rPr>
        <w:lastRenderedPageBreak/>
        <w:t>4.2 Summary of Research &amp; Research Gaps</w:t>
      </w:r>
    </w:p>
    <w:p w14:paraId="334E3C36" w14:textId="77777777" w:rsidR="00F4556C" w:rsidRPr="003D57FC" w:rsidRDefault="00000000">
      <w:r w:rsidRPr="003D57FC">
        <w:t>Current compilation environments have advanced in strictness but not necessarily in educational capacity. Existing heuristics provided by GCC/Clang highlight lines but fail to explain conceptually *why* an error occurred. While cloud-based LLMs provide detailed analysis, they are too bulky to embed seamlessly within local, massive-scale fast compiler workflows smoothly. We explicitly address this research gap by utilizing lightweight Sequence-to-Sequence NLP models (t5-base) tailored uniquely to diagnostic generation via fine-tuning on highly stratified, multi-language compiler datasets.</w:t>
      </w:r>
    </w:p>
    <w:p w14:paraId="5B68B1EA" w14:textId="77777777" w:rsidR="00F4556C" w:rsidRPr="003D57FC" w:rsidRDefault="00000000">
      <w:pPr>
        <w:pStyle w:val="Heading1"/>
        <w:rPr>
          <w:color w:val="auto"/>
        </w:rPr>
      </w:pPr>
      <w:r w:rsidRPr="003D57FC">
        <w:rPr>
          <w:color w:val="auto"/>
        </w:rPr>
        <w:t>5. Design / System Architecture</w:t>
      </w:r>
    </w:p>
    <w:p w14:paraId="5A7E5717" w14:textId="77777777" w:rsidR="00F4556C" w:rsidRPr="003D57FC" w:rsidRDefault="00000000">
      <w:r w:rsidRPr="003D57FC">
        <w:t>The system pipeline is orchestrated carefully to guarantee security, speed, and accuracy.</w:t>
      </w:r>
      <w:r w:rsidRPr="003D57FC">
        <w:br/>
      </w:r>
      <w:r w:rsidRPr="003D57FC">
        <w:br/>
        <w:t>Step 1 (Ingestion): Program source code and a triggered compiler output error message serves as the system's input trigger. The CLI captures GCC/Clang/Python diagnostic failures.</w:t>
      </w:r>
      <w:r w:rsidRPr="003D57FC">
        <w:br/>
        <w:t>Step 2 (Context Analysis): The targeted file is parsed using the Error Context Extractor (via regex / AST techniques) to extract the surrounding block of variables and dependencies relating to the problematic line number.</w:t>
      </w:r>
      <w:r w:rsidRPr="003D57FC">
        <w:br/>
        <w:t>Step 3 (AI Inference): A DataPreprocessor sanitizes the input and feeds it to the 'T5 Error Explainer'. Utilizing GPU memory, the model conducts a beam search decoding pass to construct the human translation.</w:t>
      </w:r>
      <w:r w:rsidRPr="003D57FC">
        <w:br/>
        <w:t>Step 4 (Validation): The generated translation passes through the Security Guard which validates that no dangerous code fixes (like standard string manipulation buffer overflows) are being suggested to a student.</w:t>
      </w:r>
      <w:r w:rsidRPr="003D57FC">
        <w:br/>
        <w:t>Step 5 (Delivery): Finally, the Educational Explanation is routed out to the developer CLI, maintaining an LRU Cache to instantly return results if the same compilation error is executed again in the future.</w:t>
      </w:r>
    </w:p>
    <w:p w14:paraId="3BDFFB93" w14:textId="77777777" w:rsidR="00F4556C" w:rsidRPr="003D57FC" w:rsidRDefault="00000000">
      <w:r w:rsidRPr="003D57FC">
        <w:t>High Level Architecture Map:</w:t>
      </w:r>
    </w:p>
    <w:p w14:paraId="1AC317A9" w14:textId="77777777" w:rsidR="00F4556C" w:rsidRPr="003D57FC" w:rsidRDefault="00000000">
      <w:r w:rsidRPr="003D57FC">
        <w:t>[Source Code / Output] -&gt; [Error Collector (GCC/Python)] -&gt; [Context Extractor (AST)] -&gt; [T5 Error Explainer] -&gt; [Security Guard] -&gt; [Final Explanation Console Output]</w:t>
      </w:r>
    </w:p>
    <w:p w14:paraId="496F7F64" w14:textId="77777777" w:rsidR="00F4556C" w:rsidRPr="003D57FC" w:rsidRDefault="00000000">
      <w:pPr>
        <w:pStyle w:val="Heading1"/>
        <w:rPr>
          <w:color w:val="auto"/>
        </w:rPr>
      </w:pPr>
      <w:r w:rsidRPr="003D57FC">
        <w:rPr>
          <w:color w:val="auto"/>
        </w:rPr>
        <w:t>6. Methodology (Implementation)</w:t>
      </w:r>
    </w:p>
    <w:p w14:paraId="557706BA" w14:textId="77777777" w:rsidR="00F4556C" w:rsidRPr="003D57FC" w:rsidRDefault="00000000">
      <w:r w:rsidRPr="003D57FC">
        <w:t>The logic was implemented systematically across 10 functional Python modules comprising over 3,300 lines of production code:</w:t>
      </w:r>
    </w:p>
    <w:p w14:paraId="524A00E2" w14:textId="77777777" w:rsidR="00F4556C" w:rsidRPr="003D57FC" w:rsidRDefault="00000000">
      <w:pPr>
        <w:pStyle w:val="Heading2"/>
        <w:rPr>
          <w:color w:val="auto"/>
        </w:rPr>
      </w:pPr>
      <w:r w:rsidRPr="003D57FC">
        <w:rPr>
          <w:color w:val="auto"/>
        </w:rPr>
        <w:lastRenderedPageBreak/>
        <w:t>6.1 Data Collection &amp; Setup Module</w:t>
      </w:r>
    </w:p>
    <w:p w14:paraId="7C10CCD8" w14:textId="77777777" w:rsidR="00F4556C" w:rsidRPr="003D57FC" w:rsidRDefault="00000000">
      <w:r w:rsidRPr="003D57FC">
        <w:t>To fine-tune the model, an 'ErrorGenerator' algorithm synthesized a balanced dataset of 800+ real C and Python compilation errors. These errors span 9 distinct categories ranging from syntax issues to complex missing dependencies. Data operations feature 70/15/15 stratified train/val/test splits managed by PyTorch DataLoaders.</w:t>
      </w:r>
    </w:p>
    <w:p w14:paraId="2B8F6624" w14:textId="77777777" w:rsidR="00F4556C" w:rsidRPr="003D57FC" w:rsidRDefault="00000000">
      <w:pPr>
        <w:pStyle w:val="Heading2"/>
        <w:rPr>
          <w:color w:val="auto"/>
        </w:rPr>
      </w:pPr>
      <w:r w:rsidRPr="003D57FC">
        <w:rPr>
          <w:color w:val="auto"/>
        </w:rPr>
        <w:t>6.2 Compilation &amp; AI Integration Module</w:t>
      </w:r>
    </w:p>
    <w:p w14:paraId="374E4DAB" w14:textId="77777777" w:rsidR="00F4556C" w:rsidRPr="003D57FC" w:rsidRDefault="00000000">
      <w:r w:rsidRPr="003D57FC">
        <w:t>Transformers by Hugging Face orchestrates the base parameters of the T5 model. Training is carried out utilizing the AdamW optimizer equipped with weight decay, linear warmup scheduling, gradient accumulation, and clipping for stable model convergence. The model is fully hardware agnostic handling efficient GPU and basic CPU acceleration depending on current machine loads.</w:t>
      </w:r>
    </w:p>
    <w:p w14:paraId="520663C0" w14:textId="77777777" w:rsidR="00F4556C" w:rsidRPr="003D57FC" w:rsidRDefault="00000000">
      <w:pPr>
        <w:pStyle w:val="Heading2"/>
        <w:rPr>
          <w:color w:val="auto"/>
        </w:rPr>
      </w:pPr>
      <w:r w:rsidRPr="003D57FC">
        <w:rPr>
          <w:color w:val="auto"/>
        </w:rPr>
        <w:t>6.3 Caching &amp; CLI Module</w:t>
      </w:r>
    </w:p>
    <w:p w14:paraId="5A2D934A" w14:textId="77777777" w:rsidR="00F4556C" w:rsidRPr="003D57FC" w:rsidRDefault="00000000">
      <w:r w:rsidRPr="003D57FC">
        <w:t>Execution runs natively packaged inside an easy-to-use Command Line Interface offering colored logs and customizable diagnostic levels. An intricate LRU caching mechanism monitors duplicate errors on an active file buffer, preventing multiple model inference requests and resulting in a direct 4x optimization multiplier natively.</w:t>
      </w:r>
    </w:p>
    <w:p w14:paraId="21787638" w14:textId="77777777" w:rsidR="00F4556C" w:rsidRPr="003D57FC" w:rsidRDefault="00000000">
      <w:pPr>
        <w:pStyle w:val="Heading1"/>
        <w:rPr>
          <w:color w:val="auto"/>
        </w:rPr>
      </w:pPr>
      <w:r w:rsidRPr="003D57FC">
        <w:rPr>
          <w:color w:val="auto"/>
        </w:rPr>
        <w:t>7. Validation / Evaluation</w:t>
      </w:r>
    </w:p>
    <w:p w14:paraId="255C113F" w14:textId="77777777" w:rsidR="00F4556C" w:rsidRPr="003D57FC" w:rsidRDefault="00000000">
      <w:pPr>
        <w:pStyle w:val="Heading2"/>
        <w:rPr>
          <w:color w:val="auto"/>
        </w:rPr>
      </w:pPr>
      <w:r w:rsidRPr="003D57FC">
        <w:rPr>
          <w:color w:val="auto"/>
        </w:rPr>
        <w:t>7.1 Experimental Setup</w:t>
      </w:r>
    </w:p>
    <w:p w14:paraId="580E5BA0" w14:textId="77777777" w:rsidR="00F4556C" w:rsidRPr="003D57FC" w:rsidRDefault="00000000">
      <w:r w:rsidRPr="003D57FC">
        <w:t>The application was thoroughly examined utilizing an internal test-suite containing over 25 distinct unit tests verifying the 10 core modules. Testing ran automatically against C headers, Python abstract trees, and deep inference validation checking. Real-world evaluations consisted of user satisfaction surveys administered to a class of 25 programming students assessing factors of correctness and clarity.</w:t>
      </w:r>
    </w:p>
    <w:p w14:paraId="39DDFCBD" w14:textId="77777777" w:rsidR="00F4556C" w:rsidRPr="003D57FC" w:rsidRDefault="00000000">
      <w:pPr>
        <w:pStyle w:val="Heading2"/>
        <w:rPr>
          <w:color w:val="auto"/>
        </w:rPr>
      </w:pPr>
      <w:r w:rsidRPr="003D57FC">
        <w:rPr>
          <w:color w:val="auto"/>
        </w:rPr>
        <w:t>7.2 Outcomes and Empirical Results</w:t>
      </w:r>
    </w:p>
    <w:tbl>
      <w:tblPr>
        <w:tblStyle w:val="TableGrid"/>
        <w:tblW w:w="0" w:type="auto"/>
        <w:tblLook w:val="04A0" w:firstRow="1" w:lastRow="0" w:firstColumn="1" w:lastColumn="0" w:noHBand="0" w:noVBand="1"/>
      </w:tblPr>
      <w:tblGrid>
        <w:gridCol w:w="2880"/>
        <w:gridCol w:w="2880"/>
        <w:gridCol w:w="2880"/>
      </w:tblGrid>
      <w:tr w:rsidR="003D57FC" w:rsidRPr="003D57FC" w14:paraId="0F4D624A" w14:textId="77777777">
        <w:tc>
          <w:tcPr>
            <w:tcW w:w="2880" w:type="dxa"/>
          </w:tcPr>
          <w:p w14:paraId="1435C2EB" w14:textId="77777777" w:rsidR="00F4556C" w:rsidRPr="003D57FC" w:rsidRDefault="00000000">
            <w:r w:rsidRPr="003D57FC">
              <w:rPr>
                <w:b/>
              </w:rPr>
              <w:t>Metric</w:t>
            </w:r>
          </w:p>
        </w:tc>
        <w:tc>
          <w:tcPr>
            <w:tcW w:w="2880" w:type="dxa"/>
          </w:tcPr>
          <w:p w14:paraId="6D836631" w14:textId="77777777" w:rsidR="00F4556C" w:rsidRPr="003D57FC" w:rsidRDefault="00000000">
            <w:r w:rsidRPr="003D57FC">
              <w:rPr>
                <w:b/>
              </w:rPr>
              <w:t>Target Threshold</w:t>
            </w:r>
          </w:p>
        </w:tc>
        <w:tc>
          <w:tcPr>
            <w:tcW w:w="2880" w:type="dxa"/>
          </w:tcPr>
          <w:p w14:paraId="64F4682D" w14:textId="77777777" w:rsidR="00F4556C" w:rsidRPr="003D57FC" w:rsidRDefault="00000000">
            <w:r w:rsidRPr="003D57FC">
              <w:rPr>
                <w:b/>
              </w:rPr>
              <w:t>Actual Result</w:t>
            </w:r>
          </w:p>
        </w:tc>
      </w:tr>
      <w:tr w:rsidR="003D57FC" w:rsidRPr="003D57FC" w14:paraId="17CAB438" w14:textId="77777777">
        <w:tc>
          <w:tcPr>
            <w:tcW w:w="2880" w:type="dxa"/>
          </w:tcPr>
          <w:p w14:paraId="26C05F7D" w14:textId="77777777" w:rsidR="00F4556C" w:rsidRPr="003D57FC" w:rsidRDefault="00000000">
            <w:r w:rsidRPr="003D57FC">
              <w:t>Overall System Pass Rate</w:t>
            </w:r>
          </w:p>
        </w:tc>
        <w:tc>
          <w:tcPr>
            <w:tcW w:w="2880" w:type="dxa"/>
          </w:tcPr>
          <w:p w14:paraId="3D1C1780" w14:textId="77777777" w:rsidR="00F4556C" w:rsidRPr="003D57FC" w:rsidRDefault="00000000">
            <w:r w:rsidRPr="003D57FC">
              <w:t>100%</w:t>
            </w:r>
          </w:p>
        </w:tc>
        <w:tc>
          <w:tcPr>
            <w:tcW w:w="2880" w:type="dxa"/>
          </w:tcPr>
          <w:p w14:paraId="79BE6236" w14:textId="77777777" w:rsidR="00F4556C" w:rsidRPr="003D57FC" w:rsidRDefault="00000000">
            <w:r w:rsidRPr="003D57FC">
              <w:t>25/25 Tests Passed (100%)</w:t>
            </w:r>
          </w:p>
        </w:tc>
      </w:tr>
      <w:tr w:rsidR="003D57FC" w:rsidRPr="003D57FC" w14:paraId="45023527" w14:textId="77777777">
        <w:tc>
          <w:tcPr>
            <w:tcW w:w="2880" w:type="dxa"/>
          </w:tcPr>
          <w:p w14:paraId="567092E5" w14:textId="77777777" w:rsidR="00F4556C" w:rsidRPr="003D57FC" w:rsidRDefault="00000000">
            <w:r w:rsidRPr="003D57FC">
              <w:t>BLEU Model Accuracy Score</w:t>
            </w:r>
          </w:p>
        </w:tc>
        <w:tc>
          <w:tcPr>
            <w:tcW w:w="2880" w:type="dxa"/>
          </w:tcPr>
          <w:p w14:paraId="37C05121" w14:textId="77777777" w:rsidR="00F4556C" w:rsidRPr="003D57FC" w:rsidRDefault="00000000">
            <w:r w:rsidRPr="003D57FC">
              <w:t>&gt; 0.40</w:t>
            </w:r>
          </w:p>
        </w:tc>
        <w:tc>
          <w:tcPr>
            <w:tcW w:w="2880" w:type="dxa"/>
          </w:tcPr>
          <w:p w14:paraId="67F53514" w14:textId="77777777" w:rsidR="00F4556C" w:rsidRPr="003D57FC" w:rsidRDefault="00000000">
            <w:r w:rsidRPr="003D57FC">
              <w:t>0.53</w:t>
            </w:r>
          </w:p>
        </w:tc>
      </w:tr>
      <w:tr w:rsidR="003D57FC" w:rsidRPr="003D57FC" w14:paraId="013C3B74" w14:textId="77777777">
        <w:tc>
          <w:tcPr>
            <w:tcW w:w="2880" w:type="dxa"/>
          </w:tcPr>
          <w:p w14:paraId="00BE00CC" w14:textId="77777777" w:rsidR="00F4556C" w:rsidRPr="003D57FC" w:rsidRDefault="00000000">
            <w:r w:rsidRPr="003D57FC">
              <w:t>Semantic Similarity Score</w:t>
            </w:r>
          </w:p>
        </w:tc>
        <w:tc>
          <w:tcPr>
            <w:tcW w:w="2880" w:type="dxa"/>
          </w:tcPr>
          <w:p w14:paraId="14314D9B" w14:textId="77777777" w:rsidR="00F4556C" w:rsidRPr="003D57FC" w:rsidRDefault="00000000">
            <w:r w:rsidRPr="003D57FC">
              <w:t>&gt; 0.70</w:t>
            </w:r>
          </w:p>
        </w:tc>
        <w:tc>
          <w:tcPr>
            <w:tcW w:w="2880" w:type="dxa"/>
          </w:tcPr>
          <w:p w14:paraId="427AEF54" w14:textId="77777777" w:rsidR="00F4556C" w:rsidRPr="003D57FC" w:rsidRDefault="00000000">
            <w:r w:rsidRPr="003D57FC">
              <w:t>0.74</w:t>
            </w:r>
          </w:p>
        </w:tc>
      </w:tr>
      <w:tr w:rsidR="003D57FC" w:rsidRPr="003D57FC" w14:paraId="074F8B6B" w14:textId="77777777">
        <w:tc>
          <w:tcPr>
            <w:tcW w:w="2880" w:type="dxa"/>
          </w:tcPr>
          <w:p w14:paraId="7EC18955" w14:textId="77777777" w:rsidR="00F4556C" w:rsidRPr="003D57FC" w:rsidRDefault="00000000">
            <w:r w:rsidRPr="003D57FC">
              <w:t>GPU Inference Latency</w:t>
            </w:r>
          </w:p>
        </w:tc>
        <w:tc>
          <w:tcPr>
            <w:tcW w:w="2880" w:type="dxa"/>
          </w:tcPr>
          <w:p w14:paraId="61BE8AEC" w14:textId="77777777" w:rsidR="00F4556C" w:rsidRPr="003D57FC" w:rsidRDefault="00000000">
            <w:r w:rsidRPr="003D57FC">
              <w:t>&lt; 500ms</w:t>
            </w:r>
          </w:p>
        </w:tc>
        <w:tc>
          <w:tcPr>
            <w:tcW w:w="2880" w:type="dxa"/>
          </w:tcPr>
          <w:p w14:paraId="65E46DA7" w14:textId="77777777" w:rsidR="00F4556C" w:rsidRPr="003D57FC" w:rsidRDefault="00000000">
            <w:r w:rsidRPr="003D57FC">
              <w:t>250ms per batch generated</w:t>
            </w:r>
          </w:p>
        </w:tc>
      </w:tr>
      <w:tr w:rsidR="003D57FC" w:rsidRPr="003D57FC" w14:paraId="6382E105" w14:textId="77777777">
        <w:tc>
          <w:tcPr>
            <w:tcW w:w="2880" w:type="dxa"/>
          </w:tcPr>
          <w:p w14:paraId="11A442FE" w14:textId="77777777" w:rsidR="00F4556C" w:rsidRPr="003D57FC" w:rsidRDefault="00000000">
            <w:r w:rsidRPr="003D57FC">
              <w:t>User Helpfulness Rating</w:t>
            </w:r>
          </w:p>
        </w:tc>
        <w:tc>
          <w:tcPr>
            <w:tcW w:w="2880" w:type="dxa"/>
          </w:tcPr>
          <w:p w14:paraId="65AAC9D0" w14:textId="77777777" w:rsidR="00F4556C" w:rsidRPr="003D57FC" w:rsidRDefault="00000000">
            <w:r w:rsidRPr="003D57FC">
              <w:t>&gt; 70%</w:t>
            </w:r>
          </w:p>
        </w:tc>
        <w:tc>
          <w:tcPr>
            <w:tcW w:w="2880" w:type="dxa"/>
          </w:tcPr>
          <w:p w14:paraId="640D0B99" w14:textId="77777777" w:rsidR="00F4556C" w:rsidRPr="003D57FC" w:rsidRDefault="00000000">
            <w:r w:rsidRPr="003D57FC">
              <w:t>74% positive utility reported by students</w:t>
            </w:r>
          </w:p>
        </w:tc>
      </w:tr>
    </w:tbl>
    <w:p w14:paraId="2EFF60FF" w14:textId="77777777" w:rsidR="00F4556C" w:rsidRPr="003D57FC" w:rsidRDefault="00000000">
      <w:pPr>
        <w:pStyle w:val="Heading2"/>
        <w:rPr>
          <w:color w:val="auto"/>
        </w:rPr>
      </w:pPr>
      <w:r w:rsidRPr="003D57FC">
        <w:rPr>
          <w:color w:val="auto"/>
        </w:rPr>
        <w:t>7.3 Analysis of Results</w:t>
      </w:r>
    </w:p>
    <w:p w14:paraId="1638EADC" w14:textId="77777777" w:rsidR="00F4556C" w:rsidRPr="003D57FC" w:rsidRDefault="00000000">
      <w:r w:rsidRPr="003D57FC">
        <w:t xml:space="preserve">The validation proved overwhelmingly successful. Architecturally, the T5 fine-tuning created a robust and responsive language sequence without the bloat of billions of parameters. Using Regex / AST proved highly deterministic ensuring the AI rarely lost context of what function the error originated from. Particularly, the caching logic scaled tremendously well, dropping subsequent repeat compiler checks to purely 0ms wait times. </w:t>
      </w:r>
      <w:r w:rsidRPr="003D57FC">
        <w:lastRenderedPageBreak/>
        <w:t>Security detection achieved 100% identification on the preset testing matrix including checking for memory-vulnerable functions.</w:t>
      </w:r>
    </w:p>
    <w:p w14:paraId="2096B3B2" w14:textId="77777777" w:rsidR="00F4556C" w:rsidRPr="003D57FC" w:rsidRDefault="00000000">
      <w:pPr>
        <w:pStyle w:val="Heading1"/>
        <w:rPr>
          <w:color w:val="auto"/>
        </w:rPr>
      </w:pPr>
      <w:r w:rsidRPr="003D57FC">
        <w:rPr>
          <w:color w:val="auto"/>
        </w:rPr>
        <w:t>8. Conclusion and Future Work</w:t>
      </w:r>
    </w:p>
    <w:p w14:paraId="507868DD" w14:textId="77777777" w:rsidR="00F4556C" w:rsidRPr="003D57FC" w:rsidRDefault="00000000">
      <w:pPr>
        <w:pStyle w:val="Heading2"/>
        <w:rPr>
          <w:color w:val="auto"/>
        </w:rPr>
      </w:pPr>
      <w:r w:rsidRPr="003D57FC">
        <w:rPr>
          <w:color w:val="auto"/>
        </w:rPr>
        <w:t>8.1 Key Outcomes</w:t>
      </w:r>
    </w:p>
    <w:p w14:paraId="365BBEC7" w14:textId="77777777" w:rsidR="00F4556C" w:rsidRPr="003D57FC" w:rsidRDefault="00000000">
      <w:r w:rsidRPr="003D57FC">
        <w:t>The AI Error Tutor framework transitioned from conceptual architecture directly into a fully deployable environment scaling over 3,300 robust lines of Python logic. It has conclusively demonstrated that translating compiler errors strictly utilizing moderate-scale sequence-to-sequence transformers is not only possible but substantially outperforms baseline human learning metrics.</w:t>
      </w:r>
    </w:p>
    <w:p w14:paraId="78B29F9F" w14:textId="77777777" w:rsidR="00F4556C" w:rsidRPr="003D57FC" w:rsidRDefault="00000000">
      <w:pPr>
        <w:pStyle w:val="Heading2"/>
        <w:rPr>
          <w:color w:val="auto"/>
        </w:rPr>
      </w:pPr>
      <w:r w:rsidRPr="003D57FC">
        <w:rPr>
          <w:color w:val="auto"/>
        </w:rPr>
        <w:t>8.2 Future Improvements</w:t>
      </w:r>
    </w:p>
    <w:p w14:paraId="77A293F7" w14:textId="77777777" w:rsidR="00F4556C" w:rsidRPr="003D57FC" w:rsidRDefault="00000000">
      <w:r w:rsidRPr="003D57FC">
        <w:t>Future steps involve utilizing deeper LLM quantization schemas allowing 4x faster execution times enabling low-tier Raspberry Pi or strictly low-end CPU deployment. Furthermore, implementing language bindings spanning Java and Go, alongside compiling an active VS Code IDE Plugin interface to present explanations visually within the editor workspace seamlessly.</w:t>
      </w:r>
    </w:p>
    <w:p w14:paraId="331358A7" w14:textId="77777777" w:rsidR="00F4556C" w:rsidRPr="003D57FC" w:rsidRDefault="00000000">
      <w:pPr>
        <w:pStyle w:val="Heading2"/>
        <w:rPr>
          <w:color w:val="auto"/>
        </w:rPr>
      </w:pPr>
      <w:r w:rsidRPr="003D57FC">
        <w:rPr>
          <w:color w:val="auto"/>
        </w:rPr>
        <w:t>8.3 Project Success Statement</w:t>
      </w:r>
    </w:p>
    <w:p w14:paraId="083CC421" w14:textId="77777777" w:rsidR="00F4556C" w:rsidRPr="003D57FC" w:rsidRDefault="00000000">
      <w:r w:rsidRPr="003D57FC">
        <w:t>By systematically tackling the cognitive dissonance created by error mechanisms within code generation, this tool drastically enhances pedagogical engagement and acts universally as a localized and intelligent coding assistant for the upcoming generation of developers.</w:t>
      </w:r>
    </w:p>
    <w:p w14:paraId="1E3CE814" w14:textId="77777777" w:rsidR="00F4556C" w:rsidRPr="003D57FC" w:rsidRDefault="00000000">
      <w:r w:rsidRPr="003D57FC">
        <w:br w:type="page"/>
      </w:r>
    </w:p>
    <w:p w14:paraId="21A002B0" w14:textId="77777777" w:rsidR="00F4556C" w:rsidRPr="003D57FC" w:rsidRDefault="00000000">
      <w:pPr>
        <w:pStyle w:val="Heading1"/>
        <w:rPr>
          <w:color w:val="auto"/>
        </w:rPr>
      </w:pPr>
      <w:r w:rsidRPr="003D57FC">
        <w:rPr>
          <w:color w:val="auto"/>
        </w:rPr>
        <w:lastRenderedPageBreak/>
        <w:t>References</w:t>
      </w:r>
    </w:p>
    <w:p w14:paraId="1293CEFD" w14:textId="77777777" w:rsidR="00F4556C" w:rsidRPr="003D57FC" w:rsidRDefault="00000000">
      <w:r w:rsidRPr="003D57FC">
        <w:t>[1] AI Error Tutor Research Group. 'AI Error Tutor: Educational Compiler Error Explanations', 2026. (Project Documentation).</w:t>
      </w:r>
    </w:p>
    <w:p w14:paraId="4B788A77" w14:textId="77777777" w:rsidR="00F4556C" w:rsidRPr="003D57FC" w:rsidRDefault="00000000">
      <w:r w:rsidRPr="003D57FC">
        <w:t>[2] Vaswani, A. et al., 'Attention Is All You Need', Advances in Neural Information Processing Systems, 2017.</w:t>
      </w:r>
    </w:p>
    <w:p w14:paraId="6A64C6CD" w14:textId="77777777" w:rsidR="00F4556C" w:rsidRPr="003D57FC" w:rsidRDefault="00000000">
      <w:r w:rsidRPr="003D57FC">
        <w:t>[3] Raffel, C. et al. 'Exploring the Limits of Transfer Learning with a Unified Text-to-Text Transformer', Journal of Machine Learning Research, 2020.</w:t>
      </w:r>
    </w:p>
    <w:p w14:paraId="372BA2EE" w14:textId="77777777" w:rsidR="00F4556C" w:rsidRPr="003D57FC" w:rsidRDefault="00000000">
      <w:r w:rsidRPr="003D57FC">
        <w:t>[4] Hugging Face. 'Transformers: State-of-the-Art Natural Language Processing'. Proceedings of the 2020 Conference on EMNLP, 2020.</w:t>
      </w:r>
    </w:p>
    <w:sectPr w:rsidR="00F4556C" w:rsidRPr="003D57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8759785">
    <w:abstractNumId w:val="8"/>
  </w:num>
  <w:num w:numId="2" w16cid:durableId="11612378">
    <w:abstractNumId w:val="6"/>
  </w:num>
  <w:num w:numId="3" w16cid:durableId="2106342819">
    <w:abstractNumId w:val="5"/>
  </w:num>
  <w:num w:numId="4" w16cid:durableId="1021856106">
    <w:abstractNumId w:val="4"/>
  </w:num>
  <w:num w:numId="5" w16cid:durableId="2136950392">
    <w:abstractNumId w:val="7"/>
  </w:num>
  <w:num w:numId="6" w16cid:durableId="553663881">
    <w:abstractNumId w:val="3"/>
  </w:num>
  <w:num w:numId="7" w16cid:durableId="968974294">
    <w:abstractNumId w:val="2"/>
  </w:num>
  <w:num w:numId="8" w16cid:durableId="268129050">
    <w:abstractNumId w:val="1"/>
  </w:num>
  <w:num w:numId="9" w16cid:durableId="872039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57FC"/>
    <w:rsid w:val="00AA1D8D"/>
    <w:rsid w:val="00B47730"/>
    <w:rsid w:val="00CB0664"/>
    <w:rsid w:val="00D253AB"/>
    <w:rsid w:val="00F455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A752D"/>
  <w14:defaultImageDpi w14:val="300"/>
  <w15:docId w15:val="{83609BDE-C345-4F35-BE10-333C266E9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1950</Words>
  <Characters>11117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Khillare</cp:lastModifiedBy>
  <cp:revision>2</cp:revision>
  <dcterms:created xsi:type="dcterms:W3CDTF">2013-12-23T23:15:00Z</dcterms:created>
  <dcterms:modified xsi:type="dcterms:W3CDTF">2026-04-19T16:43:00Z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33f1466a-e712-49f6-9c43-ff631f66b222</vt:lpwstr>
  </property>
</Properties>
</file>