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IML Project Report - CSL2010</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54"/>
          <w:szCs w:val="54"/>
        </w:rPr>
      </w:pPr>
      <w:bookmarkStart w:colFirst="0" w:colLast="0" w:name="_mbjsiz6n6jlo" w:id="0"/>
      <w:bookmarkEnd w:id="0"/>
      <w:r w:rsidDel="00000000" w:rsidR="00000000" w:rsidRPr="00000000">
        <w:rPr>
          <w:b w:val="1"/>
          <w:sz w:val="54"/>
          <w:szCs w:val="54"/>
          <w:rtl w:val="0"/>
        </w:rPr>
        <w:t xml:space="preserve">Customer Segmentation and Market Basket Analysis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color w:val="000000"/>
          <w:sz w:val="32"/>
          <w:szCs w:val="32"/>
        </w:rPr>
      </w:pPr>
      <w:bookmarkStart w:colFirst="0" w:colLast="0" w:name="_vb8p0lepu9vn" w:id="1"/>
      <w:bookmarkEnd w:id="1"/>
      <w:r w:rsidDel="00000000" w:rsidR="00000000" w:rsidRPr="00000000">
        <w:rPr>
          <w:color w:val="000000"/>
          <w:sz w:val="32"/>
          <w:szCs w:val="32"/>
          <w:rtl w:val="0"/>
        </w:rPr>
        <w:t xml:space="preserve">Krish Patel,  </w:t>
      </w:r>
      <w:r w:rsidDel="00000000" w:rsidR="00000000" w:rsidRPr="00000000">
        <w:rPr>
          <w:color w:val="000000"/>
          <w:sz w:val="32"/>
          <w:szCs w:val="32"/>
          <w:rtl w:val="0"/>
        </w:rPr>
        <w:t xml:space="preserve">Harshita Pahadia ,  Ektedar Ahmad,  Abuzer Baruchi</w:t>
      </w:r>
    </w:p>
    <w:p w:rsidR="00000000" w:rsidDel="00000000" w:rsidP="00000000" w:rsidRDefault="00000000" w:rsidRPr="00000000" w14:paraId="00000004">
      <w:pPr>
        <w:rPr/>
      </w:pPr>
      <w:r w:rsidDel="00000000" w:rsidR="00000000" w:rsidRPr="00000000">
        <w:rPr>
          <w:b w:val="1"/>
          <w:rtl w:val="0"/>
        </w:rPr>
        <w:t xml:space="preserve">Group No - 23</w:t>
      </w:r>
      <w:r w:rsidDel="00000000" w:rsidR="00000000" w:rsidRPr="00000000">
        <w:rPr>
          <w:rtl w:val="0"/>
        </w:rPr>
        <w:t xml:space="preserve"> </w:t>
      </w:r>
    </w:p>
    <w:p w:rsidR="00000000" w:rsidDel="00000000" w:rsidP="00000000" w:rsidRDefault="00000000" w:rsidRPr="00000000" w14:paraId="00000005">
      <w:pPr>
        <w:rPr>
          <w:b w:val="1"/>
        </w:rPr>
      </w:pPr>
      <w:r w:rsidDel="00000000" w:rsidR="00000000" w:rsidRPr="00000000">
        <w:rPr>
          <w:b w:val="1"/>
          <w:rtl w:val="0"/>
        </w:rPr>
        <w:t xml:space="preserve">TA - Shalin Jain </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23"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90" w:before="120" w:line="279" w:lineRule="auto"/>
        <w:ind w:left="0" w:firstLine="0"/>
        <w:jc w:val="center"/>
        <w:rPr>
          <w:b w:val="0"/>
          <w:sz w:val="22"/>
          <w:szCs w:val="22"/>
        </w:rPr>
      </w:pPr>
      <w:r w:rsidDel="00000000" w:rsidR="00000000" w:rsidRPr="00000000">
        <w:rPr>
          <w:rFonts w:ascii="Aptos" w:cs="Aptos" w:eastAsia="Aptos" w:hAnsi="Aptos"/>
          <w:sz w:val="24"/>
          <w:szCs w:val="24"/>
        </w:rPr>
        <w:drawing>
          <wp:inline distB="0" distT="0" distL="114300" distR="114300">
            <wp:extent cx="6013509" cy="3662363"/>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13509"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2"/>
      <w:bookmarkEnd w:id="2"/>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09">
      <w:pPr>
        <w:numPr>
          <w:ilvl w:val="0"/>
          <w:numId w:val="13"/>
        </w:numPr>
        <w:spacing w:before="0" w:line="27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b w:val="1"/>
          <w:sz w:val="24"/>
          <w:szCs w:val="24"/>
          <w:rtl w:val="0"/>
        </w:rPr>
        <w:t xml:space="preserve">Customer Segmentation</w:t>
      </w:r>
      <w:r w:rsidDel="00000000" w:rsidR="00000000" w:rsidRPr="00000000">
        <w:rPr>
          <w:rFonts w:ascii="Aptos" w:cs="Aptos" w:eastAsia="Aptos" w:hAnsi="Aptos"/>
          <w:sz w:val="24"/>
          <w:szCs w:val="24"/>
          <w:rtl w:val="0"/>
        </w:rPr>
        <w:t xml:space="preserve">: Customer segmentation aims to understand a firm’s customer base by analyzing their interactions, primarily through purchase behavior and patterns. Segmenting customers allows us to identify distinct groups and tailor strategies to their specific preferences and needs.</w:t>
      </w:r>
    </w:p>
    <w:p w:rsidR="00000000" w:rsidDel="00000000" w:rsidP="00000000" w:rsidRDefault="00000000" w:rsidRPr="00000000" w14:paraId="0000000A">
      <w:pPr>
        <w:spacing w:before="0" w:line="279"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0B">
      <w:pPr>
        <w:spacing w:before="0" w:line="279"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0C">
      <w:pPr>
        <w:numPr>
          <w:ilvl w:val="0"/>
          <w:numId w:val="13"/>
        </w:numPr>
        <w:spacing w:before="0" w:line="27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b w:val="1"/>
          <w:sz w:val="24"/>
          <w:szCs w:val="24"/>
          <w:rtl w:val="0"/>
        </w:rPr>
        <w:t xml:space="preserve">Market Basket Analysis</w:t>
      </w:r>
      <w:r w:rsidDel="00000000" w:rsidR="00000000" w:rsidRPr="00000000">
        <w:rPr>
          <w:rFonts w:ascii="Aptos" w:cs="Aptos" w:eastAsia="Aptos" w:hAnsi="Aptos"/>
          <w:sz w:val="24"/>
          <w:szCs w:val="24"/>
          <w:rtl w:val="0"/>
        </w:rPr>
        <w:t xml:space="preserve">: Market basket analysis examines customers’ purchasing behavior at a detailed level, revealing underlying trends and associations in buying decisions. This approach uncovers patterns that may not be obvious to customers themselves, offering valuable insights for targeted marketing and personalized recommendations.</w:t>
      </w:r>
    </w:p>
    <w:p w:rsidR="00000000" w:rsidDel="00000000" w:rsidP="00000000" w:rsidRDefault="00000000" w:rsidRPr="00000000" w14:paraId="0000000D">
      <w:pPr>
        <w:spacing w:before="0" w:line="279" w:lineRule="auto"/>
        <w:ind w:left="72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0E">
      <w:pPr>
        <w:spacing w:before="0" w:line="279" w:lineRule="auto"/>
        <w:ind w:left="72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0F">
      <w:pPr>
        <w:spacing w:before="0" w:line="279" w:lineRule="auto"/>
        <w:ind w:left="0" w:firstLine="0"/>
        <w:rPr>
          <w:b w:val="1"/>
          <w:sz w:val="32"/>
          <w:szCs w:val="32"/>
        </w:rPr>
      </w:pPr>
      <w:r w:rsidDel="00000000" w:rsidR="00000000" w:rsidRPr="00000000">
        <w:rPr>
          <w:b w:val="1"/>
          <w:sz w:val="32"/>
          <w:szCs w:val="32"/>
          <w:rtl w:val="0"/>
        </w:rPr>
        <w:t xml:space="preserve">PROJECT OBJECTIVE </w:t>
      </w:r>
    </w:p>
    <w:p w:rsidR="00000000" w:rsidDel="00000000" w:rsidP="00000000" w:rsidRDefault="00000000" w:rsidRPr="00000000" w14:paraId="00000010">
      <w:pPr>
        <w:spacing w:before="0" w:line="279" w:lineRule="auto"/>
        <w:ind w:left="0" w:firstLine="0"/>
        <w:rPr>
          <w:b w:val="1"/>
          <w:sz w:val="32"/>
          <w:szCs w:val="32"/>
        </w:rPr>
      </w:pPr>
      <w:r w:rsidDel="00000000" w:rsidR="00000000" w:rsidRPr="00000000">
        <w:rPr>
          <w:rtl w:val="0"/>
        </w:rPr>
      </w:r>
    </w:p>
    <w:p w:rsidR="00000000" w:rsidDel="00000000" w:rsidP="00000000" w:rsidRDefault="00000000" w:rsidRPr="00000000" w14:paraId="00000011">
      <w:pPr>
        <w:spacing w:before="0" w:line="279"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The primary objective of this project is to analyze customer purchasing behavior through customer segmentation and market basket analysis. By segmenting customers into distinct groups based on their buying patterns, we aim to better understand different customer types, their purchase frequency, and spending habits. Additionally, market basket analysis will help uncover associations between purchased items, revealing common product groupings that can be used to guide sales and promotional strategies.</w:t>
      </w:r>
    </w:p>
    <w:p w:rsidR="00000000" w:rsidDel="00000000" w:rsidP="00000000" w:rsidRDefault="00000000" w:rsidRPr="00000000" w14:paraId="00000012">
      <w:pPr>
        <w:spacing w:before="0" w:line="279"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13">
      <w:pPr>
        <w:spacing w:before="0" w:line="279" w:lineRule="auto"/>
        <w:ind w:left="0" w:firstLine="0"/>
        <w:rPr>
          <w:rFonts w:ascii="Aptos" w:cs="Aptos" w:eastAsia="Aptos" w:hAnsi="Aptos"/>
          <w:sz w:val="24"/>
          <w:szCs w:val="24"/>
        </w:rPr>
      </w:pPr>
      <w:r w:rsidDel="00000000" w:rsidR="00000000" w:rsidRPr="00000000">
        <w:rPr>
          <w:b w:val="1"/>
          <w:sz w:val="32"/>
          <w:szCs w:val="32"/>
          <w:rtl w:val="0"/>
        </w:rPr>
        <w:t xml:space="preserve">Dataset Overview</w:t>
      </w:r>
      <w:r w:rsidDel="00000000" w:rsidR="00000000" w:rsidRPr="00000000">
        <w:rPr>
          <w:rtl w:val="0"/>
        </w:rPr>
      </w:r>
    </w:p>
    <w:p w:rsidR="00000000" w:rsidDel="00000000" w:rsidP="00000000" w:rsidRDefault="00000000" w:rsidRPr="00000000" w14:paraId="00000014">
      <w:pPr>
        <w:spacing w:before="0" w:line="279" w:lineRule="auto"/>
        <w:ind w:left="0"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Data Source</w:t>
      </w:r>
      <w:r w:rsidDel="00000000" w:rsidR="00000000" w:rsidRPr="00000000">
        <w:rPr>
          <w:rFonts w:ascii="Aptos" w:cs="Aptos" w:eastAsia="Aptos" w:hAnsi="Aptos"/>
          <w:sz w:val="24"/>
          <w:szCs w:val="24"/>
          <w:rtl w:val="0"/>
        </w:rPr>
        <w:t xml:space="preserve">: </w:t>
      </w:r>
      <w:hyperlink r:id="rId8">
        <w:r w:rsidDel="00000000" w:rsidR="00000000" w:rsidRPr="00000000">
          <w:rPr>
            <w:rFonts w:ascii="Aptos" w:cs="Aptos" w:eastAsia="Aptos" w:hAnsi="Aptos"/>
            <w:color w:val="1155cc"/>
            <w:sz w:val="24"/>
            <w:szCs w:val="24"/>
            <w:u w:val="single"/>
            <w:rtl w:val="0"/>
          </w:rPr>
          <w:t xml:space="preserve">https://www.kaggle.com/datasets/puneetbhaya/online-retail/data</w:t>
        </w:r>
      </w:hyperlink>
      <w:r w:rsidDel="00000000" w:rsidR="00000000" w:rsidRPr="00000000">
        <w:rPr>
          <w:rtl w:val="0"/>
        </w:rPr>
      </w:r>
    </w:p>
    <w:p w:rsidR="00000000" w:rsidDel="00000000" w:rsidP="00000000" w:rsidRDefault="00000000" w:rsidRPr="00000000" w14:paraId="00000015">
      <w:pPr>
        <w:spacing w:before="0" w:line="279" w:lineRule="auto"/>
        <w:ind w:left="0"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Data Features</w:t>
      </w:r>
      <w:r w:rsidDel="00000000" w:rsidR="00000000" w:rsidRPr="00000000">
        <w:rPr>
          <w:rFonts w:ascii="Aptos" w:cs="Aptos" w:eastAsia="Aptos" w:hAnsi="Aptos"/>
          <w:sz w:val="24"/>
          <w:szCs w:val="24"/>
          <w:rtl w:val="0"/>
        </w:rPr>
        <w:t xml:space="preserve"> : The features which are provided in the dataset are :-</w:t>
      </w:r>
      <w:r w:rsidDel="00000000" w:rsidR="00000000" w:rsidRPr="00000000">
        <w:rPr>
          <w:rtl w:val="0"/>
        </w:rPr>
      </w:r>
    </w:p>
    <w:p w:rsidR="00000000" w:rsidDel="00000000" w:rsidP="00000000" w:rsidRDefault="00000000" w:rsidRPr="00000000" w14:paraId="00000016">
      <w:pPr>
        <w:numPr>
          <w:ilvl w:val="0"/>
          <w:numId w:val="2"/>
        </w:numPr>
        <w:spacing w:before="0" w:line="279" w:lineRule="auto"/>
        <w:ind w:left="720" w:hanging="360"/>
        <w:rPr>
          <w:sz w:val="24"/>
          <w:szCs w:val="24"/>
          <w:u w:val="none"/>
        </w:rPr>
      </w:pPr>
      <w:r w:rsidDel="00000000" w:rsidR="00000000" w:rsidRPr="00000000">
        <w:rPr>
          <w:rFonts w:ascii="Aptos" w:cs="Aptos" w:eastAsia="Aptos" w:hAnsi="Aptos"/>
          <w:b w:val="1"/>
          <w:sz w:val="24"/>
          <w:szCs w:val="24"/>
          <w:rtl w:val="0"/>
        </w:rPr>
        <w:t xml:space="preserve">InvoiceNo</w:t>
      </w:r>
      <w:r w:rsidDel="00000000" w:rsidR="00000000" w:rsidRPr="00000000">
        <w:rPr>
          <w:rFonts w:ascii="Aptos" w:cs="Aptos" w:eastAsia="Aptos" w:hAnsi="Aptos"/>
          <w:sz w:val="24"/>
          <w:szCs w:val="24"/>
          <w:rtl w:val="0"/>
        </w:rPr>
        <w:t xml:space="preserve">: A unique identifier for each transaction or invoice. Each </w:t>
      </w:r>
      <w:r w:rsidDel="00000000" w:rsidR="00000000" w:rsidRPr="00000000">
        <w:rPr>
          <w:rFonts w:ascii="Roboto Mono" w:cs="Roboto Mono" w:eastAsia="Roboto Mono" w:hAnsi="Roboto Mono"/>
          <w:color w:val="ffffff"/>
          <w:sz w:val="24"/>
          <w:szCs w:val="24"/>
          <w:rtl w:val="0"/>
        </w:rPr>
        <w:t xml:space="preserve">InvoiceNo</w:t>
      </w:r>
      <w:r w:rsidDel="00000000" w:rsidR="00000000" w:rsidRPr="00000000">
        <w:rPr>
          <w:rFonts w:ascii="Aptos" w:cs="Aptos" w:eastAsia="Aptos" w:hAnsi="Aptos"/>
          <w:sz w:val="24"/>
          <w:szCs w:val="24"/>
          <w:rtl w:val="0"/>
        </w:rPr>
        <w:t xml:space="preserve"> corresponds to a single transaction, where multiple items may be part of the same invoice if purchased together.</w:t>
      </w:r>
    </w:p>
    <w:p w:rsidR="00000000" w:rsidDel="00000000" w:rsidP="00000000" w:rsidRDefault="00000000" w:rsidRPr="00000000" w14:paraId="00000017">
      <w:pPr>
        <w:numPr>
          <w:ilvl w:val="0"/>
          <w:numId w:val="2"/>
        </w:numPr>
        <w:spacing w:before="0" w:line="279" w:lineRule="auto"/>
        <w:ind w:left="720" w:hanging="360"/>
        <w:rPr>
          <w:sz w:val="24"/>
          <w:szCs w:val="24"/>
          <w:u w:val="none"/>
        </w:rPr>
      </w:pPr>
      <w:r w:rsidDel="00000000" w:rsidR="00000000" w:rsidRPr="00000000">
        <w:rPr>
          <w:rFonts w:ascii="Aptos" w:cs="Aptos" w:eastAsia="Aptos" w:hAnsi="Aptos"/>
          <w:b w:val="1"/>
          <w:sz w:val="24"/>
          <w:szCs w:val="24"/>
          <w:rtl w:val="0"/>
        </w:rPr>
        <w:t xml:space="preserve">StockCode</w:t>
      </w:r>
      <w:r w:rsidDel="00000000" w:rsidR="00000000" w:rsidRPr="00000000">
        <w:rPr>
          <w:rFonts w:ascii="Aptos" w:cs="Aptos" w:eastAsia="Aptos" w:hAnsi="Aptos"/>
          <w:sz w:val="24"/>
          <w:szCs w:val="24"/>
          <w:rtl w:val="0"/>
        </w:rPr>
        <w:t xml:space="preserve">: The unique code for each product in the inventory. Each represents a specific item, which helps track the item’s inventory and product details.</w:t>
      </w:r>
    </w:p>
    <w:p w:rsidR="00000000" w:rsidDel="00000000" w:rsidP="00000000" w:rsidRDefault="00000000" w:rsidRPr="00000000" w14:paraId="00000018">
      <w:pPr>
        <w:numPr>
          <w:ilvl w:val="0"/>
          <w:numId w:val="2"/>
        </w:numPr>
        <w:spacing w:before="0" w:line="279" w:lineRule="auto"/>
        <w:ind w:left="720" w:hanging="360"/>
        <w:rPr>
          <w:rFonts w:ascii="Aptos" w:cs="Aptos" w:eastAsia="Aptos" w:hAnsi="Aptos"/>
          <w:sz w:val="24"/>
          <w:szCs w:val="24"/>
          <w:u w:val="none"/>
        </w:rPr>
      </w:pPr>
      <w:r w:rsidDel="00000000" w:rsidR="00000000" w:rsidRPr="00000000">
        <w:rPr>
          <w:rFonts w:ascii="Aptos" w:cs="Aptos" w:eastAsia="Aptos" w:hAnsi="Aptos"/>
          <w:b w:val="1"/>
          <w:sz w:val="24"/>
          <w:szCs w:val="24"/>
          <w:rtl w:val="0"/>
        </w:rPr>
        <w:t xml:space="preserve">Description</w:t>
      </w:r>
      <w:r w:rsidDel="00000000" w:rsidR="00000000" w:rsidRPr="00000000">
        <w:rPr>
          <w:rFonts w:ascii="Aptos" w:cs="Aptos" w:eastAsia="Aptos" w:hAnsi="Aptos"/>
          <w:sz w:val="24"/>
          <w:szCs w:val="24"/>
          <w:rtl w:val="0"/>
        </w:rPr>
        <w:t xml:space="preserve">: A text description of the product, which provides details about the item purchased. For example, "WHITE HANGING HEART T-LIGHT HOLDER" describes an item as a hanging tea light holder.</w:t>
      </w:r>
    </w:p>
    <w:p w:rsidR="00000000" w:rsidDel="00000000" w:rsidP="00000000" w:rsidRDefault="00000000" w:rsidRPr="00000000" w14:paraId="00000019">
      <w:pPr>
        <w:numPr>
          <w:ilvl w:val="0"/>
          <w:numId w:val="2"/>
        </w:numPr>
        <w:spacing w:before="0" w:line="279" w:lineRule="auto"/>
        <w:ind w:left="720" w:hanging="360"/>
        <w:rPr>
          <w:sz w:val="24"/>
          <w:szCs w:val="24"/>
          <w:u w:val="none"/>
        </w:rPr>
      </w:pPr>
      <w:r w:rsidDel="00000000" w:rsidR="00000000" w:rsidRPr="00000000">
        <w:rPr>
          <w:rFonts w:ascii="Aptos" w:cs="Aptos" w:eastAsia="Aptos" w:hAnsi="Aptos"/>
          <w:b w:val="1"/>
          <w:sz w:val="24"/>
          <w:szCs w:val="24"/>
          <w:rtl w:val="0"/>
        </w:rPr>
        <w:t xml:space="preserve">Quantity</w:t>
      </w:r>
      <w:r w:rsidDel="00000000" w:rsidR="00000000" w:rsidRPr="00000000">
        <w:rPr>
          <w:rFonts w:ascii="Aptos" w:cs="Aptos" w:eastAsia="Aptos" w:hAnsi="Aptos"/>
          <w:sz w:val="24"/>
          <w:szCs w:val="24"/>
          <w:rtl w:val="0"/>
        </w:rPr>
        <w:t xml:space="preserve">: The number of units of each item purchased per transaction. For example, a quantity of 6 indicates that six units of the item were bought in that transaction.</w:t>
      </w:r>
    </w:p>
    <w:p w:rsidR="00000000" w:rsidDel="00000000" w:rsidP="00000000" w:rsidRDefault="00000000" w:rsidRPr="00000000" w14:paraId="0000001A">
      <w:pPr>
        <w:numPr>
          <w:ilvl w:val="0"/>
          <w:numId w:val="2"/>
        </w:numPr>
        <w:spacing w:before="0" w:line="279" w:lineRule="auto"/>
        <w:ind w:left="720" w:hanging="360"/>
        <w:rPr>
          <w:sz w:val="24"/>
          <w:szCs w:val="24"/>
          <w:u w:val="none"/>
        </w:rPr>
      </w:pPr>
      <w:r w:rsidDel="00000000" w:rsidR="00000000" w:rsidRPr="00000000">
        <w:rPr>
          <w:rFonts w:ascii="Aptos" w:cs="Aptos" w:eastAsia="Aptos" w:hAnsi="Aptos"/>
          <w:b w:val="1"/>
          <w:sz w:val="24"/>
          <w:szCs w:val="24"/>
          <w:rtl w:val="0"/>
        </w:rPr>
        <w:t xml:space="preserve">InvoiceDate</w:t>
      </w:r>
      <w:r w:rsidDel="00000000" w:rsidR="00000000" w:rsidRPr="00000000">
        <w:rPr>
          <w:rFonts w:ascii="Aptos" w:cs="Aptos" w:eastAsia="Aptos" w:hAnsi="Aptos"/>
          <w:sz w:val="24"/>
          <w:szCs w:val="24"/>
          <w:rtl w:val="0"/>
        </w:rPr>
        <w:t xml:space="preserve">: The date and time when the transaction occurred, given in the format. This is important for analyzing purchasing patterns over time, such as peak shopping hours or seasonal trends.</w:t>
      </w:r>
    </w:p>
    <w:p w:rsidR="00000000" w:rsidDel="00000000" w:rsidP="00000000" w:rsidRDefault="00000000" w:rsidRPr="00000000" w14:paraId="0000001B">
      <w:pPr>
        <w:numPr>
          <w:ilvl w:val="0"/>
          <w:numId w:val="2"/>
        </w:numPr>
        <w:spacing w:before="0" w:line="279" w:lineRule="auto"/>
        <w:ind w:left="720" w:hanging="360"/>
        <w:rPr>
          <w:rFonts w:ascii="Aptos" w:cs="Aptos" w:eastAsia="Aptos" w:hAnsi="Aptos"/>
          <w:sz w:val="24"/>
          <w:szCs w:val="24"/>
          <w:u w:val="none"/>
        </w:rPr>
      </w:pPr>
      <w:r w:rsidDel="00000000" w:rsidR="00000000" w:rsidRPr="00000000">
        <w:rPr>
          <w:rFonts w:ascii="Aptos" w:cs="Aptos" w:eastAsia="Aptos" w:hAnsi="Aptos"/>
          <w:b w:val="1"/>
          <w:sz w:val="24"/>
          <w:szCs w:val="24"/>
          <w:rtl w:val="0"/>
        </w:rPr>
        <w:t xml:space="preserve">UnitPrice</w:t>
      </w:r>
      <w:r w:rsidDel="00000000" w:rsidR="00000000" w:rsidRPr="00000000">
        <w:rPr>
          <w:rFonts w:ascii="Aptos" w:cs="Aptos" w:eastAsia="Aptos" w:hAnsi="Aptos"/>
          <w:sz w:val="24"/>
          <w:szCs w:val="24"/>
          <w:rtl w:val="0"/>
        </w:rPr>
        <w:t xml:space="preserve">: The price per unit of the item in the specified transaction currency (usually in GBP for this dataset). This helps in calculating the total revenue generated from each transaction.</w:t>
      </w:r>
    </w:p>
    <w:p w:rsidR="00000000" w:rsidDel="00000000" w:rsidP="00000000" w:rsidRDefault="00000000" w:rsidRPr="00000000" w14:paraId="0000001C">
      <w:pPr>
        <w:numPr>
          <w:ilvl w:val="0"/>
          <w:numId w:val="2"/>
        </w:numPr>
        <w:spacing w:before="0" w:line="279" w:lineRule="auto"/>
        <w:ind w:left="720" w:hanging="360"/>
        <w:rPr>
          <w:sz w:val="24"/>
          <w:szCs w:val="24"/>
          <w:u w:val="none"/>
        </w:rPr>
      </w:pPr>
      <w:r w:rsidDel="00000000" w:rsidR="00000000" w:rsidRPr="00000000">
        <w:rPr>
          <w:rFonts w:ascii="Aptos" w:cs="Aptos" w:eastAsia="Aptos" w:hAnsi="Aptos"/>
          <w:b w:val="1"/>
          <w:sz w:val="24"/>
          <w:szCs w:val="24"/>
          <w:rtl w:val="0"/>
        </w:rPr>
        <w:t xml:space="preserve">CustomerID</w:t>
      </w:r>
      <w:r w:rsidDel="00000000" w:rsidR="00000000" w:rsidRPr="00000000">
        <w:rPr>
          <w:rFonts w:ascii="Aptos" w:cs="Aptos" w:eastAsia="Aptos" w:hAnsi="Aptos"/>
          <w:sz w:val="24"/>
          <w:szCs w:val="24"/>
          <w:rtl w:val="0"/>
        </w:rPr>
        <w:t xml:space="preserve">: A unique identifier assigned to each customer. However, in this dataset, there are missing values, and it is not unique for every row, as each customer can have multiple transactions.</w:t>
      </w:r>
    </w:p>
    <w:p w:rsidR="00000000" w:rsidDel="00000000" w:rsidP="00000000" w:rsidRDefault="00000000" w:rsidRPr="00000000" w14:paraId="0000001D">
      <w:pPr>
        <w:numPr>
          <w:ilvl w:val="0"/>
          <w:numId w:val="2"/>
        </w:numPr>
        <w:spacing w:before="0" w:line="279" w:lineRule="auto"/>
        <w:ind w:left="720" w:hanging="360"/>
        <w:rPr>
          <w:rFonts w:ascii="Aptos" w:cs="Aptos" w:eastAsia="Aptos" w:hAnsi="Aptos"/>
          <w:sz w:val="24"/>
          <w:szCs w:val="24"/>
          <w:u w:val="none"/>
        </w:rPr>
      </w:pPr>
      <w:r w:rsidDel="00000000" w:rsidR="00000000" w:rsidRPr="00000000">
        <w:rPr>
          <w:rFonts w:ascii="Aptos" w:cs="Aptos" w:eastAsia="Aptos" w:hAnsi="Aptos"/>
          <w:b w:val="1"/>
          <w:sz w:val="24"/>
          <w:szCs w:val="24"/>
          <w:rtl w:val="0"/>
        </w:rPr>
        <w:t xml:space="preserve">Country</w:t>
      </w:r>
      <w:r w:rsidDel="00000000" w:rsidR="00000000" w:rsidRPr="00000000">
        <w:rPr>
          <w:rFonts w:ascii="Aptos" w:cs="Aptos" w:eastAsia="Aptos" w:hAnsi="Aptos"/>
          <w:sz w:val="24"/>
          <w:szCs w:val="24"/>
          <w:rtl w:val="0"/>
        </w:rPr>
        <w:t xml:space="preserve">: The country from which the customer made the purchase, e.g., "United Kingdom." This feature helps identify the geographical distribution of customers and analyze region-specific buying patterns.</w:t>
      </w:r>
    </w:p>
    <w:p w:rsidR="00000000" w:rsidDel="00000000" w:rsidP="00000000" w:rsidRDefault="00000000" w:rsidRPr="00000000" w14:paraId="0000001E">
      <w:pPr>
        <w:spacing w:before="0" w:line="279" w:lineRule="auto"/>
        <w:ind w:left="72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1F">
      <w:pPr>
        <w:spacing w:before="0" w:line="279"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0">
      <w:pPr>
        <w:spacing w:before="0" w:line="279"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1">
      <w:pPr>
        <w:pStyle w:val="Heading2"/>
        <w:pageBreakBefore w:val="0"/>
        <w:pBdr>
          <w:top w:space="0" w:sz="0" w:val="nil"/>
          <w:left w:space="0" w:sz="0" w:val="nil"/>
          <w:bottom w:space="0" w:sz="0" w:val="nil"/>
          <w:right w:space="0" w:sz="0" w:val="nil"/>
          <w:between w:space="0" w:sz="0" w:val="nil"/>
        </w:pBdr>
        <w:shd w:fill="auto" w:val="clear"/>
        <w:rPr>
          <w:b w:val="0"/>
        </w:rPr>
      </w:pPr>
      <w:bookmarkStart w:colFirst="0" w:colLast="0" w:name="_la5jp5tnimjw" w:id="3"/>
      <w:bookmarkEnd w:id="3"/>
      <w:r w:rsidDel="00000000" w:rsidR="00000000" w:rsidRPr="00000000">
        <w:rPr>
          <w:sz w:val="24"/>
          <w:szCs w:val="24"/>
          <w:rtl w:val="0"/>
        </w:rPr>
        <w:t xml:space="preserve">Importing the necessary libraries and Loading Dependencies</w:t>
      </w:r>
      <w:r w:rsidDel="00000000" w:rsidR="00000000" w:rsidRPr="00000000">
        <w:rPr>
          <w:b w:val="0"/>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We began our analysis by importing the necessary libraries like </w:t>
      </w:r>
      <w:r w:rsidDel="00000000" w:rsidR="00000000" w:rsidRPr="00000000">
        <w:rPr>
          <w:rFonts w:ascii="Aptos" w:cs="Aptos" w:eastAsia="Aptos" w:hAnsi="Aptos"/>
          <w:b w:val="1"/>
          <w:sz w:val="24"/>
          <w:szCs w:val="24"/>
          <w:rtl w:val="0"/>
        </w:rPr>
        <w:t xml:space="preserve">numpy</w:t>
      </w:r>
      <w:r w:rsidDel="00000000" w:rsidR="00000000" w:rsidRPr="00000000">
        <w:rPr>
          <w:rFonts w:ascii="Aptos" w:cs="Aptos" w:eastAsia="Aptos" w:hAnsi="Aptos"/>
          <w:b w:val="1"/>
          <w:sz w:val="24"/>
          <w:szCs w:val="24"/>
          <w:rtl w:val="0"/>
        </w:rPr>
        <w:t xml:space="preserve">, </w:t>
      </w:r>
      <w:r w:rsidDel="00000000" w:rsidR="00000000" w:rsidRPr="00000000">
        <w:rPr>
          <w:rFonts w:ascii="Aptos" w:cs="Aptos" w:eastAsia="Aptos" w:hAnsi="Aptos"/>
          <w:b w:val="1"/>
          <w:sz w:val="24"/>
          <w:szCs w:val="24"/>
          <w:rtl w:val="0"/>
        </w:rPr>
        <w:t xml:space="preserve">pandas</w:t>
      </w:r>
      <w:r w:rsidDel="00000000" w:rsidR="00000000" w:rsidRPr="00000000">
        <w:rPr>
          <w:rFonts w:ascii="Aptos" w:cs="Aptos" w:eastAsia="Aptos" w:hAnsi="Aptos"/>
          <w:b w:val="1"/>
          <w:sz w:val="24"/>
          <w:szCs w:val="24"/>
          <w:rtl w:val="0"/>
        </w:rPr>
        <w:t xml:space="preserve">, </w:t>
      </w:r>
      <w:r w:rsidDel="00000000" w:rsidR="00000000" w:rsidRPr="00000000">
        <w:rPr>
          <w:rFonts w:ascii="Aptos" w:cs="Aptos" w:eastAsia="Aptos" w:hAnsi="Aptos"/>
          <w:b w:val="1"/>
          <w:sz w:val="24"/>
          <w:szCs w:val="24"/>
          <w:rtl w:val="0"/>
        </w:rPr>
        <w:t xml:space="preserve">matplotlib</w:t>
      </w:r>
      <w:r w:rsidDel="00000000" w:rsidR="00000000" w:rsidRPr="00000000">
        <w:rPr>
          <w:rFonts w:ascii="Aptos" w:cs="Aptos" w:eastAsia="Aptos" w:hAnsi="Aptos"/>
          <w:b w:val="1"/>
          <w:sz w:val="24"/>
          <w:szCs w:val="24"/>
          <w:rtl w:val="0"/>
        </w:rPr>
        <w:t xml:space="preserve">, and </w:t>
      </w:r>
      <w:r w:rsidDel="00000000" w:rsidR="00000000" w:rsidRPr="00000000">
        <w:rPr>
          <w:rFonts w:ascii="Aptos" w:cs="Aptos" w:eastAsia="Aptos" w:hAnsi="Aptos"/>
          <w:b w:val="1"/>
          <w:sz w:val="24"/>
          <w:szCs w:val="24"/>
          <w:rtl w:val="0"/>
        </w:rPr>
        <w:t xml:space="preserve">seaborn</w:t>
      </w:r>
      <w:r w:rsidDel="00000000" w:rsidR="00000000" w:rsidRPr="00000000">
        <w:rPr>
          <w:rFonts w:ascii="Aptos" w:cs="Aptos" w:eastAsia="Aptos" w:hAnsi="Aptos"/>
          <w:sz w:val="24"/>
          <w:szCs w:val="24"/>
          <w:rtl w:val="0"/>
        </w:rPr>
        <w:t xml:space="preserve"> for data manipulation, visualization, and analysis. </w:t>
      </w:r>
      <w:r w:rsidDel="00000000" w:rsidR="00000000" w:rsidRPr="00000000">
        <w:rPr>
          <w:rFonts w:ascii="Aptos" w:cs="Aptos" w:eastAsia="Aptos" w:hAnsi="Aptos"/>
          <w:sz w:val="24"/>
          <w:szCs w:val="24"/>
          <w:rtl w:val="0"/>
        </w:rPr>
        <w:t xml:space="preserve">pandas</w:t>
      </w:r>
      <w:r w:rsidDel="00000000" w:rsidR="00000000" w:rsidRPr="00000000">
        <w:rPr>
          <w:rFonts w:ascii="Aptos" w:cs="Aptos" w:eastAsia="Aptos" w:hAnsi="Aptos"/>
          <w:sz w:val="24"/>
          <w:szCs w:val="24"/>
          <w:rtl w:val="0"/>
        </w:rPr>
        <w:t xml:space="preserve"> and </w:t>
      </w:r>
      <w:r w:rsidDel="00000000" w:rsidR="00000000" w:rsidRPr="00000000">
        <w:rPr>
          <w:rFonts w:ascii="Aptos" w:cs="Aptos" w:eastAsia="Aptos" w:hAnsi="Aptos"/>
          <w:sz w:val="24"/>
          <w:szCs w:val="24"/>
          <w:rtl w:val="0"/>
        </w:rPr>
        <w:t xml:space="preserve">numpy</w:t>
      </w:r>
      <w:r w:rsidDel="00000000" w:rsidR="00000000" w:rsidRPr="00000000">
        <w:rPr>
          <w:rFonts w:ascii="Aptos" w:cs="Aptos" w:eastAsia="Aptos" w:hAnsi="Aptos"/>
          <w:sz w:val="24"/>
          <w:szCs w:val="24"/>
          <w:rtl w:val="0"/>
        </w:rPr>
        <w:t xml:space="preserve"> provide essential tools for data handling and numerical operations. </w:t>
      </w:r>
      <w:r w:rsidDel="00000000" w:rsidR="00000000" w:rsidRPr="00000000">
        <w:rPr>
          <w:rFonts w:ascii="Aptos" w:cs="Aptos" w:eastAsia="Aptos" w:hAnsi="Aptos"/>
          <w:sz w:val="24"/>
          <w:szCs w:val="24"/>
          <w:rtl w:val="0"/>
        </w:rPr>
        <w:t xml:space="preserve">matplotlib</w:t>
      </w:r>
      <w:r w:rsidDel="00000000" w:rsidR="00000000" w:rsidRPr="00000000">
        <w:rPr>
          <w:rFonts w:ascii="Aptos" w:cs="Aptos" w:eastAsia="Aptos" w:hAnsi="Aptos"/>
          <w:sz w:val="24"/>
          <w:szCs w:val="24"/>
          <w:rtl w:val="0"/>
        </w:rPr>
        <w:t xml:space="preserve"> and </w:t>
      </w:r>
      <w:r w:rsidDel="00000000" w:rsidR="00000000" w:rsidRPr="00000000">
        <w:rPr>
          <w:rFonts w:ascii="Aptos" w:cs="Aptos" w:eastAsia="Aptos" w:hAnsi="Aptos"/>
          <w:sz w:val="24"/>
          <w:szCs w:val="24"/>
          <w:rtl w:val="0"/>
        </w:rPr>
        <w:t xml:space="preserve">seaborn</w:t>
      </w:r>
      <w:r w:rsidDel="00000000" w:rsidR="00000000" w:rsidRPr="00000000">
        <w:rPr>
          <w:rFonts w:ascii="Aptos" w:cs="Aptos" w:eastAsia="Aptos" w:hAnsi="Aptos"/>
          <w:sz w:val="24"/>
          <w:szCs w:val="24"/>
          <w:rtl w:val="0"/>
        </w:rPr>
        <w:t xml:space="preserve"> allow us to create insightful visualizations to explore the dataset.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We used libraries specifically for machine learning and clustering. </w:t>
      </w:r>
      <w:r w:rsidDel="00000000" w:rsidR="00000000" w:rsidRPr="00000000">
        <w:rPr>
          <w:rFonts w:ascii="Aptos" w:cs="Aptos" w:eastAsia="Aptos" w:hAnsi="Aptos"/>
          <w:b w:val="1"/>
          <w:sz w:val="24"/>
          <w:szCs w:val="24"/>
          <w:rtl w:val="0"/>
        </w:rPr>
        <w:t xml:space="preserve">StandardScaler</w:t>
      </w:r>
      <w:r w:rsidDel="00000000" w:rsidR="00000000" w:rsidRPr="00000000">
        <w:rPr>
          <w:rFonts w:ascii="Aptos" w:cs="Aptos" w:eastAsia="Aptos" w:hAnsi="Aptos"/>
          <w:b w:val="1"/>
          <w:sz w:val="24"/>
          <w:szCs w:val="24"/>
          <w:rtl w:val="0"/>
        </w:rPr>
        <w:t xml:space="preserve"> and </w:t>
      </w:r>
      <w:r w:rsidDel="00000000" w:rsidR="00000000" w:rsidRPr="00000000">
        <w:rPr>
          <w:rFonts w:ascii="Aptos" w:cs="Aptos" w:eastAsia="Aptos" w:hAnsi="Aptos"/>
          <w:b w:val="1"/>
          <w:sz w:val="24"/>
          <w:szCs w:val="24"/>
          <w:rtl w:val="0"/>
        </w:rPr>
        <w:t xml:space="preserve">PCA</w:t>
      </w:r>
      <w:r w:rsidDel="00000000" w:rsidR="00000000" w:rsidRPr="00000000">
        <w:rPr>
          <w:rFonts w:ascii="Aptos" w:cs="Aptos" w:eastAsia="Aptos" w:hAnsi="Aptos"/>
          <w:sz w:val="24"/>
          <w:szCs w:val="24"/>
          <w:rtl w:val="0"/>
        </w:rPr>
        <w:t xml:space="preserve"> from </w:t>
      </w:r>
      <w:r w:rsidDel="00000000" w:rsidR="00000000" w:rsidRPr="00000000">
        <w:rPr>
          <w:rFonts w:ascii="Aptos" w:cs="Aptos" w:eastAsia="Aptos" w:hAnsi="Aptos"/>
          <w:sz w:val="24"/>
          <w:szCs w:val="24"/>
          <w:rtl w:val="0"/>
        </w:rPr>
        <w:t xml:space="preserve">sklearn</w:t>
      </w:r>
      <w:r w:rsidDel="00000000" w:rsidR="00000000" w:rsidRPr="00000000">
        <w:rPr>
          <w:rFonts w:ascii="Aptos" w:cs="Aptos" w:eastAsia="Aptos" w:hAnsi="Aptos"/>
          <w:sz w:val="24"/>
          <w:szCs w:val="24"/>
          <w:rtl w:val="0"/>
        </w:rPr>
        <w:t xml:space="preserve"> assist in standardizing and reducing dimensionality of the data, preparing it for clustering algorithms like </w:t>
      </w:r>
      <w:r w:rsidDel="00000000" w:rsidR="00000000" w:rsidRPr="00000000">
        <w:rPr>
          <w:rFonts w:ascii="Aptos" w:cs="Aptos" w:eastAsia="Aptos" w:hAnsi="Aptos"/>
          <w:b w:val="1"/>
          <w:sz w:val="24"/>
          <w:szCs w:val="24"/>
          <w:rtl w:val="0"/>
        </w:rPr>
        <w:t xml:space="preserve">KMeans</w:t>
      </w:r>
      <w:r w:rsidDel="00000000" w:rsidR="00000000" w:rsidRPr="00000000">
        <w:rPr>
          <w:rFonts w:ascii="Aptos" w:cs="Aptos" w:eastAsia="Aptos" w:hAnsi="Aptos"/>
          <w:b w:val="1"/>
          <w:sz w:val="24"/>
          <w:szCs w:val="24"/>
          <w:rtl w:val="0"/>
        </w:rPr>
        <w:t xml:space="preserve"> and </w:t>
      </w:r>
      <w:r w:rsidDel="00000000" w:rsidR="00000000" w:rsidRPr="00000000">
        <w:rPr>
          <w:rFonts w:ascii="Aptos" w:cs="Aptos" w:eastAsia="Aptos" w:hAnsi="Aptos"/>
          <w:b w:val="1"/>
          <w:sz w:val="24"/>
          <w:szCs w:val="24"/>
          <w:rtl w:val="0"/>
        </w:rPr>
        <w:t xml:space="preserve">AgglomerativeClustering</w:t>
      </w:r>
      <w:r w:rsidDel="00000000" w:rsidR="00000000" w:rsidRPr="00000000">
        <w:rPr>
          <w:rFonts w:ascii="Aptos" w:cs="Aptos" w:eastAsia="Aptos" w:hAnsi="Aptos"/>
          <w:sz w:val="24"/>
          <w:szCs w:val="24"/>
          <w:rtl w:val="0"/>
        </w:rPr>
        <w:t xml:space="preserve">. </w:t>
      </w:r>
      <w:r w:rsidDel="00000000" w:rsidR="00000000" w:rsidRPr="00000000">
        <w:rPr>
          <w:rFonts w:ascii="Aptos" w:cs="Aptos" w:eastAsia="Aptos" w:hAnsi="Aptos"/>
          <w:b w:val="1"/>
          <w:sz w:val="24"/>
          <w:szCs w:val="24"/>
          <w:rtl w:val="0"/>
        </w:rPr>
        <w:t xml:space="preserve">Plotly</w:t>
      </w:r>
      <w:r w:rsidDel="00000000" w:rsidR="00000000" w:rsidRPr="00000000">
        <w:rPr>
          <w:rFonts w:ascii="Aptos" w:cs="Aptos" w:eastAsia="Aptos" w:hAnsi="Aptos"/>
          <w:b w:val="1"/>
          <w:sz w:val="24"/>
          <w:szCs w:val="24"/>
          <w:rtl w:val="0"/>
        </w:rPr>
        <w:t xml:space="preserve"> aids</w:t>
      </w:r>
      <w:r w:rsidDel="00000000" w:rsidR="00000000" w:rsidRPr="00000000">
        <w:rPr>
          <w:rFonts w:ascii="Aptos" w:cs="Aptos" w:eastAsia="Aptos" w:hAnsi="Aptos"/>
          <w:sz w:val="24"/>
          <w:szCs w:val="24"/>
          <w:rtl w:val="0"/>
        </w:rPr>
        <w:t xml:space="preserve"> in creating interactive plots for deeper exploration of clusters, while </w:t>
      </w:r>
      <w:r w:rsidDel="00000000" w:rsidR="00000000" w:rsidRPr="00000000">
        <w:rPr>
          <w:rFonts w:ascii="Aptos" w:cs="Aptos" w:eastAsia="Aptos" w:hAnsi="Aptos"/>
          <w:b w:val="1"/>
          <w:sz w:val="24"/>
          <w:szCs w:val="24"/>
          <w:rtl w:val="0"/>
        </w:rPr>
        <w:t xml:space="preserve">Yellowbrick</w:t>
      </w:r>
      <w:r w:rsidDel="00000000" w:rsidR="00000000" w:rsidRPr="00000000">
        <w:rPr>
          <w:rFonts w:ascii="Aptos" w:cs="Aptos" w:eastAsia="Aptos" w:hAnsi="Aptos"/>
          <w:sz w:val="24"/>
          <w:szCs w:val="24"/>
          <w:rtl w:val="0"/>
        </w:rPr>
        <w:t xml:space="preserve"> helps in determining the optimal number of clusters using the elbow method.</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To gain insights into customer purchasing behavior, we applied </w:t>
      </w:r>
      <w:r w:rsidDel="00000000" w:rsidR="00000000" w:rsidRPr="00000000">
        <w:rPr>
          <w:rFonts w:ascii="Aptos" w:cs="Aptos" w:eastAsia="Aptos" w:hAnsi="Aptos"/>
          <w:b w:val="1"/>
          <w:sz w:val="24"/>
          <w:szCs w:val="24"/>
          <w:rtl w:val="0"/>
        </w:rPr>
        <w:t xml:space="preserve">apriori</w:t>
      </w:r>
      <w:r w:rsidDel="00000000" w:rsidR="00000000" w:rsidRPr="00000000">
        <w:rPr>
          <w:rFonts w:ascii="Aptos" w:cs="Aptos" w:eastAsia="Aptos" w:hAnsi="Aptos"/>
          <w:sz w:val="24"/>
          <w:szCs w:val="24"/>
          <w:rtl w:val="0"/>
        </w:rPr>
        <w:t xml:space="preserve"> from </w:t>
      </w:r>
      <w:r w:rsidDel="00000000" w:rsidR="00000000" w:rsidRPr="00000000">
        <w:rPr>
          <w:rFonts w:ascii="Aptos" w:cs="Aptos" w:eastAsia="Aptos" w:hAnsi="Aptos"/>
          <w:sz w:val="24"/>
          <w:szCs w:val="24"/>
          <w:rtl w:val="0"/>
        </w:rPr>
        <w:t xml:space="preserve">mlxtend.frequent_patterns</w:t>
      </w:r>
      <w:r w:rsidDel="00000000" w:rsidR="00000000" w:rsidRPr="00000000">
        <w:rPr>
          <w:rFonts w:ascii="Aptos" w:cs="Aptos" w:eastAsia="Aptos" w:hAnsi="Aptos"/>
          <w:sz w:val="24"/>
          <w:szCs w:val="24"/>
          <w:rtl w:val="0"/>
        </w:rPr>
        <w:t xml:space="preserve"> for market basket analysis and used </w:t>
      </w:r>
      <w:r w:rsidDel="00000000" w:rsidR="00000000" w:rsidRPr="00000000">
        <w:rPr>
          <w:rFonts w:ascii="Aptos" w:cs="Aptos" w:eastAsia="Aptos" w:hAnsi="Aptos"/>
          <w:sz w:val="24"/>
          <w:szCs w:val="24"/>
          <w:rtl w:val="0"/>
        </w:rPr>
        <w:t xml:space="preserve">association_rules</w:t>
      </w:r>
      <w:r w:rsidDel="00000000" w:rsidR="00000000" w:rsidRPr="00000000">
        <w:rPr>
          <w:rFonts w:ascii="Aptos" w:cs="Aptos" w:eastAsia="Aptos" w:hAnsi="Aptos"/>
          <w:sz w:val="24"/>
          <w:szCs w:val="24"/>
          <w:rtl w:val="0"/>
        </w:rPr>
        <w:t xml:space="preserve"> to identify frequent itemsets and rules among products. We also used </w:t>
      </w:r>
      <w:r w:rsidDel="00000000" w:rsidR="00000000" w:rsidRPr="00000000">
        <w:rPr>
          <w:rFonts w:ascii="Aptos" w:cs="Aptos" w:eastAsia="Aptos" w:hAnsi="Aptos"/>
          <w:b w:val="1"/>
          <w:sz w:val="24"/>
          <w:szCs w:val="24"/>
          <w:rtl w:val="0"/>
        </w:rPr>
        <w:t xml:space="preserve">adjusted_rand_score</w:t>
      </w:r>
      <w:r w:rsidDel="00000000" w:rsidR="00000000" w:rsidRPr="00000000">
        <w:rPr>
          <w:rFonts w:ascii="Aptos" w:cs="Aptos" w:eastAsia="Aptos" w:hAnsi="Aptos"/>
          <w:sz w:val="24"/>
          <w:szCs w:val="24"/>
          <w:rtl w:val="0"/>
        </w:rPr>
        <w:t xml:space="preserve"> from </w:t>
      </w:r>
      <w:r w:rsidDel="00000000" w:rsidR="00000000" w:rsidRPr="00000000">
        <w:rPr>
          <w:rFonts w:ascii="Aptos" w:cs="Aptos" w:eastAsia="Aptos" w:hAnsi="Aptos"/>
          <w:sz w:val="24"/>
          <w:szCs w:val="24"/>
          <w:rtl w:val="0"/>
        </w:rPr>
        <w:t xml:space="preserve">sklearn.metrics</w:t>
      </w:r>
      <w:r w:rsidDel="00000000" w:rsidR="00000000" w:rsidRPr="00000000">
        <w:rPr>
          <w:rFonts w:ascii="Aptos" w:cs="Aptos" w:eastAsia="Aptos" w:hAnsi="Aptos"/>
          <w:sz w:val="24"/>
          <w:szCs w:val="24"/>
          <w:rtl w:val="0"/>
        </w:rPr>
        <w:t xml:space="preserve"> to evaluate clustering performance, while </w:t>
      </w:r>
      <w:r w:rsidDel="00000000" w:rsidR="00000000" w:rsidRPr="00000000">
        <w:rPr>
          <w:rFonts w:ascii="Aptos" w:cs="Aptos" w:eastAsia="Aptos" w:hAnsi="Aptos"/>
          <w:sz w:val="24"/>
          <w:szCs w:val="24"/>
          <w:rtl w:val="0"/>
        </w:rPr>
        <w:t xml:space="preserve">warnings</w:t>
      </w:r>
      <w:r w:rsidDel="00000000" w:rsidR="00000000" w:rsidRPr="00000000">
        <w:rPr>
          <w:rFonts w:ascii="Aptos" w:cs="Aptos" w:eastAsia="Aptos" w:hAnsi="Aptos"/>
          <w:sz w:val="24"/>
          <w:szCs w:val="24"/>
          <w:rtl w:val="0"/>
        </w:rPr>
        <w:t xml:space="preserve"> were imported to manage any warnings during the analysis.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0" w:lineRule="auto"/>
        <w:ind w:hanging="15"/>
        <w:rPr>
          <w:rFonts w:ascii="Courier New" w:cs="Courier New" w:eastAsia="Courier New" w:hAnsi="Courier New"/>
          <w:color w:val="c586c0"/>
          <w:sz w:val="21"/>
          <w:szCs w:val="21"/>
        </w:rPr>
      </w:pPr>
      <w:r w:rsidDel="00000000" w:rsidR="00000000" w:rsidRPr="00000000">
        <w:rPr>
          <w:b w:val="1"/>
          <w:sz w:val="24"/>
          <w:szCs w:val="24"/>
          <w:rtl w:val="0"/>
        </w:rPr>
        <w:t xml:space="preserve">Data Preprocessing </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0" w:lineRule="auto"/>
        <w:ind w:hanging="15"/>
        <w:rPr>
          <w:rFonts w:ascii="Aptos" w:cs="Aptos" w:eastAsia="Aptos" w:hAnsi="Aptos"/>
          <w:sz w:val="24"/>
          <w:szCs w:val="24"/>
        </w:rPr>
      </w:pPr>
      <w:r w:rsidDel="00000000" w:rsidR="00000000" w:rsidRPr="00000000">
        <w:rPr>
          <w:rFonts w:ascii="Aptos" w:cs="Aptos" w:eastAsia="Aptos" w:hAnsi="Aptos"/>
          <w:sz w:val="24"/>
          <w:szCs w:val="24"/>
          <w:rtl w:val="0"/>
        </w:rPr>
        <w:t xml:space="preserve">There were several challenges in using the raw data before going with the ML algorithms like K-means clustering and apriori algorithm. We have described below which were they and how we have deals with them : </w:t>
      </w:r>
    </w:p>
    <w:p w:rsidR="00000000" w:rsidDel="00000000" w:rsidP="00000000" w:rsidRDefault="00000000" w:rsidRPr="00000000" w14:paraId="0000002B">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Aptos" w:cs="Aptos" w:eastAsia="Aptos" w:hAnsi="Aptos"/>
          <w:sz w:val="24"/>
          <w:szCs w:val="24"/>
          <w:u w:val="none"/>
        </w:rPr>
      </w:pPr>
      <w:r w:rsidDel="00000000" w:rsidR="00000000" w:rsidRPr="00000000">
        <w:rPr>
          <w:rFonts w:ascii="Arial" w:cs="Arial" w:eastAsia="Arial" w:hAnsi="Arial"/>
          <w:b w:val="1"/>
          <w:color w:val="3c4043"/>
          <w:sz w:val="21"/>
          <w:szCs w:val="21"/>
          <w:rtl w:val="0"/>
        </w:rPr>
        <w:t xml:space="preserve">NaN values in Description and </w:t>
      </w:r>
      <w:r w:rsidDel="00000000" w:rsidR="00000000" w:rsidRPr="00000000">
        <w:rPr>
          <w:rFonts w:ascii="Arial" w:cs="Arial" w:eastAsia="Arial" w:hAnsi="Arial"/>
          <w:b w:val="1"/>
          <w:color w:val="3c4043"/>
          <w:sz w:val="21"/>
          <w:szCs w:val="21"/>
          <w:rtl w:val="0"/>
        </w:rPr>
        <w:t xml:space="preserve">CustomerID features</w:t>
      </w:r>
      <w:r w:rsidDel="00000000" w:rsidR="00000000" w:rsidRPr="00000000">
        <w:rPr>
          <w:rFonts w:ascii="Aptos" w:cs="Aptos" w:eastAsia="Aptos" w:hAnsi="Aptos"/>
          <w:sz w:val="24"/>
          <w:szCs w:val="24"/>
          <w:rtl w:val="0"/>
        </w:rPr>
        <w:t xml:space="preserve"> : We have dropped the rows in which NaN values were present in Description as it was very few in number as compared to the total rows in the dataset. While </w:t>
      </w:r>
    </w:p>
    <w:p w:rsidR="00000000" w:rsidDel="00000000" w:rsidP="00000000" w:rsidRDefault="00000000" w:rsidRPr="00000000" w14:paraId="0000002C">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rFonts w:ascii="Aptos" w:cs="Aptos" w:eastAsia="Aptos" w:hAnsi="Aptos"/>
          <w:sz w:val="24"/>
          <w:szCs w:val="24"/>
          <w:u w:val="none"/>
        </w:rPr>
      </w:pPr>
      <w:r w:rsidDel="00000000" w:rsidR="00000000" w:rsidRPr="00000000">
        <w:rPr>
          <w:rFonts w:ascii="Arial" w:cs="Arial" w:eastAsia="Arial" w:hAnsi="Arial"/>
          <w:b w:val="1"/>
          <w:color w:val="3c4043"/>
          <w:sz w:val="21"/>
          <w:szCs w:val="21"/>
          <w:rtl w:val="0"/>
        </w:rPr>
        <w:t xml:space="preserve">Negative Quantity with Positive Unit Price:</w:t>
      </w:r>
      <w:r w:rsidDel="00000000" w:rsidR="00000000" w:rsidRPr="00000000">
        <w:rPr>
          <w:rFonts w:ascii="Aptos" w:cs="Aptos" w:eastAsia="Aptos" w:hAnsi="Aptos"/>
          <w:sz w:val="24"/>
          <w:szCs w:val="24"/>
          <w:rtl w:val="0"/>
        </w:rPr>
        <w:t xml:space="preserve"> Negative quantities typically represent returns or cancellations, and a positive unit price suggests that the returned items have a positive monetary value. This situation could arise when customers return items for a refund or exchange. Hence, we have made a new attribute IsReturn in which negative quantity items are marked 1 otherwise 0.</w:t>
      </w:r>
    </w:p>
    <w:p w:rsidR="00000000" w:rsidDel="00000000" w:rsidP="00000000" w:rsidRDefault="00000000" w:rsidRPr="00000000" w14:paraId="0000002D">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rFonts w:ascii="Aptos" w:cs="Aptos" w:eastAsia="Aptos" w:hAnsi="Aptos"/>
          <w:sz w:val="24"/>
          <w:szCs w:val="24"/>
          <w:u w:val="none"/>
        </w:rPr>
      </w:pPr>
      <w:r w:rsidDel="00000000" w:rsidR="00000000" w:rsidRPr="00000000">
        <w:rPr>
          <w:rFonts w:ascii="Arial" w:cs="Arial" w:eastAsia="Arial" w:hAnsi="Arial"/>
          <w:b w:val="1"/>
          <w:color w:val="3c4043"/>
          <w:sz w:val="21"/>
          <w:szCs w:val="21"/>
          <w:rtl w:val="0"/>
        </w:rPr>
        <w:t xml:space="preserve">Entries such as 'POST' (Postage), 'D' (Discount), and 'M' (Manual) </w:t>
      </w:r>
      <w:r w:rsidDel="00000000" w:rsidR="00000000" w:rsidRPr="00000000">
        <w:rPr>
          <w:rFonts w:ascii="Aptos" w:cs="Aptos" w:eastAsia="Aptos" w:hAnsi="Aptos"/>
          <w:sz w:val="24"/>
          <w:szCs w:val="24"/>
          <w:rtl w:val="0"/>
        </w:rPr>
        <w:t xml:space="preserve">don’t represent typical products customers would purchase or return. Thus, we opted to remove these entries to maintain a more product-focused analysis. These entries were minimal in count, so their removal has little impact on the dataset's overall integrity.</w:t>
      </w:r>
    </w:p>
    <w:p w:rsidR="00000000" w:rsidDel="00000000" w:rsidP="00000000" w:rsidRDefault="00000000" w:rsidRPr="00000000" w14:paraId="0000002E">
      <w:pPr>
        <w:pageBreakBefore w:val="0"/>
        <w:numPr>
          <w:ilvl w:val="0"/>
          <w:numId w:val="7"/>
        </w:numPr>
        <w:pBdr>
          <w:top w:space="0" w:sz="0" w:val="nil"/>
          <w:left w:space="0" w:sz="0" w:val="nil"/>
          <w:bottom w:space="0" w:sz="0" w:val="nil"/>
          <w:right w:space="0" w:sz="0" w:val="nil"/>
          <w:between w:space="0" w:sz="0" w:val="nil"/>
        </w:pBdr>
        <w:shd w:fill="auto" w:val="clear"/>
        <w:spacing w:after="0" w:before="0" w:beforeAutospacing="0" w:lineRule="auto"/>
        <w:ind w:left="720" w:hanging="360"/>
        <w:rPr>
          <w:rFonts w:ascii="Aptos" w:cs="Aptos" w:eastAsia="Aptos" w:hAnsi="Aptos"/>
          <w:sz w:val="24"/>
          <w:szCs w:val="24"/>
          <w:u w:val="none"/>
        </w:rPr>
      </w:pPr>
      <w:r w:rsidDel="00000000" w:rsidR="00000000" w:rsidRPr="00000000">
        <w:rPr>
          <w:rFonts w:ascii="Arial" w:cs="Arial" w:eastAsia="Arial" w:hAnsi="Arial"/>
          <w:b w:val="1"/>
          <w:color w:val="3c4043"/>
          <w:sz w:val="21"/>
          <w:szCs w:val="21"/>
          <w:rtl w:val="0"/>
        </w:rPr>
        <w:t xml:space="preserve">Unit Price of 0:</w:t>
      </w:r>
      <w:r w:rsidDel="00000000" w:rsidR="00000000" w:rsidRPr="00000000">
        <w:rPr>
          <w:rFonts w:ascii="Arial" w:cs="Arial" w:eastAsia="Arial" w:hAnsi="Arial"/>
          <w:color w:val="3c4043"/>
          <w:sz w:val="21"/>
          <w:szCs w:val="21"/>
          <w:shd w:fill="fff5e1" w:val="clear"/>
          <w:rtl w:val="0"/>
        </w:rPr>
        <w:t xml:space="preserve"> </w:t>
      </w:r>
      <w:r w:rsidDel="00000000" w:rsidR="00000000" w:rsidRPr="00000000">
        <w:rPr>
          <w:rFonts w:ascii="Aptos" w:cs="Aptos" w:eastAsia="Aptos" w:hAnsi="Aptos"/>
          <w:sz w:val="24"/>
          <w:szCs w:val="24"/>
          <w:rtl w:val="0"/>
        </w:rPr>
        <w:t xml:space="preserve">These transactions likely represent promotional items, freebies, or items included in special deals where the monetary value is set to zero. Since these entries are not critical to our analysis, and they make up only a small fraction of the dataset, we decided to remove these rows to focus on transactions with a direct impact on revenue and purchasing behavior.</w:t>
      </w:r>
      <w:r w:rsidDel="00000000" w:rsidR="00000000" w:rsidRPr="00000000">
        <w:rPr>
          <w:rtl w:val="0"/>
        </w:rPr>
      </w:r>
    </w:p>
    <w:p w:rsidR="00000000" w:rsidDel="00000000" w:rsidP="00000000" w:rsidRDefault="00000000" w:rsidRPr="00000000" w14:paraId="0000002F">
      <w:pPr>
        <w:pStyle w:val="Heading3"/>
        <w:pageBreakBefore w:val="0"/>
        <w:pBdr>
          <w:top w:space="0" w:sz="0" w:val="nil"/>
          <w:left w:space="0" w:sz="0" w:val="nil"/>
          <w:bottom w:space="0" w:sz="0" w:val="nil"/>
          <w:right w:space="0" w:sz="0" w:val="nil"/>
          <w:between w:space="0" w:sz="0" w:val="nil"/>
        </w:pBdr>
        <w:shd w:fill="auto" w:val="clear"/>
        <w:jc w:val="center"/>
        <w:rPr>
          <w:rFonts w:ascii="Aptos" w:cs="Aptos" w:eastAsia="Aptos" w:hAnsi="Aptos"/>
          <w:b w:val="0"/>
          <w:color w:val="000000"/>
        </w:rPr>
      </w:pPr>
      <w:bookmarkStart w:colFirst="0" w:colLast="0" w:name="_m8iimuc11ozk" w:id="4"/>
      <w:bookmarkEnd w:id="4"/>
      <w:r w:rsidDel="00000000" w:rsidR="00000000" w:rsidRPr="00000000">
        <w:rPr>
          <w:rFonts w:ascii="Aptos" w:cs="Aptos" w:eastAsia="Aptos" w:hAnsi="Aptos"/>
          <w:b w:val="0"/>
          <w:color w:val="000000"/>
        </w:rPr>
        <w:drawing>
          <wp:inline distB="114300" distT="114300" distL="114300" distR="114300">
            <wp:extent cx="1395413" cy="2401408"/>
            <wp:effectExtent b="0" l="0" r="0" t="0"/>
            <wp:docPr id="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395413" cy="240140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9wq0lkiercig" w:id="5"/>
      <w:bookmarkEnd w:id="5"/>
      <w:r w:rsidDel="00000000" w:rsidR="00000000" w:rsidRPr="00000000">
        <w:rPr>
          <w:color w:val="000000"/>
          <w:rtl w:val="0"/>
        </w:rPr>
        <w:t xml:space="preserve">Feature Engineering: </w:t>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ptos" w:cs="Aptos" w:eastAsia="Aptos" w:hAnsi="Aptos"/>
          <w:sz w:val="24"/>
          <w:szCs w:val="24"/>
          <w:rtl w:val="0"/>
        </w:rPr>
        <w:t xml:space="preserve">We also have added many other attributes to our dataset to find more relative buying patterns in the customers. They are </w:t>
      </w:r>
      <w:r w:rsidDel="00000000" w:rsidR="00000000" w:rsidRPr="00000000">
        <w:rPr>
          <w:rtl w:val="0"/>
        </w:rPr>
        <w:t xml:space="preserve">: </w:t>
      </w:r>
    </w:p>
    <w:p w:rsidR="00000000" w:rsidDel="00000000" w:rsidP="00000000" w:rsidRDefault="00000000" w:rsidRPr="00000000" w14:paraId="00000032">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Fonts w:ascii="Arial" w:cs="Arial" w:eastAsia="Arial" w:hAnsi="Arial"/>
          <w:b w:val="1"/>
          <w:color w:val="3c4043"/>
          <w:sz w:val="21"/>
          <w:szCs w:val="21"/>
          <w:rtl w:val="0"/>
        </w:rPr>
        <w:t xml:space="preserve">Addition of 'TotalAmount' :</w:t>
      </w:r>
      <w:r w:rsidDel="00000000" w:rsidR="00000000" w:rsidRPr="00000000">
        <w:rPr>
          <w:rFonts w:ascii="Aptos" w:cs="Aptos" w:eastAsia="Aptos" w:hAnsi="Aptos"/>
          <w:sz w:val="24"/>
          <w:szCs w:val="24"/>
          <w:rtl w:val="0"/>
        </w:rPr>
        <w:t xml:space="preserve"> Defined as Quantity * Unit Price. It captures the financial aspect of each transaction.</w:t>
      </w:r>
    </w:p>
    <w:p w:rsidR="00000000" w:rsidDel="00000000" w:rsidP="00000000" w:rsidRDefault="00000000" w:rsidRPr="00000000" w14:paraId="00000033">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Aptos" w:cs="Aptos" w:eastAsia="Aptos" w:hAnsi="Aptos"/>
          <w:sz w:val="24"/>
          <w:szCs w:val="24"/>
          <w:u w:val="none"/>
        </w:rPr>
      </w:pPr>
      <w:r w:rsidDel="00000000" w:rsidR="00000000" w:rsidRPr="00000000">
        <w:rPr>
          <w:rFonts w:ascii="Arial" w:cs="Arial" w:eastAsia="Arial" w:hAnsi="Arial"/>
          <w:b w:val="1"/>
          <w:color w:val="3c4043"/>
          <w:sz w:val="21"/>
          <w:szCs w:val="21"/>
          <w:rtl w:val="0"/>
        </w:rPr>
        <w:t xml:space="preserve">Days Since Last Purchase (Recency):</w:t>
      </w:r>
      <w:r w:rsidDel="00000000" w:rsidR="00000000" w:rsidRPr="00000000">
        <w:rPr>
          <w:rFonts w:ascii="Aptos" w:cs="Aptos" w:eastAsia="Aptos" w:hAnsi="Aptos"/>
          <w:sz w:val="24"/>
          <w:szCs w:val="24"/>
          <w:rtl w:val="0"/>
        </w:rPr>
        <w:t xml:space="preserve"> This feature captures the recency of customer transactions, excluding returns. It's derived by calculating the number of days between the latest transaction date and the current date.</w:t>
      </w:r>
    </w:p>
    <w:p w:rsidR="00000000" w:rsidDel="00000000" w:rsidP="00000000" w:rsidRDefault="00000000" w:rsidRPr="00000000" w14:paraId="00000034">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Aptos" w:cs="Aptos" w:eastAsia="Aptos" w:hAnsi="Aptos"/>
          <w:sz w:val="24"/>
          <w:szCs w:val="24"/>
          <w:u w:val="none"/>
        </w:rPr>
      </w:pPr>
      <w:r w:rsidDel="00000000" w:rsidR="00000000" w:rsidRPr="00000000">
        <w:rPr>
          <w:rFonts w:ascii="Arial" w:cs="Arial" w:eastAsia="Arial" w:hAnsi="Arial"/>
          <w:b w:val="1"/>
          <w:color w:val="3c4043"/>
          <w:sz w:val="21"/>
          <w:szCs w:val="21"/>
          <w:rtl w:val="0"/>
        </w:rPr>
        <w:t xml:space="preserve">Frequency : </w:t>
      </w:r>
      <w:r w:rsidDel="00000000" w:rsidR="00000000" w:rsidRPr="00000000">
        <w:rPr>
          <w:rFonts w:ascii="Aptos" w:cs="Aptos" w:eastAsia="Aptos" w:hAnsi="Aptos"/>
          <w:sz w:val="24"/>
          <w:szCs w:val="24"/>
          <w:rtl w:val="0"/>
        </w:rPr>
        <w:t xml:space="preserve">This attribute represents the frequency of customer purchases, determined by counting the unique invoices for each customer, excluding returns.</w:t>
      </w:r>
    </w:p>
    <w:p w:rsidR="00000000" w:rsidDel="00000000" w:rsidP="00000000" w:rsidRDefault="00000000" w:rsidRPr="00000000" w14:paraId="00000035">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Aptos" w:cs="Aptos" w:eastAsia="Aptos" w:hAnsi="Aptos"/>
          <w:sz w:val="24"/>
          <w:szCs w:val="24"/>
          <w:u w:val="none"/>
        </w:rPr>
      </w:pPr>
      <w:r w:rsidDel="00000000" w:rsidR="00000000" w:rsidRPr="00000000">
        <w:rPr>
          <w:rFonts w:ascii="Arial" w:cs="Arial" w:eastAsia="Arial" w:hAnsi="Arial"/>
          <w:b w:val="1"/>
          <w:color w:val="3c4043"/>
          <w:sz w:val="21"/>
          <w:szCs w:val="21"/>
          <w:rtl w:val="0"/>
        </w:rPr>
        <w:t xml:space="preserve">Monetary Value : </w:t>
      </w:r>
      <w:r w:rsidDel="00000000" w:rsidR="00000000" w:rsidRPr="00000000">
        <w:rPr>
          <w:rFonts w:ascii="Aptos" w:cs="Aptos" w:eastAsia="Aptos" w:hAnsi="Aptos"/>
          <w:sz w:val="24"/>
          <w:szCs w:val="24"/>
          <w:rtl w:val="0"/>
        </w:rPr>
        <w:t xml:space="preserve">This attribute captures the total amount spent by each customer, derived by summing up the Total Amount values for all their transactions, excluding returns.</w:t>
      </w:r>
    </w:p>
    <w:p w:rsidR="00000000" w:rsidDel="00000000" w:rsidP="00000000" w:rsidRDefault="00000000" w:rsidRPr="00000000" w14:paraId="00000036">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Aptos" w:cs="Aptos" w:eastAsia="Aptos" w:hAnsi="Aptos"/>
          <w:sz w:val="24"/>
          <w:szCs w:val="24"/>
          <w:u w:val="none"/>
        </w:rPr>
      </w:pPr>
      <w:r w:rsidDel="00000000" w:rsidR="00000000" w:rsidRPr="00000000">
        <w:rPr>
          <w:rFonts w:ascii="Arial" w:cs="Arial" w:eastAsia="Arial" w:hAnsi="Arial"/>
          <w:b w:val="1"/>
          <w:color w:val="3c4043"/>
          <w:sz w:val="21"/>
          <w:szCs w:val="21"/>
          <w:rtl w:val="0"/>
        </w:rPr>
        <w:t xml:space="preserve">Basket_Size : </w:t>
      </w:r>
      <w:r w:rsidDel="00000000" w:rsidR="00000000" w:rsidRPr="00000000">
        <w:rPr>
          <w:rFonts w:ascii="Aptos" w:cs="Aptos" w:eastAsia="Aptos" w:hAnsi="Aptos"/>
          <w:sz w:val="24"/>
          <w:szCs w:val="24"/>
          <w:rtl w:val="0"/>
        </w:rPr>
        <w:t xml:space="preserve">This attribute represents the average size of a customer's shopping basket and is calculated by considering the mean quantity of items per invoice.</w:t>
      </w:r>
    </w:p>
    <w:p w:rsidR="00000000" w:rsidDel="00000000" w:rsidP="00000000" w:rsidRDefault="00000000" w:rsidRPr="00000000" w14:paraId="00000037">
      <w:pPr>
        <w:numPr>
          <w:ilvl w:val="0"/>
          <w:numId w:val="5"/>
        </w:numPr>
        <w:spacing w:before="0" w:beforeAutospacing="0"/>
        <w:ind w:left="720" w:hanging="360"/>
        <w:rPr>
          <w:rFonts w:ascii="Aptos" w:cs="Aptos" w:eastAsia="Aptos" w:hAnsi="Aptos"/>
          <w:sz w:val="24"/>
          <w:szCs w:val="24"/>
        </w:rPr>
      </w:pPr>
      <w:r w:rsidDel="00000000" w:rsidR="00000000" w:rsidRPr="00000000">
        <w:rPr>
          <w:rFonts w:ascii="Arial" w:cs="Arial" w:eastAsia="Arial" w:hAnsi="Arial"/>
          <w:b w:val="1"/>
          <w:color w:val="3c4043"/>
          <w:sz w:val="21"/>
          <w:szCs w:val="21"/>
          <w:rtl w:val="0"/>
        </w:rPr>
        <w:t xml:space="preserve">No_of_Returns :</w:t>
      </w:r>
      <w:r w:rsidDel="00000000" w:rsidR="00000000" w:rsidRPr="00000000">
        <w:rPr>
          <w:rFonts w:ascii="Aptos" w:cs="Aptos" w:eastAsia="Aptos" w:hAnsi="Aptos"/>
          <w:sz w:val="24"/>
          <w:szCs w:val="24"/>
          <w:rtl w:val="0"/>
        </w:rPr>
        <w:t xml:space="preserve"> This attribute represents the total number of returns made by each customer, providing valuable insights into their engagement and potential challenges.</w:t>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3c4043"/>
          <w:sz w:val="27"/>
          <w:szCs w:val="27"/>
          <w:shd w:fill="ffe5b4" w:val="clear"/>
        </w:rPr>
      </w:pPr>
      <w:r w:rsidDel="00000000" w:rsidR="00000000" w:rsidRPr="00000000">
        <w:rPr>
          <w:rFonts w:ascii="Arial" w:cs="Arial" w:eastAsia="Arial" w:hAnsi="Arial"/>
          <w:color w:val="3c4043"/>
          <w:sz w:val="27"/>
          <w:szCs w:val="27"/>
          <w:shd w:fill="ffe5b4" w:val="clear"/>
        </w:rPr>
        <w:drawing>
          <wp:inline distB="114300" distT="114300" distL="114300" distR="114300">
            <wp:extent cx="6691313" cy="1828800"/>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691313"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0" w:firstLine="0"/>
        <w:rPr>
          <w:rFonts w:ascii="Aptos" w:cs="Aptos" w:eastAsia="Aptos" w:hAnsi="Aptos"/>
          <w:sz w:val="24"/>
          <w:szCs w:val="24"/>
        </w:rPr>
      </w:pPr>
      <w:r w:rsidDel="00000000" w:rsidR="00000000" w:rsidRPr="00000000">
        <w:rPr>
          <w:b w:val="1"/>
          <w:sz w:val="24"/>
          <w:szCs w:val="24"/>
          <w:rtl w:val="0"/>
        </w:rPr>
        <w:t xml:space="preserve">Exploratory Data Analysis : </w:t>
      </w:r>
      <w:r w:rsidDel="00000000" w:rsidR="00000000" w:rsidRPr="00000000">
        <w:rPr>
          <w:rFonts w:ascii="Aptos" w:cs="Aptos" w:eastAsia="Aptos" w:hAnsi="Aptos"/>
          <w:sz w:val="24"/>
          <w:szCs w:val="24"/>
          <w:rtl w:val="0"/>
        </w:rPr>
        <w:t xml:space="preserve">EDA provides a preliminary understanding of the dataset's structure, distributions, and relationships among key features. By visualizing and summarizing important variables, we can identify meaningful insights about customer purchasing behavior and pinpoint any necessary data transformations before moving forward with model development.</w:t>
      </w:r>
    </w:p>
    <w:p w:rsidR="00000000" w:rsidDel="00000000" w:rsidP="00000000" w:rsidRDefault="00000000" w:rsidRPr="00000000" w14:paraId="0000003A">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Describe, Info, Shape, Value_Counts for each column, % of missing values, </w:t>
      </w:r>
      <w:r w:rsidDel="00000000" w:rsidR="00000000" w:rsidRPr="00000000">
        <w:rPr>
          <w:rFonts w:ascii="Aptos" w:cs="Aptos" w:eastAsia="Aptos" w:hAnsi="Aptos"/>
          <w:sz w:val="24"/>
          <w:szCs w:val="24"/>
          <w:rtl w:val="0"/>
        </w:rPr>
        <w:t xml:space="preserve">No. of Unique Values, datatypes of features etc </w:t>
      </w: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0" w:firstLine="0"/>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943600" cy="27051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Plot for Unique Values </w:t>
        <w:br w:type="textWrapping"/>
      </w:r>
      <w:r w:rsidDel="00000000" w:rsidR="00000000" w:rsidRPr="00000000">
        <w:rPr>
          <w:rFonts w:ascii="Aptos" w:cs="Aptos" w:eastAsia="Aptos" w:hAnsi="Aptos"/>
          <w:sz w:val="24"/>
          <w:szCs w:val="24"/>
        </w:rPr>
        <w:drawing>
          <wp:inline distB="114300" distT="114300" distL="114300" distR="114300">
            <wp:extent cx="5595216" cy="4224338"/>
            <wp:effectExtent b="0" l="0" r="0" t="0"/>
            <wp:docPr id="1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595216"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E">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Boxplot </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720" w:firstLine="0"/>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943600" cy="594360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720" w:firstLine="0"/>
        <w:rPr>
          <w:rFonts w:ascii="Aptos" w:cs="Aptos" w:eastAsia="Aptos" w:hAnsi="Aptos"/>
          <w:sz w:val="24"/>
          <w:szCs w:val="24"/>
        </w:rPr>
      </w:pPr>
      <w:r w:rsidDel="00000000" w:rsidR="00000000" w:rsidRPr="00000000">
        <w:rPr>
          <w:rFonts w:ascii="Aptos" w:cs="Aptos" w:eastAsia="Aptos" w:hAnsi="Aptos"/>
          <w:sz w:val="23"/>
          <w:szCs w:val="23"/>
          <w:rtl w:val="0"/>
        </w:rPr>
        <w:t xml:space="preserve">Encountering extreme outliers in our box plot has obscured the visibility of the box itself, hindering our ability to interpret the distribution of our numerical columns. To remedy this, we'll be calculating upper and lower bounds to identify and remove these outliers. This process aims to enhance the clarity of our visualizations and ensure a more accurate representation of the underlying data distribution.</w:t>
      </w:r>
      <w:r w:rsidDel="00000000" w:rsidR="00000000" w:rsidRPr="00000000">
        <w:rPr>
          <w:rtl w:val="0"/>
        </w:rPr>
      </w:r>
    </w:p>
    <w:p w:rsidR="00000000" w:rsidDel="00000000" w:rsidP="00000000" w:rsidRDefault="00000000" w:rsidRPr="00000000" w14:paraId="00000041">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Histogram with Kernel Density Estimation (KDE)</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720" w:firstLine="0"/>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943600" cy="4737100"/>
            <wp:effectExtent b="0" l="0" r="0" t="0"/>
            <wp:docPr id="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Bar Graph for Countries </w:t>
        <w:br w:type="textWrapping"/>
      </w:r>
      <w:r w:rsidDel="00000000" w:rsidR="00000000" w:rsidRPr="00000000">
        <w:rPr>
          <w:rFonts w:ascii="Aptos" w:cs="Aptos" w:eastAsia="Aptos" w:hAnsi="Aptos"/>
          <w:sz w:val="24"/>
          <w:szCs w:val="24"/>
        </w:rPr>
        <w:drawing>
          <wp:inline distB="114300" distT="114300" distL="114300" distR="114300">
            <wp:extent cx="5353050" cy="2209800"/>
            <wp:effectExtent b="0" l="0" r="0" t="0"/>
            <wp:docPr id="1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353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Correlation (Heatmaps) between features like </w:t>
      </w:r>
      <w:r w:rsidDel="00000000" w:rsidR="00000000" w:rsidRPr="00000000">
        <w:rPr>
          <w:rFonts w:ascii="Aptos" w:cs="Aptos" w:eastAsia="Aptos" w:hAnsi="Aptos"/>
          <w:sz w:val="24"/>
          <w:szCs w:val="24"/>
          <w:rtl w:val="0"/>
        </w:rPr>
        <w:t xml:space="preserve">Days_Since_Last_Purchase</w:t>
      </w:r>
      <w:r w:rsidDel="00000000" w:rsidR="00000000" w:rsidRPr="00000000">
        <w:rPr>
          <w:rFonts w:ascii="Aptos" w:cs="Aptos" w:eastAsia="Aptos" w:hAnsi="Aptos"/>
          <w:sz w:val="24"/>
          <w:szCs w:val="24"/>
          <w:rtl w:val="0"/>
        </w:rPr>
        <w:t xml:space="preserve">,</w:t>
      </w:r>
      <w:r w:rsidDel="00000000" w:rsidR="00000000" w:rsidRPr="00000000">
        <w:rPr>
          <w:rFonts w:ascii="Aptos" w:cs="Aptos" w:eastAsia="Aptos" w:hAnsi="Aptos"/>
          <w:sz w:val="24"/>
          <w:szCs w:val="24"/>
          <w:rtl w:val="0"/>
        </w:rPr>
        <w:t xml:space="preserve">Frequency</w:t>
      </w:r>
      <w:r w:rsidDel="00000000" w:rsidR="00000000" w:rsidRPr="00000000">
        <w:rPr>
          <w:rFonts w:ascii="Aptos" w:cs="Aptos" w:eastAsia="Aptos" w:hAnsi="Aptos"/>
          <w:sz w:val="24"/>
          <w:szCs w:val="24"/>
          <w:rtl w:val="0"/>
        </w:rPr>
        <w:t xml:space="preserve">,</w:t>
      </w:r>
      <w:r w:rsidDel="00000000" w:rsidR="00000000" w:rsidRPr="00000000">
        <w:rPr>
          <w:rFonts w:ascii="Aptos" w:cs="Aptos" w:eastAsia="Aptos" w:hAnsi="Aptos"/>
          <w:sz w:val="24"/>
          <w:szCs w:val="24"/>
          <w:rtl w:val="0"/>
        </w:rPr>
        <w:t xml:space="preserve">Monetary_Value, Basket_Size</w:t>
      </w:r>
      <w:r w:rsidDel="00000000" w:rsidR="00000000" w:rsidRPr="00000000">
        <w:rPr>
          <w:rFonts w:ascii="Aptos" w:cs="Aptos" w:eastAsia="Aptos" w:hAnsi="Aptos"/>
          <w:sz w:val="24"/>
          <w:szCs w:val="24"/>
          <w:rtl w:val="0"/>
        </w:rPr>
        <w:t xml:space="preserve">,</w:t>
      </w:r>
      <w:r w:rsidDel="00000000" w:rsidR="00000000" w:rsidRPr="00000000">
        <w:rPr>
          <w:rFonts w:ascii="Aptos" w:cs="Aptos" w:eastAsia="Aptos" w:hAnsi="Aptos"/>
          <w:sz w:val="24"/>
          <w:szCs w:val="24"/>
          <w:rtl w:val="0"/>
        </w:rPr>
        <w:t xml:space="preserve">No_of_Returns</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720" w:firstLine="0"/>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4424923" cy="3857625"/>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424923"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72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Highly Correlated features : Monetary value and Frequency </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72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Least correlated features : Basket Size and Days since last Purchase</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firstLine="0"/>
        <w:rPr>
          <w:rFonts w:ascii="Aptos" w:cs="Aptos" w:eastAsia="Aptos" w:hAnsi="Aptos"/>
          <w:sz w:val="24"/>
          <w:szCs w:val="24"/>
        </w:rPr>
      </w:pPr>
      <w:r w:rsidDel="00000000" w:rsidR="00000000" w:rsidRPr="00000000">
        <w:rPr>
          <w:rFonts w:ascii="Aptos" w:cs="Aptos" w:eastAsia="Aptos" w:hAnsi="Aptos"/>
          <w:sz w:val="24"/>
          <w:szCs w:val="24"/>
          <w:rtl w:val="0"/>
        </w:rPr>
        <w:tab/>
      </w:r>
      <w:r w:rsidDel="00000000" w:rsidR="00000000" w:rsidRPr="00000000">
        <w:rPr>
          <w:b w:val="1"/>
          <w:sz w:val="24"/>
          <w:szCs w:val="24"/>
          <w:rtl w:val="0"/>
        </w:rPr>
        <w:t xml:space="preserve">Standard Scaling : </w:t>
      </w:r>
      <w:r w:rsidDel="00000000" w:rsidR="00000000" w:rsidRPr="00000000">
        <w:rPr>
          <w:rFonts w:ascii="Aptos" w:cs="Aptos" w:eastAsia="Aptos" w:hAnsi="Aptos"/>
          <w:sz w:val="24"/>
          <w:szCs w:val="24"/>
          <w:rtl w:val="0"/>
        </w:rPr>
        <w:t xml:space="preserve">For applying PCA and K-means Clustering we are Standard Scaling our below final dataset  </w:t>
      </w:r>
      <w:r w:rsidDel="00000000" w:rsidR="00000000" w:rsidRPr="00000000">
        <w:drawing>
          <wp:anchor allowOverlap="1" behindDoc="1" distB="114300" distT="114300" distL="114300" distR="114300" hidden="0" layoutInCell="1" locked="0" relativeHeight="0" simplePos="0">
            <wp:simplePos x="0" y="0"/>
            <wp:positionH relativeFrom="column">
              <wp:posOffset>-823912</wp:posOffset>
            </wp:positionH>
            <wp:positionV relativeFrom="paragraph">
              <wp:posOffset>762000</wp:posOffset>
            </wp:positionV>
            <wp:extent cx="7639050" cy="1157288"/>
            <wp:effectExtent b="0" l="0" r="0" t="0"/>
            <wp:wrapNone/>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7639050" cy="1157288"/>
                    </a:xfrm>
                    <a:prstGeom prst="rect"/>
                    <a:ln/>
                  </pic:spPr>
                </pic:pic>
              </a:graphicData>
            </a:graphic>
          </wp:anchor>
        </w:drawing>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We have performed PCA on our data because it :</w:t>
      </w:r>
    </w:p>
    <w:p w:rsidR="00000000" w:rsidDel="00000000" w:rsidP="00000000" w:rsidRDefault="00000000" w:rsidRPr="00000000" w14:paraId="000000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200" w:line="360" w:lineRule="auto"/>
        <w:ind w:left="720" w:right="0" w:hanging="36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Dimensionality Reduction</w:t>
      </w:r>
    </w:p>
    <w:p w:rsidR="00000000" w:rsidDel="00000000" w:rsidP="00000000" w:rsidRDefault="00000000" w:rsidRPr="00000000" w14:paraId="000000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Improved Computational Efficiency</w:t>
      </w:r>
    </w:p>
    <w:p w:rsidR="00000000" w:rsidDel="00000000" w:rsidP="00000000" w:rsidRDefault="00000000" w:rsidRPr="00000000" w14:paraId="0000005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Visualization</w:t>
      </w:r>
    </w:p>
    <w:p w:rsidR="00000000" w:rsidDel="00000000" w:rsidP="00000000" w:rsidRDefault="00000000" w:rsidRPr="00000000" w14:paraId="000000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Variance Maximization</w:t>
      </w:r>
    </w:p>
    <w:p w:rsidR="00000000" w:rsidDel="00000000" w:rsidP="00000000" w:rsidRDefault="00000000" w:rsidRPr="00000000" w14:paraId="0000005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Noise Reduction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center"/>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2566988" cy="2404004"/>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566988" cy="240400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Why K-Means Algorithm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K-Means is effective for customer segmentation because it </w:t>
      </w:r>
      <w:r w:rsidDel="00000000" w:rsidR="00000000" w:rsidRPr="00000000">
        <w:rPr>
          <w:rFonts w:ascii="Aptos" w:cs="Aptos" w:eastAsia="Aptos" w:hAnsi="Aptos"/>
          <w:b w:val="1"/>
          <w:sz w:val="24"/>
          <w:szCs w:val="24"/>
          <w:rtl w:val="0"/>
        </w:rPr>
        <w:t xml:space="preserve">identifies distinct customer groups</w:t>
      </w:r>
      <w:r w:rsidDel="00000000" w:rsidR="00000000" w:rsidRPr="00000000">
        <w:rPr>
          <w:rFonts w:ascii="Aptos" w:cs="Aptos" w:eastAsia="Aptos" w:hAnsi="Aptos"/>
          <w:sz w:val="24"/>
          <w:szCs w:val="24"/>
          <w:rtl w:val="0"/>
        </w:rPr>
        <w:t xml:space="preserve"> based on similarities in behavior and demographics. Its simplicity and interpretability allow for easy understanding of the resulting clusters, facilitating data-driven decision-making. The </w:t>
      </w:r>
      <w:r w:rsidDel="00000000" w:rsidR="00000000" w:rsidRPr="00000000">
        <w:rPr>
          <w:rFonts w:ascii="Aptos" w:cs="Aptos" w:eastAsia="Aptos" w:hAnsi="Aptos"/>
          <w:b w:val="1"/>
          <w:sz w:val="24"/>
          <w:szCs w:val="24"/>
          <w:rtl w:val="0"/>
        </w:rPr>
        <w:t xml:space="preserve">algorithm is scalable</w:t>
      </w:r>
      <w:r w:rsidDel="00000000" w:rsidR="00000000" w:rsidRPr="00000000">
        <w:rPr>
          <w:rFonts w:ascii="Aptos" w:cs="Aptos" w:eastAsia="Aptos" w:hAnsi="Aptos"/>
          <w:sz w:val="24"/>
          <w:szCs w:val="24"/>
          <w:rtl w:val="0"/>
        </w:rPr>
        <w:t xml:space="preserve">, making it suitable for large datasets, and helps optimize resources by tailoring marketing strategies to specific segments. Additionally, K-Means informs product development by highlighting customer needs, enhances customer relationship management through personalized engagement, and can adapt dynamically to changing behaviors, ensuring ongoing relevance in segmentation efforts.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943600" cy="3848100"/>
            <wp:effectExtent b="0" l="0" r="0" t="0"/>
            <wp:docPr id="1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Elbow Point : k = 5</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The Distortion Score Elbow </w:t>
      </w:r>
      <w:r w:rsidDel="00000000" w:rsidR="00000000" w:rsidRPr="00000000">
        <w:rPr>
          <w:rFonts w:ascii="Aptos" w:cs="Aptos" w:eastAsia="Aptos" w:hAnsi="Aptos"/>
          <w:sz w:val="24"/>
          <w:szCs w:val="24"/>
          <w:rtl w:val="0"/>
        </w:rPr>
        <w:t xml:space="preserve">suggests us that</w:t>
      </w:r>
      <w:r w:rsidDel="00000000" w:rsidR="00000000" w:rsidRPr="00000000">
        <w:rPr>
          <w:rFonts w:ascii="Aptos" w:cs="Aptos" w:eastAsia="Aptos" w:hAnsi="Aptos"/>
          <w:sz w:val="24"/>
          <w:szCs w:val="24"/>
          <w:rtl w:val="0"/>
        </w:rPr>
        <w:t xml:space="preserve"> 5 clusters are best for K- means Clustering.</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The elbow point suggests a balance between having enough clusters to capture the data's structure without overfitting.</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Scatter Plot of Clusters :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center"/>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4333875" cy="31623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3338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Distribution Plot of 5 Clusters :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100489" cy="3678237"/>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100489" cy="367823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Scatter Plot of Clusters </w:t>
        <w:br w:type="textWrapping"/>
      </w:r>
      <w:r w:rsidDel="00000000" w:rsidR="00000000" w:rsidRPr="00000000">
        <w:rPr>
          <w:rFonts w:ascii="Aptos" w:cs="Aptos" w:eastAsia="Aptos" w:hAnsi="Aptos"/>
          <w:sz w:val="24"/>
          <w:szCs w:val="24"/>
        </w:rPr>
        <w:drawing>
          <wp:inline distB="114300" distT="114300" distL="114300" distR="114300">
            <wp:extent cx="5943600" cy="7454900"/>
            <wp:effectExtent b="0" l="0" r="0" t="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Count plot of Countries with Clusters :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943600" cy="3810000"/>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Bar Plot for No of Returns vs Clusters </w:t>
      </w:r>
    </w:p>
    <w:p w:rsidR="00000000" w:rsidDel="00000000" w:rsidP="00000000" w:rsidRDefault="00000000" w:rsidRPr="00000000" w14:paraId="00000067">
      <w:pPr>
        <w:ind w:left="720" w:firstLine="0"/>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3786188" cy="2920198"/>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786188" cy="292019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Pairwise plot between the features </w:t>
      </w:r>
    </w:p>
    <w:p w:rsidR="00000000" w:rsidDel="00000000" w:rsidP="00000000" w:rsidRDefault="00000000" w:rsidRPr="00000000" w14:paraId="00000069">
      <w:pPr>
        <w:ind w:left="720" w:firstLine="0"/>
        <w:jc w:val="center"/>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790330" cy="5307012"/>
            <wp:effectExtent b="0" l="0" r="0" t="0"/>
            <wp:docPr id="2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90330" cy="530701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rFonts w:ascii="Aptos" w:cs="Aptos" w:eastAsia="Aptos" w:hAnsi="Aptos"/>
          <w:sz w:val="24"/>
          <w:szCs w:val="24"/>
        </w:rPr>
      </w:pPr>
      <w:r w:rsidDel="00000000" w:rsidR="00000000" w:rsidRPr="00000000">
        <w:rPr>
          <w:rFonts w:ascii="Aptos" w:cs="Aptos" w:eastAsia="Aptos" w:hAnsi="Aptos"/>
          <w:b w:val="1"/>
          <w:sz w:val="28"/>
          <w:szCs w:val="28"/>
          <w:rtl w:val="0"/>
        </w:rPr>
        <w:t xml:space="preserve">CONCLUSION :</w:t>
      </w: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06C">
      <w:pPr>
        <w:pStyle w:val="Heading3"/>
        <w:pBdr>
          <w:top w:color="auto" w:space="0" w:sz="0" w:val="none"/>
          <w:left w:color="auto" w:space="0" w:sz="0" w:val="none"/>
          <w:bottom w:color="auto" w:space="0" w:sz="0" w:val="none"/>
          <w:right w:color="auto" w:space="0" w:sz="0" w:val="none"/>
          <w:between w:color="auto" w:space="0" w:sz="0" w:val="none"/>
        </w:pBdr>
        <w:spacing w:after="160" w:before="480" w:line="335.99999999999994" w:lineRule="auto"/>
        <w:ind w:left="0" w:firstLine="0"/>
        <w:rPr>
          <w:rFonts w:ascii="Arial" w:cs="Arial" w:eastAsia="Arial" w:hAnsi="Arial"/>
          <w:b w:val="0"/>
          <w:color w:val="d4ac0d"/>
          <w:sz w:val="30"/>
          <w:szCs w:val="30"/>
        </w:rPr>
      </w:pPr>
      <w:bookmarkStart w:colFirst="0" w:colLast="0" w:name="_68mcvmyf2xpa" w:id="6"/>
      <w:bookmarkEnd w:id="6"/>
      <w:r w:rsidDel="00000000" w:rsidR="00000000" w:rsidRPr="00000000">
        <w:rPr>
          <w:rFonts w:ascii="Arial" w:cs="Arial" w:eastAsia="Arial" w:hAnsi="Arial"/>
          <w:b w:val="0"/>
          <w:color w:val="d4ac0d"/>
          <w:sz w:val="30"/>
          <w:szCs w:val="30"/>
          <w:rtl w:val="0"/>
        </w:rPr>
        <w:t xml:space="preserve">Cluster 0: Premium Spenders</w:t>
      </w:r>
    </w:p>
    <w:p w:rsidR="00000000" w:rsidDel="00000000" w:rsidP="00000000" w:rsidRDefault="00000000" w:rsidRPr="00000000" w14:paraId="000000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200" w:line="360" w:lineRule="auto"/>
        <w:ind w:left="1440" w:right="0" w:hanging="360"/>
        <w:jc w:val="left"/>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Monetary Value: High spending customers with a median value around £1603.99.</w:t>
      </w:r>
    </w:p>
    <w:p w:rsidR="00000000" w:rsidDel="00000000" w:rsidP="00000000" w:rsidRDefault="00000000" w:rsidRPr="00000000" w14:paraId="000000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Frequency: Frequent shoppers with a median frequency of 5 transactions.</w:t>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Days Since Last Purchase: Active customers who make purchases relatively frequently (median of 26 days).</w:t>
      </w:r>
    </w:p>
    <w:p w:rsidR="00000000" w:rsidDel="00000000" w:rsidP="00000000" w:rsidRDefault="00000000" w:rsidRPr="00000000" w14:paraId="000000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Basket Size: Typically larger basket sizes, with a median around 10.90 items per transaction.</w:t>
      </w:r>
    </w:p>
    <w:p w:rsidR="00000000" w:rsidDel="00000000" w:rsidP="00000000" w:rsidRDefault="00000000" w:rsidRPr="00000000" w14:paraId="000000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No. of Returns: Some customers have made returns, but it's not a predominant behavior.</w:t>
      </w:r>
    </w:p>
    <w:p w:rsidR="00000000" w:rsidDel="00000000" w:rsidP="00000000" w:rsidRDefault="00000000" w:rsidRPr="00000000" w14:paraId="000000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beforeAutospacing="0" w:line="360" w:lineRule="auto"/>
        <w:ind w:left="1440" w:right="0" w:hanging="360"/>
        <w:jc w:val="left"/>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Recommendation: Target this group with exclusive offers and loyalty programs to enhance their brand loyalty.</w:t>
      </w:r>
      <w:r w:rsidDel="00000000" w:rsidR="00000000" w:rsidRPr="00000000">
        <w:rPr>
          <w:rtl w:val="0"/>
        </w:rPr>
      </w:r>
    </w:p>
    <w:p w:rsidR="00000000" w:rsidDel="00000000" w:rsidP="00000000" w:rsidRDefault="00000000" w:rsidRPr="00000000" w14:paraId="00000073">
      <w:pPr>
        <w:pStyle w:val="Heading3"/>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480" w:line="335.99999999999994" w:lineRule="auto"/>
        <w:ind w:left="0" w:right="0" w:firstLine="0"/>
        <w:jc w:val="left"/>
        <w:rPr>
          <w:rFonts w:ascii="Arial" w:cs="Arial" w:eastAsia="Arial" w:hAnsi="Arial"/>
          <w:b w:val="0"/>
          <w:color w:val="ff6347"/>
          <w:sz w:val="30"/>
          <w:szCs w:val="30"/>
        </w:rPr>
      </w:pPr>
      <w:bookmarkStart w:colFirst="0" w:colLast="0" w:name="_fhy8qka3mf4q" w:id="7"/>
      <w:bookmarkEnd w:id="7"/>
      <w:r w:rsidDel="00000000" w:rsidR="00000000" w:rsidRPr="00000000">
        <w:rPr>
          <w:rFonts w:ascii="Arial" w:cs="Arial" w:eastAsia="Arial" w:hAnsi="Arial"/>
          <w:b w:val="0"/>
          <w:color w:val="ff6347"/>
          <w:sz w:val="30"/>
          <w:szCs w:val="30"/>
          <w:rtl w:val="0"/>
        </w:rPr>
        <w:t xml:space="preserve">Cluster 1: Low Activity Customers</w:t>
      </w:r>
    </w:p>
    <w:p w:rsidR="00000000" w:rsidDel="00000000" w:rsidP="00000000" w:rsidRDefault="00000000" w:rsidRPr="00000000" w14:paraId="0000007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Monetary Value: Low spending customers with a median value around £291.76.</w:t>
      </w:r>
    </w:p>
    <w:p w:rsidR="00000000" w:rsidDel="00000000" w:rsidP="00000000" w:rsidRDefault="00000000" w:rsidRPr="00000000" w14:paraId="00000075">
      <w:pPr>
        <w:numPr>
          <w:ilvl w:val="0"/>
          <w:numId w:val="15"/>
        </w:numPr>
        <w:spacing w:after="0" w:afterAutospacing="0"/>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Frequency: Low transaction frequency, mostly 1 transaction per customer.</w:t>
      </w:r>
    </w:p>
    <w:p w:rsidR="00000000" w:rsidDel="00000000" w:rsidP="00000000" w:rsidRDefault="00000000" w:rsidRPr="00000000" w14:paraId="00000076">
      <w:pPr>
        <w:numPr>
          <w:ilvl w:val="0"/>
          <w:numId w:val="15"/>
        </w:numPr>
        <w:spacing w:after="0" w:afterAutospacing="0" w:before="0" w:beforeAutospacing="0"/>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Days Since Last Purchase: Generally infrequent buyers, with a median of 234 days between purchases.</w:t>
      </w:r>
    </w:p>
    <w:p w:rsidR="00000000" w:rsidDel="00000000" w:rsidP="00000000" w:rsidRDefault="00000000" w:rsidRPr="00000000" w14:paraId="00000077">
      <w:pPr>
        <w:numPr>
          <w:ilvl w:val="0"/>
          <w:numId w:val="15"/>
        </w:numPr>
        <w:spacing w:after="0" w:afterAutospacing="0" w:before="0" w:beforeAutospacing="0"/>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Basket Size: Smaller basket sizes compared to other clusters.</w:t>
      </w:r>
    </w:p>
    <w:p w:rsidR="00000000" w:rsidDel="00000000" w:rsidP="00000000" w:rsidRDefault="00000000" w:rsidRPr="00000000" w14:paraId="00000078">
      <w:pPr>
        <w:numPr>
          <w:ilvl w:val="0"/>
          <w:numId w:val="15"/>
        </w:numPr>
        <w:spacing w:after="0" w:afterAutospacing="0" w:before="0" w:beforeAutospacing="0"/>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No. of Returns: Rarely make returns.</w:t>
      </w:r>
    </w:p>
    <w:p w:rsidR="00000000" w:rsidDel="00000000" w:rsidP="00000000" w:rsidRDefault="00000000" w:rsidRPr="00000000" w14:paraId="00000079">
      <w:pPr>
        <w:numPr>
          <w:ilvl w:val="0"/>
          <w:numId w:val="15"/>
        </w:numPr>
        <w:spacing w:before="0" w:beforeAutospacing="0"/>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Recommendation: Implement strategies to re-engage and attract these customers, perhaps through special promotions</w:t>
      </w:r>
      <w:r w:rsidDel="00000000" w:rsidR="00000000" w:rsidRPr="00000000">
        <w:rPr>
          <w:rFonts w:ascii="Arial" w:cs="Arial" w:eastAsia="Arial" w:hAnsi="Arial"/>
          <w:color w:val="3c4043"/>
          <w:sz w:val="21"/>
          <w:szCs w:val="21"/>
          <w:rtl w:val="0"/>
        </w:rPr>
        <w:t xml:space="preserve">.</w:t>
      </w:r>
    </w:p>
    <w:p w:rsidR="00000000" w:rsidDel="00000000" w:rsidP="00000000" w:rsidRDefault="00000000" w:rsidRPr="00000000" w14:paraId="0000007A">
      <w:pPr>
        <w:pStyle w:val="Heading3"/>
        <w:pBdr>
          <w:top w:color="auto" w:space="0" w:sz="0" w:val="none"/>
          <w:left w:color="auto" w:space="0" w:sz="0" w:val="none"/>
          <w:bottom w:color="auto" w:space="0" w:sz="0" w:val="none"/>
          <w:right w:color="auto" w:space="0" w:sz="0" w:val="none"/>
          <w:between w:color="auto" w:space="0" w:sz="0" w:val="none"/>
        </w:pBdr>
        <w:spacing w:after="160" w:before="480" w:line="335.99999999999994" w:lineRule="auto"/>
        <w:ind w:left="0" w:firstLine="0"/>
        <w:rPr>
          <w:rFonts w:ascii="Arial" w:cs="Arial" w:eastAsia="Arial" w:hAnsi="Arial"/>
          <w:b w:val="0"/>
          <w:color w:val="00fa9a"/>
          <w:sz w:val="30"/>
          <w:szCs w:val="30"/>
        </w:rPr>
      </w:pPr>
      <w:bookmarkStart w:colFirst="0" w:colLast="0" w:name="_pr0ihuuccqu" w:id="8"/>
      <w:bookmarkEnd w:id="8"/>
      <w:r w:rsidDel="00000000" w:rsidR="00000000" w:rsidRPr="00000000">
        <w:rPr>
          <w:rFonts w:ascii="Arial" w:cs="Arial" w:eastAsia="Arial" w:hAnsi="Arial"/>
          <w:b w:val="0"/>
          <w:color w:val="ff6347"/>
          <w:sz w:val="30"/>
          <w:szCs w:val="30"/>
          <w:rtl w:val="0"/>
        </w:rPr>
        <w:t xml:space="preserve">Cluster 2: High-Value Loyal Customers</w:t>
      </w:r>
      <w:r w:rsidDel="00000000" w:rsidR="00000000" w:rsidRPr="00000000">
        <w:rPr>
          <w:rtl w:val="0"/>
        </w:rPr>
      </w:r>
    </w:p>
    <w:p w:rsidR="00000000" w:rsidDel="00000000" w:rsidP="00000000" w:rsidRDefault="00000000" w:rsidRPr="00000000" w14:paraId="0000007B">
      <w:pPr>
        <w:numPr>
          <w:ilvl w:val="0"/>
          <w:numId w:val="1"/>
        </w:numPr>
        <w:pBdr>
          <w:top w:color="auto" w:space="0" w:sz="0" w:val="none"/>
          <w:bottom w:color="auto" w:space="0" w:sz="0" w:val="none"/>
          <w:right w:color="auto" w:space="0" w:sz="0" w:val="none"/>
          <w:between w:color="auto" w:space="0" w:sz="0" w:val="none"/>
        </w:pBdr>
        <w:spacing w:after="0" w:afterAutospacing="0" w:before="24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Monetary Value</w:t>
      </w:r>
      <w:r w:rsidDel="00000000" w:rsidR="00000000" w:rsidRPr="00000000">
        <w:rPr>
          <w:rFonts w:ascii="Arial" w:cs="Arial" w:eastAsia="Arial" w:hAnsi="Arial"/>
          <w:b w:val="1"/>
          <w:color w:val="3c4043"/>
          <w:sz w:val="27"/>
          <w:szCs w:val="27"/>
          <w:rtl w:val="0"/>
        </w:rPr>
        <w:t xml:space="preserve">:</w:t>
      </w:r>
      <w:r w:rsidDel="00000000" w:rsidR="00000000" w:rsidRPr="00000000">
        <w:rPr>
          <w:rFonts w:ascii="Arial" w:cs="Arial" w:eastAsia="Arial" w:hAnsi="Arial"/>
          <w:color w:val="3c4043"/>
          <w:sz w:val="27"/>
          <w:szCs w:val="27"/>
          <w:rtl w:val="0"/>
        </w:rPr>
        <w:t xml:space="preserve"> High spending customers with a median value around £4684.76.</w:t>
      </w:r>
    </w:p>
    <w:p w:rsidR="00000000" w:rsidDel="00000000" w:rsidP="00000000" w:rsidRDefault="00000000" w:rsidRPr="00000000" w14:paraId="0000007C">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Frequency</w:t>
      </w:r>
      <w:r w:rsidDel="00000000" w:rsidR="00000000" w:rsidRPr="00000000">
        <w:rPr>
          <w:rFonts w:ascii="Arial" w:cs="Arial" w:eastAsia="Arial" w:hAnsi="Arial"/>
          <w:b w:val="1"/>
          <w:color w:val="3c4043"/>
          <w:sz w:val="27"/>
          <w:szCs w:val="27"/>
          <w:rtl w:val="0"/>
        </w:rPr>
        <w:t xml:space="preserve">:</w:t>
      </w:r>
      <w:r w:rsidDel="00000000" w:rsidR="00000000" w:rsidRPr="00000000">
        <w:rPr>
          <w:rFonts w:ascii="Arial" w:cs="Arial" w:eastAsia="Arial" w:hAnsi="Arial"/>
          <w:color w:val="3c4043"/>
          <w:sz w:val="27"/>
          <w:szCs w:val="27"/>
          <w:rtl w:val="0"/>
        </w:rPr>
        <w:t xml:space="preserve"> Regular shoppers with a median frequency of 12 transactions.</w:t>
      </w:r>
    </w:p>
    <w:p w:rsidR="00000000" w:rsidDel="00000000" w:rsidP="00000000" w:rsidRDefault="00000000" w:rsidRPr="00000000" w14:paraId="0000007D">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Days Since Last Purchase</w:t>
      </w:r>
      <w:r w:rsidDel="00000000" w:rsidR="00000000" w:rsidRPr="00000000">
        <w:rPr>
          <w:rFonts w:ascii="Arial" w:cs="Arial" w:eastAsia="Arial" w:hAnsi="Arial"/>
          <w:b w:val="1"/>
          <w:color w:val="3c4043"/>
          <w:sz w:val="27"/>
          <w:szCs w:val="27"/>
          <w:rtl w:val="0"/>
        </w:rPr>
        <w:t xml:space="preserve">:</w:t>
      </w:r>
      <w:r w:rsidDel="00000000" w:rsidR="00000000" w:rsidRPr="00000000">
        <w:rPr>
          <w:rFonts w:ascii="Arial" w:cs="Arial" w:eastAsia="Arial" w:hAnsi="Arial"/>
          <w:color w:val="3c4043"/>
          <w:sz w:val="27"/>
          <w:szCs w:val="27"/>
          <w:rtl w:val="0"/>
        </w:rPr>
        <w:t xml:space="preserve"> Active and engaged customers with a median of 11 days between purchases.</w:t>
      </w:r>
    </w:p>
    <w:p w:rsidR="00000000" w:rsidDel="00000000" w:rsidP="00000000" w:rsidRDefault="00000000" w:rsidRPr="00000000" w14:paraId="0000007E">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Basket Size</w:t>
      </w:r>
      <w:r w:rsidDel="00000000" w:rsidR="00000000" w:rsidRPr="00000000">
        <w:rPr>
          <w:rFonts w:ascii="Arial" w:cs="Arial" w:eastAsia="Arial" w:hAnsi="Arial"/>
          <w:b w:val="1"/>
          <w:color w:val="3c4043"/>
          <w:sz w:val="27"/>
          <w:szCs w:val="27"/>
          <w:rtl w:val="0"/>
        </w:rPr>
        <w:t xml:space="preserve">:</w:t>
      </w:r>
      <w:r w:rsidDel="00000000" w:rsidR="00000000" w:rsidRPr="00000000">
        <w:rPr>
          <w:rFonts w:ascii="Arial" w:cs="Arial" w:eastAsia="Arial" w:hAnsi="Arial"/>
          <w:color w:val="3c4043"/>
          <w:sz w:val="27"/>
          <w:szCs w:val="27"/>
          <w:rtl w:val="0"/>
        </w:rPr>
        <w:t xml:space="preserve"> Generally larger basket sizes, with a median around 11.45 items per transaction.</w:t>
      </w:r>
    </w:p>
    <w:p w:rsidR="00000000" w:rsidDel="00000000" w:rsidP="00000000" w:rsidRDefault="00000000" w:rsidRPr="00000000" w14:paraId="0000007F">
      <w:pPr>
        <w:keepNext w:val="0"/>
        <w:keepLines w:val="0"/>
        <w:pageBreakBefore w:val="0"/>
        <w:widowControl w:val="1"/>
        <w:numPr>
          <w:ilvl w:val="0"/>
          <w:numId w:val="1"/>
        </w:numPr>
        <w:pBdr>
          <w:top w:color="auto" w:space="0" w:sz="0" w:val="none"/>
          <w:left w:space="0" w:sz="0" w:val="nil"/>
          <w:bottom w:color="auto" w:space="0" w:sz="0" w:val="none"/>
          <w:right w:color="auto" w:space="0" w:sz="0" w:val="none"/>
          <w:between w:color="auto" w:space="0" w:sz="0" w:val="none"/>
        </w:pBdr>
        <w:shd w:fill="auto" w:val="clear"/>
        <w:spacing w:after="0" w:afterAutospacing="0" w:before="0" w:beforeAutospacing="0" w:line="360" w:lineRule="auto"/>
        <w:ind w:left="720" w:right="0" w:hanging="360"/>
        <w:jc w:val="left"/>
        <w:rPr>
          <w:rFonts w:ascii="Arial" w:cs="Arial" w:eastAsia="Arial" w:hAnsi="Arial"/>
          <w:color w:val="3c4043"/>
          <w:sz w:val="27"/>
          <w:szCs w:val="27"/>
        </w:rPr>
      </w:pPr>
      <w:r w:rsidDel="00000000" w:rsidR="00000000" w:rsidRPr="00000000">
        <w:rPr>
          <w:rFonts w:ascii="Arial" w:cs="Arial" w:eastAsia="Arial" w:hAnsi="Arial"/>
          <w:color w:val="3c4043"/>
          <w:sz w:val="27"/>
          <w:szCs w:val="27"/>
          <w:rtl w:val="0"/>
        </w:rPr>
        <w:t xml:space="preserve">No. of Returns</w:t>
      </w:r>
      <w:r w:rsidDel="00000000" w:rsidR="00000000" w:rsidRPr="00000000">
        <w:rPr>
          <w:rFonts w:ascii="Arial" w:cs="Arial" w:eastAsia="Arial" w:hAnsi="Arial"/>
          <w:b w:val="1"/>
          <w:color w:val="3c4043"/>
          <w:sz w:val="27"/>
          <w:szCs w:val="27"/>
          <w:rtl w:val="0"/>
        </w:rPr>
        <w:t xml:space="preserve">:</w:t>
      </w:r>
      <w:r w:rsidDel="00000000" w:rsidR="00000000" w:rsidRPr="00000000">
        <w:rPr>
          <w:rFonts w:ascii="Arial" w:cs="Arial" w:eastAsia="Arial" w:hAnsi="Arial"/>
          <w:color w:val="3c4043"/>
          <w:sz w:val="27"/>
          <w:szCs w:val="27"/>
          <w:rtl w:val="0"/>
        </w:rPr>
        <w:t xml:space="preserve"> Some customers make returns, but it's relatively low compared to their overall activity.</w:t>
      </w:r>
    </w:p>
    <w:p w:rsidR="00000000" w:rsidDel="00000000" w:rsidP="00000000" w:rsidRDefault="00000000" w:rsidRPr="00000000" w14:paraId="00000080">
      <w:pPr>
        <w:keepNext w:val="0"/>
        <w:keepLines w:val="0"/>
        <w:pageBreakBefore w:val="0"/>
        <w:widowControl w:val="1"/>
        <w:numPr>
          <w:ilvl w:val="0"/>
          <w:numId w:val="1"/>
        </w:numPr>
        <w:pBdr>
          <w:top w:color="auto" w:space="0" w:sz="0" w:val="none"/>
          <w:left w:space="0" w:sz="0" w:val="nil"/>
          <w:bottom w:color="auto" w:space="0" w:sz="0" w:val="none"/>
          <w:right w:color="auto" w:space="0" w:sz="0" w:val="none"/>
          <w:between w:color="auto" w:space="0" w:sz="0" w:val="none"/>
        </w:pBdr>
        <w:shd w:fill="auto" w:val="clear"/>
        <w:spacing w:after="300" w:before="0" w:beforeAutospacing="0" w:line="360" w:lineRule="auto"/>
        <w:ind w:left="720" w:right="0" w:hanging="360"/>
        <w:jc w:val="left"/>
        <w:rPr>
          <w:rFonts w:ascii="Arial" w:cs="Arial" w:eastAsia="Arial" w:hAnsi="Arial"/>
          <w:color w:val="3c4043"/>
          <w:sz w:val="27"/>
          <w:szCs w:val="27"/>
        </w:rPr>
      </w:pPr>
      <w:r w:rsidDel="00000000" w:rsidR="00000000" w:rsidRPr="00000000">
        <w:rPr>
          <w:rFonts w:ascii="Arial" w:cs="Arial" w:eastAsia="Arial" w:hAnsi="Arial"/>
          <w:b w:val="1"/>
          <w:color w:val="3c4043"/>
          <w:sz w:val="27"/>
          <w:szCs w:val="27"/>
          <w:rtl w:val="0"/>
        </w:rPr>
        <w:t xml:space="preserve">Recommendation </w:t>
      </w:r>
      <w:r w:rsidDel="00000000" w:rsidR="00000000" w:rsidRPr="00000000">
        <w:rPr>
          <w:rFonts w:ascii="Arial" w:cs="Arial" w:eastAsia="Arial" w:hAnsi="Arial"/>
          <w:color w:val="3c4043"/>
          <w:sz w:val="27"/>
          <w:szCs w:val="27"/>
          <w:rtl w:val="0"/>
        </w:rPr>
        <w:t xml:space="preserve">: Reward loyalty with exclusive perks, personalized offers, and loyalty programs</w:t>
      </w:r>
      <w:r w:rsidDel="00000000" w:rsidR="00000000" w:rsidRPr="00000000">
        <w:rPr>
          <w:rFonts w:ascii="Arial" w:cs="Arial" w:eastAsia="Arial" w:hAnsi="Arial"/>
          <w:color w:val="3c4043"/>
          <w:sz w:val="21"/>
          <w:szCs w:val="21"/>
          <w:rtl w:val="0"/>
        </w:rPr>
        <w:t xml:space="preserve">.</w:t>
      </w:r>
    </w:p>
    <w:p w:rsidR="00000000" w:rsidDel="00000000" w:rsidP="00000000" w:rsidRDefault="00000000" w:rsidRPr="00000000" w14:paraId="00000081">
      <w:pPr>
        <w:pStyle w:val="Heading3"/>
        <w:pBdr>
          <w:top w:color="auto" w:space="0" w:sz="0" w:val="none"/>
          <w:left w:color="auto" w:space="0" w:sz="0" w:val="none"/>
          <w:bottom w:color="auto" w:space="0" w:sz="0" w:val="none"/>
          <w:right w:color="auto" w:space="0" w:sz="0" w:val="none"/>
          <w:between w:color="auto" w:space="0" w:sz="0" w:val="none"/>
        </w:pBdr>
        <w:spacing w:after="160" w:before="480" w:line="335.99999999999994" w:lineRule="auto"/>
        <w:ind w:left="0" w:firstLine="0"/>
        <w:rPr>
          <w:rFonts w:ascii="Arial" w:cs="Arial" w:eastAsia="Arial" w:hAnsi="Arial"/>
          <w:b w:val="0"/>
          <w:color w:val="4169e1"/>
          <w:sz w:val="30"/>
          <w:szCs w:val="30"/>
        </w:rPr>
      </w:pPr>
      <w:bookmarkStart w:colFirst="0" w:colLast="0" w:name="_p0g838rpsnh6" w:id="9"/>
      <w:bookmarkEnd w:id="9"/>
      <w:r w:rsidDel="00000000" w:rsidR="00000000" w:rsidRPr="00000000">
        <w:rPr>
          <w:rFonts w:ascii="Arial" w:cs="Arial" w:eastAsia="Arial" w:hAnsi="Arial"/>
          <w:b w:val="0"/>
          <w:color w:val="ff6347"/>
          <w:sz w:val="30"/>
          <w:szCs w:val="30"/>
          <w:rtl w:val="0"/>
        </w:rPr>
        <w:t xml:space="preserve">Cluster 3: Emerging Customers</w:t>
      </w:r>
      <w:r w:rsidDel="00000000" w:rsidR="00000000" w:rsidRPr="00000000">
        <w:rPr>
          <w:rtl w:val="0"/>
        </w:rPr>
      </w:r>
    </w:p>
    <w:p w:rsidR="00000000" w:rsidDel="00000000" w:rsidP="00000000" w:rsidRDefault="00000000" w:rsidRPr="00000000" w14:paraId="00000082">
      <w:pPr>
        <w:numPr>
          <w:ilvl w:val="0"/>
          <w:numId w:val="17"/>
        </w:numPr>
        <w:pBdr>
          <w:top w:color="auto" w:space="0" w:sz="0" w:val="none"/>
          <w:bottom w:color="auto" w:space="0" w:sz="0" w:val="none"/>
          <w:right w:color="auto" w:space="0" w:sz="0" w:val="none"/>
          <w:between w:color="auto" w:space="0" w:sz="0" w:val="none"/>
        </w:pBdr>
        <w:spacing w:after="0" w:afterAutospacing="0" w:before="24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Monetary Value</w:t>
      </w:r>
      <w:r w:rsidDel="00000000" w:rsidR="00000000" w:rsidRPr="00000000">
        <w:rPr>
          <w:rFonts w:ascii="Arial" w:cs="Arial" w:eastAsia="Arial" w:hAnsi="Arial"/>
          <w:b w:val="1"/>
          <w:color w:val="3c4043"/>
          <w:sz w:val="27"/>
          <w:szCs w:val="27"/>
          <w:rtl w:val="0"/>
        </w:rPr>
        <w:t xml:space="preserve">:</w:t>
      </w:r>
      <w:r w:rsidDel="00000000" w:rsidR="00000000" w:rsidRPr="00000000">
        <w:rPr>
          <w:rFonts w:ascii="Arial" w:cs="Arial" w:eastAsia="Arial" w:hAnsi="Arial"/>
          <w:color w:val="3c4043"/>
          <w:sz w:val="27"/>
          <w:szCs w:val="27"/>
          <w:rtl w:val="0"/>
        </w:rPr>
        <w:t xml:space="preserve"> Customers with moderate spending, median around £430.50.</w:t>
      </w:r>
    </w:p>
    <w:p w:rsidR="00000000" w:rsidDel="00000000" w:rsidP="00000000" w:rsidRDefault="00000000" w:rsidRPr="00000000" w14:paraId="00000083">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Frequency</w:t>
      </w:r>
      <w:r w:rsidDel="00000000" w:rsidR="00000000" w:rsidRPr="00000000">
        <w:rPr>
          <w:rFonts w:ascii="Arial" w:cs="Arial" w:eastAsia="Arial" w:hAnsi="Arial"/>
          <w:b w:val="1"/>
          <w:color w:val="3c4043"/>
          <w:sz w:val="27"/>
          <w:szCs w:val="27"/>
          <w:rtl w:val="0"/>
        </w:rPr>
        <w:t xml:space="preserve">:</w:t>
      </w:r>
      <w:r w:rsidDel="00000000" w:rsidR="00000000" w:rsidRPr="00000000">
        <w:rPr>
          <w:rFonts w:ascii="Arial" w:cs="Arial" w:eastAsia="Arial" w:hAnsi="Arial"/>
          <w:color w:val="3c4043"/>
          <w:sz w:val="27"/>
          <w:szCs w:val="27"/>
          <w:rtl w:val="0"/>
        </w:rPr>
        <w:t xml:space="preserve"> Moderate transaction frequency, with a median of 2 transactions.</w:t>
      </w:r>
    </w:p>
    <w:p w:rsidR="00000000" w:rsidDel="00000000" w:rsidP="00000000" w:rsidRDefault="00000000" w:rsidRPr="00000000" w14:paraId="00000084">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Days Since Last Purchase: Varied engagement, but a significant number have recently made a purchase.</w:t>
      </w:r>
    </w:p>
    <w:p w:rsidR="00000000" w:rsidDel="00000000" w:rsidP="00000000" w:rsidRDefault="00000000" w:rsidRPr="00000000" w14:paraId="00000085">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Basket Size: Varies, with a median basket size of around 8.82 items.</w:t>
      </w:r>
    </w:p>
    <w:p w:rsidR="00000000" w:rsidDel="00000000" w:rsidP="00000000" w:rsidRDefault="00000000" w:rsidRPr="00000000" w14:paraId="00000086">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No. of Returns: Mostly don't make returns.</w:t>
      </w:r>
    </w:p>
    <w:p w:rsidR="00000000" w:rsidDel="00000000" w:rsidP="00000000" w:rsidRDefault="00000000" w:rsidRPr="00000000" w14:paraId="00000087">
      <w:pPr>
        <w:numPr>
          <w:ilvl w:val="0"/>
          <w:numId w:val="17"/>
        </w:numPr>
        <w:pBdr>
          <w:top w:color="auto" w:space="0" w:sz="0" w:val="none"/>
          <w:left w:color="auto" w:space="0" w:sz="0" w:val="none"/>
          <w:bottom w:color="auto" w:space="0" w:sz="0" w:val="none"/>
          <w:right w:color="auto" w:space="0" w:sz="0" w:val="none"/>
          <w:between w:color="auto" w:space="0" w:sz="0" w:val="none"/>
        </w:pBdr>
        <w:spacing w:after="240" w:before="0" w:line="408" w:lineRule="auto"/>
        <w:ind w:left="720" w:hanging="360"/>
        <w:rPr>
          <w:rFonts w:ascii="Arial" w:cs="Arial" w:eastAsia="Arial" w:hAnsi="Arial"/>
          <w:color w:val="3c4043"/>
          <w:sz w:val="27"/>
          <w:szCs w:val="27"/>
        </w:rPr>
      </w:pPr>
      <w:r w:rsidDel="00000000" w:rsidR="00000000" w:rsidRPr="00000000">
        <w:rPr>
          <w:rFonts w:ascii="Arial" w:cs="Arial" w:eastAsia="Arial" w:hAnsi="Arial"/>
          <w:color w:val="3c4043"/>
          <w:sz w:val="27"/>
          <w:szCs w:val="27"/>
          <w:rtl w:val="0"/>
        </w:rPr>
        <w:t xml:space="preserve">Recommendation</w:t>
      </w:r>
      <w:r w:rsidDel="00000000" w:rsidR="00000000" w:rsidRPr="00000000">
        <w:rPr>
          <w:rFonts w:ascii="Arial" w:cs="Arial" w:eastAsia="Arial" w:hAnsi="Arial"/>
          <w:b w:val="1"/>
          <w:color w:val="3c4043"/>
          <w:sz w:val="27"/>
          <w:szCs w:val="27"/>
          <w:rtl w:val="0"/>
        </w:rPr>
        <w:t xml:space="preserve">:</w:t>
      </w:r>
      <w:r w:rsidDel="00000000" w:rsidR="00000000" w:rsidRPr="00000000">
        <w:rPr>
          <w:rFonts w:ascii="Arial" w:cs="Arial" w:eastAsia="Arial" w:hAnsi="Arial"/>
          <w:color w:val="3c4043"/>
          <w:sz w:val="27"/>
          <w:szCs w:val="27"/>
          <w:rtl w:val="0"/>
        </w:rPr>
        <w:t xml:space="preserve"> Encourage continued engagement with targeted promotions and personalized incentives.</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240" w:before="0" w:line="408" w:lineRule="auto"/>
        <w:ind w:left="0" w:firstLine="0"/>
        <w:rPr>
          <w:rFonts w:ascii="Arial" w:cs="Arial" w:eastAsia="Arial" w:hAnsi="Arial"/>
          <w:color w:val="3c4043"/>
          <w:sz w:val="21"/>
          <w:szCs w:val="21"/>
        </w:rPr>
      </w:pPr>
      <w:r w:rsidDel="00000000" w:rsidR="00000000" w:rsidRPr="00000000">
        <w:rPr>
          <w:rtl w:val="0"/>
        </w:rPr>
      </w:r>
    </w:p>
    <w:p w:rsidR="00000000" w:rsidDel="00000000" w:rsidP="00000000" w:rsidRDefault="00000000" w:rsidRPr="00000000" w14:paraId="00000089">
      <w:pPr>
        <w:pStyle w:val="Heading3"/>
        <w:pBdr>
          <w:top w:color="auto" w:space="0" w:sz="0" w:val="none"/>
          <w:left w:color="auto" w:space="0" w:sz="0" w:val="none"/>
          <w:bottom w:color="auto" w:space="0" w:sz="0" w:val="none"/>
          <w:right w:color="auto" w:space="0" w:sz="0" w:val="none"/>
          <w:between w:color="auto" w:space="0" w:sz="0" w:val="none"/>
        </w:pBdr>
        <w:spacing w:after="160" w:before="480" w:line="335.99999999999994" w:lineRule="auto"/>
        <w:ind w:left="0" w:firstLine="0"/>
        <w:rPr>
          <w:rFonts w:ascii="Arial" w:cs="Arial" w:eastAsia="Arial" w:hAnsi="Arial"/>
          <w:b w:val="0"/>
          <w:color w:val="8a2be2"/>
          <w:sz w:val="30"/>
          <w:szCs w:val="30"/>
        </w:rPr>
      </w:pPr>
      <w:bookmarkStart w:colFirst="0" w:colLast="0" w:name="_q0qxheafsm7f" w:id="10"/>
      <w:bookmarkEnd w:id="10"/>
      <w:r w:rsidDel="00000000" w:rsidR="00000000" w:rsidRPr="00000000">
        <w:rPr>
          <w:rFonts w:ascii="Arial" w:cs="Arial" w:eastAsia="Arial" w:hAnsi="Arial"/>
          <w:b w:val="0"/>
          <w:color w:val="ff6347"/>
          <w:sz w:val="30"/>
          <w:szCs w:val="30"/>
          <w:rtl w:val="0"/>
        </w:rPr>
        <w:t xml:space="preserve">Cluster 4: Diverse Shoppers</w:t>
      </w:r>
      <w:r w:rsidDel="00000000" w:rsidR="00000000" w:rsidRPr="00000000">
        <w:rPr>
          <w:rtl w:val="0"/>
        </w:rPr>
      </w:r>
    </w:p>
    <w:p w:rsidR="00000000" w:rsidDel="00000000" w:rsidP="00000000" w:rsidRDefault="00000000" w:rsidRPr="00000000" w14:paraId="0000008A">
      <w:pPr>
        <w:numPr>
          <w:ilvl w:val="0"/>
          <w:numId w:val="10"/>
        </w:numPr>
        <w:pBdr>
          <w:top w:color="auto" w:space="0" w:sz="0" w:val="none"/>
          <w:bottom w:color="auto" w:space="0" w:sz="0" w:val="none"/>
          <w:right w:color="auto" w:space="0" w:sz="0" w:val="none"/>
          <w:between w:color="auto" w:space="0" w:sz="0" w:val="none"/>
        </w:pBdr>
        <w:spacing w:after="0" w:afterAutospacing="0" w:before="24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Monetary Value</w:t>
      </w:r>
      <w:r w:rsidDel="00000000" w:rsidR="00000000" w:rsidRPr="00000000">
        <w:rPr>
          <w:rFonts w:ascii="Arial" w:cs="Arial" w:eastAsia="Arial" w:hAnsi="Arial"/>
          <w:b w:val="1"/>
          <w:color w:val="3c4043"/>
          <w:sz w:val="27"/>
          <w:szCs w:val="27"/>
          <w:rtl w:val="0"/>
        </w:rPr>
        <w:t xml:space="preserve">:</w:t>
      </w:r>
      <w:r w:rsidDel="00000000" w:rsidR="00000000" w:rsidRPr="00000000">
        <w:rPr>
          <w:rFonts w:ascii="Arial" w:cs="Arial" w:eastAsia="Arial" w:hAnsi="Arial"/>
          <w:color w:val="3c4043"/>
          <w:sz w:val="27"/>
          <w:szCs w:val="27"/>
          <w:rtl w:val="0"/>
        </w:rPr>
        <w:t xml:space="preserve"> Diverse spending patterns, with a median around £1017.50.</w:t>
      </w:r>
    </w:p>
    <w:p w:rsidR="00000000" w:rsidDel="00000000" w:rsidP="00000000" w:rsidRDefault="00000000" w:rsidRPr="00000000" w14:paraId="0000008B">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Frequency</w:t>
      </w:r>
      <w:r w:rsidDel="00000000" w:rsidR="00000000" w:rsidRPr="00000000">
        <w:rPr>
          <w:rFonts w:ascii="Arial" w:cs="Arial" w:eastAsia="Arial" w:hAnsi="Arial"/>
          <w:b w:val="1"/>
          <w:color w:val="3c4043"/>
          <w:sz w:val="27"/>
          <w:szCs w:val="27"/>
          <w:rtl w:val="0"/>
        </w:rPr>
        <w:t xml:space="preserve">:</w:t>
      </w:r>
      <w:r w:rsidDel="00000000" w:rsidR="00000000" w:rsidRPr="00000000">
        <w:rPr>
          <w:rFonts w:ascii="Arial" w:cs="Arial" w:eastAsia="Arial" w:hAnsi="Arial"/>
          <w:color w:val="3c4043"/>
          <w:sz w:val="27"/>
          <w:szCs w:val="27"/>
          <w:rtl w:val="0"/>
        </w:rPr>
        <w:t xml:space="preserve"> Varied transaction frequency, ranging from 1 to 5 transactions.</w:t>
      </w:r>
    </w:p>
    <w:p w:rsidR="00000000" w:rsidDel="00000000" w:rsidP="00000000" w:rsidRDefault="00000000" w:rsidRPr="00000000" w14:paraId="0000008C">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Days Since Last Purchase: Diverse engagement, from relatively recent to more infrequent purchases.</w:t>
      </w:r>
    </w:p>
    <w:p w:rsidR="00000000" w:rsidDel="00000000" w:rsidP="00000000" w:rsidRDefault="00000000" w:rsidRPr="00000000" w14:paraId="0000008D">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Basket Size: Varied basket sizes, showing a range of shopping behaviors.</w:t>
      </w:r>
    </w:p>
    <w:p w:rsidR="00000000" w:rsidDel="00000000" w:rsidP="00000000" w:rsidRDefault="00000000" w:rsidRPr="00000000" w14:paraId="0000008E">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color w:val="3c4043"/>
          <w:sz w:val="27"/>
          <w:szCs w:val="27"/>
          <w:u w:val="none"/>
        </w:rPr>
      </w:pPr>
      <w:r w:rsidDel="00000000" w:rsidR="00000000" w:rsidRPr="00000000">
        <w:rPr>
          <w:rFonts w:ascii="Arial" w:cs="Arial" w:eastAsia="Arial" w:hAnsi="Arial"/>
          <w:color w:val="3c4043"/>
          <w:sz w:val="27"/>
          <w:szCs w:val="27"/>
          <w:rtl w:val="0"/>
        </w:rPr>
        <w:t xml:space="preserve">No. of Returns: Some customers make returns.</w:t>
      </w:r>
    </w:p>
    <w:p w:rsidR="00000000" w:rsidDel="00000000" w:rsidP="00000000" w:rsidRDefault="00000000" w:rsidRPr="00000000" w14:paraId="0000008F">
      <w:pPr>
        <w:numPr>
          <w:ilvl w:val="0"/>
          <w:numId w:val="10"/>
        </w:numPr>
        <w:pBdr>
          <w:top w:color="auto" w:space="0" w:sz="0" w:val="none"/>
          <w:left w:color="auto" w:space="0" w:sz="0" w:val="none"/>
          <w:bottom w:color="auto" w:space="0" w:sz="0" w:val="none"/>
          <w:right w:color="auto" w:space="0" w:sz="0" w:val="none"/>
          <w:between w:color="auto" w:space="0" w:sz="0" w:val="none"/>
        </w:pBdr>
        <w:spacing w:after="240" w:before="0" w:line="408" w:lineRule="auto"/>
        <w:ind w:left="720" w:hanging="360"/>
        <w:rPr>
          <w:rFonts w:ascii="Arial" w:cs="Arial" w:eastAsia="Arial" w:hAnsi="Arial"/>
          <w:color w:val="3c4043"/>
          <w:sz w:val="27"/>
          <w:szCs w:val="27"/>
        </w:rPr>
      </w:pPr>
      <w:r w:rsidDel="00000000" w:rsidR="00000000" w:rsidRPr="00000000">
        <w:rPr>
          <w:rFonts w:ascii="Arial" w:cs="Arial" w:eastAsia="Arial" w:hAnsi="Arial"/>
          <w:color w:val="3c4043"/>
          <w:sz w:val="27"/>
          <w:szCs w:val="27"/>
          <w:rtl w:val="0"/>
        </w:rPr>
        <w:t xml:space="preserve">Recommendation: Tailor marketing strategies to accommodate the diverse preferences within this group.</w:t>
      </w:r>
    </w:p>
    <w:p w:rsidR="00000000" w:rsidDel="00000000" w:rsidP="00000000" w:rsidRDefault="00000000" w:rsidRPr="00000000" w14:paraId="00000090">
      <w:pPr>
        <w:pStyle w:val="Heading1"/>
        <w:spacing w:after="120" w:before="480" w:lineRule="auto"/>
        <w:ind w:left="0" w:firstLine="0"/>
        <w:rPr>
          <w:rFonts w:ascii="Aptos" w:cs="Aptos" w:eastAsia="Aptos" w:hAnsi="Aptos"/>
          <w:sz w:val="46"/>
          <w:szCs w:val="46"/>
        </w:rPr>
      </w:pPr>
      <w:bookmarkStart w:colFirst="0" w:colLast="0" w:name="_kc0wkjszid4y" w:id="11"/>
      <w:bookmarkEnd w:id="11"/>
      <w:r w:rsidDel="00000000" w:rsidR="00000000" w:rsidRPr="00000000">
        <w:rPr>
          <w:rFonts w:ascii="Aptos" w:cs="Aptos" w:eastAsia="Aptos" w:hAnsi="Aptos"/>
          <w:sz w:val="46"/>
          <w:szCs w:val="46"/>
          <w:rtl w:val="0"/>
        </w:rPr>
        <w:t xml:space="preserve">Market Basket Analysis</w:t>
      </w:r>
    </w:p>
    <w:p w:rsidR="00000000" w:rsidDel="00000000" w:rsidP="00000000" w:rsidRDefault="00000000" w:rsidRPr="00000000" w14:paraId="00000091">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We have implemented a market basket analysis using the Apriori algorithm to identify purchasing patterns and generate product recommendations. </w:t>
      </w:r>
    </w:p>
    <w:p w:rsidR="00000000" w:rsidDel="00000000" w:rsidP="00000000" w:rsidRDefault="00000000" w:rsidRPr="00000000" w14:paraId="00000092">
      <w:pPr>
        <w:spacing w:after="240" w:before="240" w:lineRule="auto"/>
        <w:ind w:left="0" w:firstLine="0"/>
        <w:rPr>
          <w:rFonts w:ascii="Roboto Mono" w:cs="Roboto Mono" w:eastAsia="Roboto Mono" w:hAnsi="Roboto Mono"/>
          <w:color w:val="ffffff"/>
          <w:sz w:val="34"/>
          <w:szCs w:val="34"/>
        </w:rPr>
      </w:pPr>
      <w:r w:rsidDel="00000000" w:rsidR="00000000" w:rsidRPr="00000000">
        <w:rPr>
          <w:rFonts w:ascii="Aptos" w:cs="Aptos" w:eastAsia="Aptos" w:hAnsi="Aptos"/>
          <w:b w:val="1"/>
          <w:sz w:val="28"/>
          <w:szCs w:val="28"/>
          <w:rtl w:val="0"/>
        </w:rPr>
        <w:t xml:space="preserve">1. Data Preparation:</w:t>
      </w:r>
      <w:r w:rsidDel="00000000" w:rsidR="00000000" w:rsidRPr="00000000">
        <w:rPr>
          <w:rFonts w:ascii="Aptos" w:cs="Aptos" w:eastAsia="Aptos" w:hAnsi="Aptos"/>
          <w:sz w:val="34"/>
          <w:szCs w:val="34"/>
          <w:rtl w:val="0"/>
        </w:rPr>
        <w:t xml:space="preserve"> </w:t>
      </w:r>
      <w:r w:rsidDel="00000000" w:rsidR="00000000" w:rsidRPr="00000000">
        <w:rPr>
          <w:rFonts w:ascii="Roboto Mono" w:cs="Roboto Mono" w:eastAsia="Roboto Mono" w:hAnsi="Roboto Mono"/>
          <w:color w:val="ffffff"/>
          <w:sz w:val="34"/>
          <w:szCs w:val="34"/>
          <w:rtl w:val="0"/>
        </w:rPr>
        <w:t xml:space="preserve">prepare_data(data)</w:t>
      </w:r>
    </w:p>
    <w:p w:rsidR="00000000" w:rsidDel="00000000" w:rsidP="00000000" w:rsidRDefault="00000000" w:rsidRPr="00000000" w14:paraId="00000093">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 prepares the transaction data for analysis by performing several cleaning steps:</w:t>
      </w:r>
    </w:p>
    <w:p w:rsidR="00000000" w:rsidDel="00000000" w:rsidP="00000000" w:rsidRDefault="00000000" w:rsidRPr="00000000" w14:paraId="00000094">
      <w:pPr>
        <w:numPr>
          <w:ilvl w:val="0"/>
          <w:numId w:val="11"/>
        </w:numPr>
        <w:spacing w:after="0" w:afterAutospacing="0" w:before="240"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Dropping Missing Values: Removes rows with any missing values to ensure data integrity.</w:t>
      </w:r>
    </w:p>
    <w:p w:rsidR="00000000" w:rsidDel="00000000" w:rsidP="00000000" w:rsidRDefault="00000000" w:rsidRPr="00000000" w14:paraId="000000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Filtering Out Specific Rows: Excludes rows with "POST" in </w:t>
      </w:r>
      <w:r w:rsidDel="00000000" w:rsidR="00000000" w:rsidRPr="00000000">
        <w:rPr>
          <w:rFonts w:ascii="Aptos" w:cs="Aptos" w:eastAsia="Aptos" w:hAnsi="Aptos"/>
          <w:sz w:val="24"/>
          <w:szCs w:val="24"/>
          <w:rtl w:val="0"/>
        </w:rPr>
        <w:t xml:space="preserve">StockCode</w:t>
      </w:r>
      <w:r w:rsidDel="00000000" w:rsidR="00000000" w:rsidRPr="00000000">
        <w:rPr>
          <w:rFonts w:ascii="Aptos" w:cs="Aptos" w:eastAsia="Aptos" w:hAnsi="Aptos"/>
          <w:sz w:val="24"/>
          <w:szCs w:val="24"/>
          <w:rtl w:val="0"/>
        </w:rPr>
        <w:t xml:space="preserve"> and invoices containing "C" to focus on relevant transactions.</w:t>
      </w:r>
    </w:p>
    <w:p w:rsidR="00000000" w:rsidDel="00000000" w:rsidP="00000000" w:rsidRDefault="00000000" w:rsidRPr="00000000" w14:paraId="000000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Filtering Negative Values: Ensures that only valid purchases (positive quantities and prices) are included.</w:t>
      </w:r>
    </w:p>
    <w:p w:rsidR="00000000" w:rsidDel="00000000" w:rsidP="00000000" w:rsidRDefault="00000000" w:rsidRPr="00000000" w14:paraId="000000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Handling Outliers: Applies thresholds to the </w:t>
      </w:r>
      <w:r w:rsidDel="00000000" w:rsidR="00000000" w:rsidRPr="00000000">
        <w:rPr>
          <w:rFonts w:ascii="Aptos" w:cs="Aptos" w:eastAsia="Aptos" w:hAnsi="Aptos"/>
          <w:sz w:val="24"/>
          <w:szCs w:val="24"/>
          <w:rtl w:val="0"/>
        </w:rPr>
        <w:t xml:space="preserve">Quantity</w:t>
      </w:r>
      <w:r w:rsidDel="00000000" w:rsidR="00000000" w:rsidRPr="00000000">
        <w:rPr>
          <w:rFonts w:ascii="Aptos" w:cs="Aptos" w:eastAsia="Aptos" w:hAnsi="Aptos"/>
          <w:sz w:val="24"/>
          <w:szCs w:val="24"/>
          <w:rtl w:val="0"/>
        </w:rPr>
        <w:t xml:space="preserve"> and </w:t>
      </w:r>
      <w:r w:rsidDel="00000000" w:rsidR="00000000" w:rsidRPr="00000000">
        <w:rPr>
          <w:rFonts w:ascii="Aptos" w:cs="Aptos" w:eastAsia="Aptos" w:hAnsi="Aptos"/>
          <w:sz w:val="24"/>
          <w:szCs w:val="24"/>
          <w:rtl w:val="0"/>
        </w:rPr>
        <w:t xml:space="preserve">UnitPrice</w:t>
      </w:r>
      <w:r w:rsidDel="00000000" w:rsidR="00000000" w:rsidRPr="00000000">
        <w:rPr>
          <w:rFonts w:ascii="Aptos" w:cs="Aptos" w:eastAsia="Aptos" w:hAnsi="Aptos"/>
          <w:sz w:val="24"/>
          <w:szCs w:val="24"/>
          <w:rtl w:val="0"/>
        </w:rPr>
        <w:t xml:space="preserve"> columns to replace outlier values, which helps in maintaining the reliability of the data.</w:t>
      </w:r>
    </w:p>
    <w:p w:rsidR="00000000" w:rsidDel="00000000" w:rsidP="00000000" w:rsidRDefault="00000000" w:rsidRPr="00000000" w14:paraId="00000098">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Dataset used for analysis is clean, accurate, and representative of actual purchasing behavior.</w:t>
      </w:r>
    </w:p>
    <w:p w:rsidR="00000000" w:rsidDel="00000000" w:rsidP="00000000" w:rsidRDefault="00000000" w:rsidRPr="00000000" w14:paraId="00000099">
      <w:pPr>
        <w:pStyle w:val="Heading2"/>
        <w:spacing w:after="80" w:before="360" w:line="360" w:lineRule="auto"/>
        <w:ind w:left="0" w:right="0" w:firstLine="0"/>
        <w:rPr>
          <w:rFonts w:ascii="Roboto Mono" w:cs="Roboto Mono" w:eastAsia="Roboto Mono" w:hAnsi="Roboto Mono"/>
        </w:rPr>
      </w:pPr>
      <w:bookmarkStart w:colFirst="0" w:colLast="0" w:name="_ubded0t2td8y" w:id="12"/>
      <w:bookmarkEnd w:id="12"/>
      <w:r w:rsidDel="00000000" w:rsidR="00000000" w:rsidRPr="00000000">
        <w:rPr>
          <w:rFonts w:ascii="Aptos" w:cs="Aptos" w:eastAsia="Aptos" w:hAnsi="Aptos"/>
          <w:sz w:val="28"/>
          <w:szCs w:val="28"/>
          <w:rtl w:val="0"/>
        </w:rPr>
        <w:t xml:space="preserve">2. Outlier Detection: </w:t>
      </w:r>
      <w:r w:rsidDel="00000000" w:rsidR="00000000" w:rsidRPr="00000000">
        <w:rPr>
          <w:rFonts w:ascii="Roboto Mono" w:cs="Roboto Mono" w:eastAsia="Roboto Mono" w:hAnsi="Roboto Mono"/>
          <w:rtl w:val="0"/>
        </w:rPr>
        <w:t xml:space="preserve">calculate_outlier_thresholds(data, column)</w:t>
      </w:r>
    </w:p>
    <w:p w:rsidR="00000000" w:rsidDel="00000000" w:rsidP="00000000" w:rsidRDefault="00000000" w:rsidRPr="00000000" w14:paraId="0000009A">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 calculates the lower and upper thresholds for outlier detection using the Interquartile Range (IQR) method.</w:t>
      </w:r>
    </w:p>
    <w:p w:rsidR="00000000" w:rsidDel="00000000" w:rsidP="00000000" w:rsidRDefault="00000000" w:rsidRPr="00000000" w14:paraId="0000009B">
      <w:pPr>
        <w:numPr>
          <w:ilvl w:val="0"/>
          <w:numId w:val="6"/>
        </w:numPr>
        <w:spacing w:after="240" w:before="240"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It computes the first and third quartiles (Q1 and Q3), calculates the IQR, and determines the thresholds for outliers.</w:t>
      </w:r>
    </w:p>
    <w:p w:rsidR="00000000" w:rsidDel="00000000" w:rsidP="00000000" w:rsidRDefault="00000000" w:rsidRPr="00000000" w14:paraId="0000009C">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 helps to enhance the quality of the data, preventing skewed results in the analysis.</w:t>
      </w:r>
    </w:p>
    <w:p w:rsidR="00000000" w:rsidDel="00000000" w:rsidP="00000000" w:rsidRDefault="00000000" w:rsidRPr="00000000" w14:paraId="0000009D">
      <w:pPr>
        <w:pStyle w:val="Heading2"/>
        <w:spacing w:after="80" w:before="360" w:line="360" w:lineRule="auto"/>
        <w:ind w:left="0" w:right="0" w:firstLine="0"/>
        <w:rPr>
          <w:rFonts w:ascii="Roboto Mono" w:cs="Roboto Mono" w:eastAsia="Roboto Mono" w:hAnsi="Roboto Mono"/>
          <w:sz w:val="34"/>
          <w:szCs w:val="34"/>
        </w:rPr>
      </w:pPr>
      <w:bookmarkStart w:colFirst="0" w:colLast="0" w:name="_covjmga1acu0" w:id="13"/>
      <w:bookmarkEnd w:id="13"/>
      <w:r w:rsidDel="00000000" w:rsidR="00000000" w:rsidRPr="00000000">
        <w:rPr>
          <w:rFonts w:ascii="Aptos" w:cs="Aptos" w:eastAsia="Aptos" w:hAnsi="Aptos"/>
          <w:sz w:val="28"/>
          <w:szCs w:val="28"/>
          <w:rtl w:val="0"/>
        </w:rPr>
        <w:t xml:space="preserve">3. Creating Product Matrix:</w:t>
      </w:r>
      <w:r w:rsidDel="00000000" w:rsidR="00000000" w:rsidRPr="00000000">
        <w:rPr>
          <w:rFonts w:ascii="Aptos" w:cs="Aptos" w:eastAsia="Aptos" w:hAnsi="Aptos"/>
          <w:sz w:val="34"/>
          <w:szCs w:val="34"/>
          <w:rtl w:val="0"/>
        </w:rPr>
        <w:t xml:space="preserve"> </w:t>
      </w:r>
      <w:r w:rsidDel="00000000" w:rsidR="00000000" w:rsidRPr="00000000">
        <w:rPr>
          <w:rFonts w:ascii="Roboto Mono" w:cs="Roboto Mono" w:eastAsia="Roboto Mono" w:hAnsi="Roboto Mono"/>
          <w:sz w:val="34"/>
          <w:szCs w:val="34"/>
          <w:rtl w:val="0"/>
        </w:rPr>
        <w:t xml:space="preserve">create_product_matrix(data, by_stockcode=True)</w:t>
      </w:r>
    </w:p>
    <w:p w:rsidR="00000000" w:rsidDel="00000000" w:rsidP="00000000" w:rsidRDefault="00000000" w:rsidRPr="00000000" w14:paraId="0000009E">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 creates a binary matrix representation of the transactions:</w:t>
      </w:r>
    </w:p>
    <w:p w:rsidR="00000000" w:rsidDel="00000000" w:rsidP="00000000" w:rsidRDefault="00000000" w:rsidRPr="00000000" w14:paraId="0000009F">
      <w:pPr>
        <w:numPr>
          <w:ilvl w:val="0"/>
          <w:numId w:val="3"/>
        </w:numPr>
        <w:spacing w:after="0" w:afterAutospacing="0" w:before="240"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When </w:t>
      </w:r>
      <w:r w:rsidDel="00000000" w:rsidR="00000000" w:rsidRPr="00000000">
        <w:rPr>
          <w:rFonts w:ascii="Roboto Mono" w:cs="Roboto Mono" w:eastAsia="Roboto Mono" w:hAnsi="Roboto Mono"/>
          <w:sz w:val="24"/>
          <w:szCs w:val="24"/>
          <w:rtl w:val="0"/>
        </w:rPr>
        <w:t xml:space="preserve">by_stockcode</w:t>
      </w:r>
      <w:r w:rsidDel="00000000" w:rsidR="00000000" w:rsidRPr="00000000">
        <w:rPr>
          <w:rFonts w:ascii="Aptos" w:cs="Aptos" w:eastAsia="Aptos" w:hAnsi="Aptos"/>
          <w:sz w:val="24"/>
          <w:szCs w:val="24"/>
          <w:rtl w:val="0"/>
        </w:rPr>
        <w:t xml:space="preserve"> is </w:t>
      </w:r>
      <w:r w:rsidDel="00000000" w:rsidR="00000000" w:rsidRPr="00000000">
        <w:rPr>
          <w:rFonts w:ascii="Roboto Mono" w:cs="Roboto Mono" w:eastAsia="Roboto Mono" w:hAnsi="Roboto Mono"/>
          <w:sz w:val="24"/>
          <w:szCs w:val="24"/>
          <w:rtl w:val="0"/>
        </w:rPr>
        <w:t xml:space="preserve">True</w:t>
      </w:r>
      <w:r w:rsidDel="00000000" w:rsidR="00000000" w:rsidRPr="00000000">
        <w:rPr>
          <w:rFonts w:ascii="Aptos" w:cs="Aptos" w:eastAsia="Aptos" w:hAnsi="Aptos"/>
          <w:sz w:val="24"/>
          <w:szCs w:val="24"/>
          <w:rtl w:val="0"/>
        </w:rPr>
        <w:t xml:space="preserve">, it groups the data by </w:t>
      </w:r>
      <w:r w:rsidDel="00000000" w:rsidR="00000000" w:rsidRPr="00000000">
        <w:rPr>
          <w:rFonts w:ascii="Roboto Mono" w:cs="Roboto Mono" w:eastAsia="Roboto Mono" w:hAnsi="Roboto Mono"/>
          <w:sz w:val="24"/>
          <w:szCs w:val="24"/>
          <w:rtl w:val="0"/>
        </w:rPr>
        <w:t xml:space="preserve">InvoiceNo</w:t>
      </w:r>
      <w:r w:rsidDel="00000000" w:rsidR="00000000" w:rsidRPr="00000000">
        <w:rPr>
          <w:rFonts w:ascii="Aptos" w:cs="Aptos" w:eastAsia="Aptos" w:hAnsi="Aptos"/>
          <w:sz w:val="24"/>
          <w:szCs w:val="24"/>
          <w:rtl w:val="0"/>
        </w:rPr>
        <w:t xml:space="preserve"> and </w:t>
      </w:r>
      <w:r w:rsidDel="00000000" w:rsidR="00000000" w:rsidRPr="00000000">
        <w:rPr>
          <w:rFonts w:ascii="Roboto Mono" w:cs="Roboto Mono" w:eastAsia="Roboto Mono" w:hAnsi="Roboto Mono"/>
          <w:sz w:val="24"/>
          <w:szCs w:val="24"/>
          <w:rtl w:val="0"/>
        </w:rPr>
        <w:t xml:space="preserve">StockCode</w:t>
      </w:r>
      <w:r w:rsidDel="00000000" w:rsidR="00000000" w:rsidRPr="00000000">
        <w:rPr>
          <w:rFonts w:ascii="Aptos" w:cs="Aptos" w:eastAsia="Aptos" w:hAnsi="Aptos"/>
          <w:sz w:val="24"/>
          <w:szCs w:val="24"/>
          <w:rtl w:val="0"/>
        </w:rPr>
        <w:t xml:space="preserve">, summing the quantities to create a matrix where a value of </w:t>
      </w:r>
      <w:r w:rsidDel="00000000" w:rsidR="00000000" w:rsidRPr="00000000">
        <w:rPr>
          <w:rFonts w:ascii="Roboto Mono" w:cs="Roboto Mono" w:eastAsia="Roboto Mono" w:hAnsi="Roboto Mono"/>
          <w:sz w:val="24"/>
          <w:szCs w:val="24"/>
          <w:rtl w:val="0"/>
        </w:rPr>
        <w:t xml:space="preserve">1</w:t>
      </w:r>
      <w:r w:rsidDel="00000000" w:rsidR="00000000" w:rsidRPr="00000000">
        <w:rPr>
          <w:rFonts w:ascii="Aptos" w:cs="Aptos" w:eastAsia="Aptos" w:hAnsi="Aptos"/>
          <w:sz w:val="24"/>
          <w:szCs w:val="24"/>
          <w:rtl w:val="0"/>
        </w:rPr>
        <w:t xml:space="preserve"> indicates that an item was purchased in a transaction.</w:t>
      </w:r>
    </w:p>
    <w:p w:rsidR="00000000" w:rsidDel="00000000" w:rsidP="00000000" w:rsidRDefault="00000000" w:rsidRPr="00000000" w14:paraId="000000A0">
      <w:pPr>
        <w:numPr>
          <w:ilvl w:val="0"/>
          <w:numId w:val="3"/>
        </w:numPr>
        <w:spacing w:after="240" w:before="0" w:beforeAutospacing="0"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Alternatively, it can group by product descriptions.</w:t>
      </w:r>
    </w:p>
    <w:p w:rsidR="00000000" w:rsidDel="00000000" w:rsidP="00000000" w:rsidRDefault="00000000" w:rsidRPr="00000000" w14:paraId="000000A1">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The product matrix is essential for the Apriori algorithm, as it provides a clear representation of item purchases across transactions.</w:t>
      </w:r>
    </w:p>
    <w:p w:rsidR="00000000" w:rsidDel="00000000" w:rsidP="00000000" w:rsidRDefault="00000000" w:rsidRPr="00000000" w14:paraId="000000A2">
      <w:pPr>
        <w:pStyle w:val="Heading2"/>
        <w:spacing w:after="80" w:before="360" w:line="360" w:lineRule="auto"/>
        <w:ind w:left="0" w:right="0" w:firstLine="0"/>
        <w:rPr>
          <w:rFonts w:ascii="Roboto Mono" w:cs="Roboto Mono" w:eastAsia="Roboto Mono" w:hAnsi="Roboto Mono"/>
          <w:sz w:val="34"/>
          <w:szCs w:val="34"/>
        </w:rPr>
      </w:pPr>
      <w:bookmarkStart w:colFirst="0" w:colLast="0" w:name="_1fju6tu8u7k9" w:id="14"/>
      <w:bookmarkEnd w:id="14"/>
      <w:r w:rsidDel="00000000" w:rsidR="00000000" w:rsidRPr="00000000">
        <w:rPr>
          <w:rFonts w:ascii="Aptos" w:cs="Aptos" w:eastAsia="Aptos" w:hAnsi="Aptos"/>
          <w:sz w:val="28"/>
          <w:szCs w:val="28"/>
          <w:rtl w:val="0"/>
        </w:rPr>
        <w:t xml:space="preserve">4. Product Name Retrieval:</w:t>
      </w:r>
      <w:r w:rsidDel="00000000" w:rsidR="00000000" w:rsidRPr="00000000">
        <w:rPr>
          <w:rFonts w:ascii="Aptos" w:cs="Aptos" w:eastAsia="Aptos" w:hAnsi="Aptos"/>
          <w:sz w:val="34"/>
          <w:szCs w:val="34"/>
          <w:rtl w:val="0"/>
        </w:rPr>
        <w:t xml:space="preserve"> </w:t>
      </w:r>
      <w:r w:rsidDel="00000000" w:rsidR="00000000" w:rsidRPr="00000000">
        <w:rPr>
          <w:rFonts w:ascii="Roboto Mono" w:cs="Roboto Mono" w:eastAsia="Roboto Mono" w:hAnsi="Roboto Mono"/>
          <w:sz w:val="34"/>
          <w:szCs w:val="34"/>
          <w:rtl w:val="0"/>
        </w:rPr>
        <w:t xml:space="preserve">get_product_name(data, stock_code)</w:t>
      </w:r>
    </w:p>
    <w:p w:rsidR="00000000" w:rsidDel="00000000" w:rsidP="00000000" w:rsidRDefault="00000000" w:rsidRPr="00000000" w14:paraId="000000A3">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 retrieves the product name corresponding to a given </w:t>
      </w:r>
      <w:r w:rsidDel="00000000" w:rsidR="00000000" w:rsidRPr="00000000">
        <w:rPr>
          <w:rFonts w:ascii="Roboto Mono" w:cs="Roboto Mono" w:eastAsia="Roboto Mono" w:hAnsi="Roboto Mono"/>
          <w:sz w:val="24"/>
          <w:szCs w:val="24"/>
          <w:rtl w:val="0"/>
        </w:rPr>
        <w:t xml:space="preserve">StockCode</w:t>
      </w:r>
      <w:r w:rsidDel="00000000" w:rsidR="00000000" w:rsidRPr="00000000">
        <w:rPr>
          <w:rFonts w:ascii="Aptos" w:cs="Aptos" w:eastAsia="Aptos" w:hAnsi="Aptos"/>
          <w:sz w:val="24"/>
          <w:szCs w:val="24"/>
          <w:rtl w:val="0"/>
        </w:rPr>
        <w:t xml:space="preserve"> from the dataset.</w:t>
      </w:r>
    </w:p>
    <w:p w:rsidR="00000000" w:rsidDel="00000000" w:rsidP="00000000" w:rsidRDefault="00000000" w:rsidRPr="00000000" w14:paraId="000000A4">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is useful for displaying human-readable product names in recommendations, enhancing the user experience.</w:t>
      </w:r>
    </w:p>
    <w:p w:rsidR="00000000" w:rsidDel="00000000" w:rsidP="00000000" w:rsidRDefault="00000000" w:rsidRPr="00000000" w14:paraId="000000A5">
      <w:pPr>
        <w:pStyle w:val="Heading2"/>
        <w:spacing w:after="80" w:before="360" w:line="360" w:lineRule="auto"/>
        <w:ind w:left="0" w:right="0" w:firstLine="0"/>
        <w:rPr>
          <w:rFonts w:ascii="Roboto Mono" w:cs="Roboto Mono" w:eastAsia="Roboto Mono" w:hAnsi="Roboto Mono"/>
          <w:sz w:val="34"/>
          <w:szCs w:val="34"/>
        </w:rPr>
      </w:pPr>
      <w:bookmarkStart w:colFirst="0" w:colLast="0" w:name="_i9xfmfj933sr" w:id="15"/>
      <w:bookmarkEnd w:id="15"/>
      <w:r w:rsidDel="00000000" w:rsidR="00000000" w:rsidRPr="00000000">
        <w:rPr>
          <w:rFonts w:ascii="Aptos" w:cs="Aptos" w:eastAsia="Aptos" w:hAnsi="Aptos"/>
          <w:sz w:val="28"/>
          <w:szCs w:val="28"/>
          <w:rtl w:val="0"/>
        </w:rPr>
        <w:t xml:space="preserve">5. Generating Association Rules: </w:t>
      </w:r>
      <w:r w:rsidDel="00000000" w:rsidR="00000000" w:rsidRPr="00000000">
        <w:rPr>
          <w:rFonts w:ascii="Roboto Mono" w:cs="Roboto Mono" w:eastAsia="Roboto Mono" w:hAnsi="Roboto Mono"/>
          <w:sz w:val="34"/>
          <w:szCs w:val="34"/>
          <w:rtl w:val="0"/>
        </w:rPr>
        <w:t xml:space="preserve">generate_association_rules(data, min_support=0.01)</w:t>
      </w:r>
    </w:p>
    <w:p w:rsidR="00000000" w:rsidDel="00000000" w:rsidP="00000000" w:rsidRDefault="00000000" w:rsidRPr="00000000" w14:paraId="000000A6">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 generates frequent itemsets and association rules:</w:t>
      </w:r>
    </w:p>
    <w:p w:rsidR="00000000" w:rsidDel="00000000" w:rsidP="00000000" w:rsidRDefault="00000000" w:rsidRPr="00000000" w14:paraId="000000A7">
      <w:pPr>
        <w:numPr>
          <w:ilvl w:val="0"/>
          <w:numId w:val="8"/>
        </w:numPr>
        <w:spacing w:after="0" w:afterAutospacing="0" w:before="240"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It first creates the product matrix and then applies the Apriori algorithm to identify frequent itemsets based on the specified minimum support.</w:t>
      </w:r>
    </w:p>
    <w:p w:rsidR="00000000" w:rsidDel="00000000" w:rsidP="00000000" w:rsidRDefault="00000000" w:rsidRPr="00000000" w14:paraId="000000A8">
      <w:pPr>
        <w:numPr>
          <w:ilvl w:val="0"/>
          <w:numId w:val="8"/>
        </w:numPr>
        <w:spacing w:after="240" w:before="0" w:beforeAutospacing="0"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It generates association rules from these itemsets.</w:t>
      </w:r>
    </w:p>
    <w:p w:rsidR="00000000" w:rsidDel="00000000" w:rsidP="00000000" w:rsidRDefault="00000000" w:rsidRPr="00000000" w14:paraId="000000A9">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 is central to market basket analysis, as it uncovers relationships between items, enabling the discovery of purchase patterns.</w:t>
      </w:r>
    </w:p>
    <w:p w:rsidR="00000000" w:rsidDel="00000000" w:rsidP="00000000" w:rsidRDefault="00000000" w:rsidRPr="00000000" w14:paraId="000000AA">
      <w:pPr>
        <w:pStyle w:val="Heading2"/>
        <w:spacing w:after="80" w:before="360" w:line="360" w:lineRule="auto"/>
        <w:ind w:left="0" w:right="0" w:firstLine="0"/>
        <w:rPr>
          <w:rFonts w:ascii="Roboto Mono" w:cs="Roboto Mono" w:eastAsia="Roboto Mono" w:hAnsi="Roboto Mono"/>
          <w:color w:val="ffffff"/>
          <w:sz w:val="34"/>
          <w:szCs w:val="34"/>
        </w:rPr>
      </w:pPr>
      <w:bookmarkStart w:colFirst="0" w:colLast="0" w:name="_8ivgf8x8z8wf" w:id="16"/>
      <w:bookmarkEnd w:id="16"/>
      <w:r w:rsidDel="00000000" w:rsidR="00000000" w:rsidRPr="00000000">
        <w:rPr>
          <w:rFonts w:ascii="Aptos" w:cs="Aptos" w:eastAsia="Aptos" w:hAnsi="Aptos"/>
          <w:sz w:val="28"/>
          <w:szCs w:val="28"/>
          <w:rtl w:val="0"/>
        </w:rPr>
        <w:t xml:space="preserve">6. Plotting Top Itemsets: </w:t>
      </w:r>
      <w:r w:rsidDel="00000000" w:rsidR="00000000" w:rsidRPr="00000000">
        <w:rPr>
          <w:rFonts w:ascii="Roboto Mono" w:cs="Roboto Mono" w:eastAsia="Roboto Mono" w:hAnsi="Roboto Mono"/>
          <w:color w:val="ffffff"/>
          <w:sz w:val="34"/>
          <w:szCs w:val="34"/>
          <w:rtl w:val="0"/>
        </w:rPr>
        <w:t xml:space="preserve">plot_top_itemsets(frequent_itemsets)</w:t>
      </w:r>
    </w:p>
    <w:p w:rsidR="00000000" w:rsidDel="00000000" w:rsidP="00000000" w:rsidRDefault="00000000" w:rsidRPr="00000000" w14:paraId="000000AB">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 plots the top 10 frequent itemsets based on support values.</w:t>
      </w:r>
    </w:p>
    <w:p w:rsidR="00000000" w:rsidDel="00000000" w:rsidP="00000000" w:rsidRDefault="00000000" w:rsidRPr="00000000" w14:paraId="000000AC">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By highlighting the most commonly purchased item combinations, this visualization provides insights into popular purchasing patterns.</w:t>
      </w:r>
    </w:p>
    <w:p w:rsidR="00000000" w:rsidDel="00000000" w:rsidP="00000000" w:rsidRDefault="00000000" w:rsidRPr="00000000" w14:paraId="000000AD">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943600" cy="3530600"/>
            <wp:effectExtent b="0" l="0" r="0" t="0"/>
            <wp:docPr id="2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spacing w:after="80" w:before="360" w:line="360" w:lineRule="auto"/>
        <w:ind w:left="0" w:right="0" w:firstLine="0"/>
        <w:rPr>
          <w:rFonts w:ascii="Roboto Mono" w:cs="Roboto Mono" w:eastAsia="Roboto Mono" w:hAnsi="Roboto Mono"/>
          <w:sz w:val="34"/>
          <w:szCs w:val="34"/>
        </w:rPr>
      </w:pPr>
      <w:bookmarkStart w:colFirst="0" w:colLast="0" w:name="_wcry9rqn1rlb" w:id="17"/>
      <w:bookmarkEnd w:id="17"/>
      <w:r w:rsidDel="00000000" w:rsidR="00000000" w:rsidRPr="00000000">
        <w:rPr>
          <w:rFonts w:ascii="Aptos" w:cs="Aptos" w:eastAsia="Aptos" w:hAnsi="Aptos"/>
          <w:sz w:val="28"/>
          <w:szCs w:val="28"/>
          <w:rtl w:val="0"/>
        </w:rPr>
        <w:t xml:space="preserve">7. Plotting Confidence vs. Lift:</w:t>
      </w:r>
      <w:r w:rsidDel="00000000" w:rsidR="00000000" w:rsidRPr="00000000">
        <w:rPr>
          <w:rFonts w:ascii="Aptos" w:cs="Aptos" w:eastAsia="Aptos" w:hAnsi="Aptos"/>
          <w:sz w:val="34"/>
          <w:szCs w:val="34"/>
          <w:rtl w:val="0"/>
        </w:rPr>
        <w:t xml:space="preserve"> </w:t>
      </w:r>
      <w:r w:rsidDel="00000000" w:rsidR="00000000" w:rsidRPr="00000000">
        <w:rPr>
          <w:rFonts w:ascii="Roboto Mono" w:cs="Roboto Mono" w:eastAsia="Roboto Mono" w:hAnsi="Roboto Mono"/>
          <w:sz w:val="34"/>
          <w:szCs w:val="34"/>
          <w:rtl w:val="0"/>
        </w:rPr>
        <w:t xml:space="preserve">plot_confidence_lift(rules)</w:t>
      </w:r>
    </w:p>
    <w:p w:rsidR="00000000" w:rsidDel="00000000" w:rsidP="00000000" w:rsidRDefault="00000000" w:rsidRPr="00000000" w14:paraId="000000AF">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 creates a scatter plot to visualize the relationship between confidence and lift of the generated association rules.</w:t>
      </w:r>
    </w:p>
    <w:p w:rsidR="00000000" w:rsidDel="00000000" w:rsidP="00000000" w:rsidRDefault="00000000" w:rsidRPr="00000000" w14:paraId="000000B0">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plot helps in evaluating the effectiveness of the rules, providing a visual means to assess their strength and relevance.</w:t>
      </w:r>
    </w:p>
    <w:p w:rsidR="00000000" w:rsidDel="00000000" w:rsidP="00000000" w:rsidRDefault="00000000" w:rsidRPr="00000000" w14:paraId="000000B1">
      <w:pPr>
        <w:spacing w:after="240" w:before="240" w:lineRule="auto"/>
        <w:ind w:left="0" w:firstLine="0"/>
        <w:jc w:val="both"/>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6418385" cy="1738313"/>
            <wp:effectExtent b="0" l="0" r="0" t="0"/>
            <wp:docPr id="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6418385"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after="80" w:before="360" w:line="360" w:lineRule="auto"/>
        <w:ind w:left="0" w:right="0" w:firstLine="0"/>
        <w:rPr>
          <w:rFonts w:ascii="Roboto Mono" w:cs="Roboto Mono" w:eastAsia="Roboto Mono" w:hAnsi="Roboto Mono"/>
          <w:sz w:val="34"/>
          <w:szCs w:val="34"/>
        </w:rPr>
      </w:pPr>
      <w:bookmarkStart w:colFirst="0" w:colLast="0" w:name="_pnu3kltsjh53" w:id="18"/>
      <w:bookmarkEnd w:id="18"/>
      <w:r w:rsidDel="00000000" w:rsidR="00000000" w:rsidRPr="00000000">
        <w:rPr>
          <w:rFonts w:ascii="Aptos" w:cs="Aptos" w:eastAsia="Aptos" w:hAnsi="Aptos"/>
          <w:sz w:val="28"/>
          <w:szCs w:val="28"/>
          <w:rtl w:val="0"/>
        </w:rPr>
        <w:t xml:space="preserve">8. Product Recommendation:</w:t>
      </w:r>
      <w:r w:rsidDel="00000000" w:rsidR="00000000" w:rsidRPr="00000000">
        <w:rPr>
          <w:rFonts w:ascii="Aptos" w:cs="Aptos" w:eastAsia="Aptos" w:hAnsi="Aptos"/>
          <w:sz w:val="34"/>
          <w:szCs w:val="34"/>
          <w:rtl w:val="0"/>
        </w:rPr>
        <w:t xml:space="preserve"> </w:t>
      </w:r>
      <w:r w:rsidDel="00000000" w:rsidR="00000000" w:rsidRPr="00000000">
        <w:rPr>
          <w:rFonts w:ascii="Roboto Mono" w:cs="Roboto Mono" w:eastAsia="Roboto Mono" w:hAnsi="Roboto Mono"/>
          <w:sz w:val="34"/>
          <w:szCs w:val="34"/>
          <w:rtl w:val="0"/>
        </w:rPr>
        <w:t xml:space="preserve">recommend_products(data, target_product_id, support_threshold=0.01, max_recommendations=5)</w:t>
      </w:r>
    </w:p>
    <w:p w:rsidR="00000000" w:rsidDel="00000000" w:rsidP="00000000" w:rsidRDefault="00000000" w:rsidRPr="00000000" w14:paraId="000000B3">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 generates product recommendations based on a target product ID:</w:t>
      </w:r>
    </w:p>
    <w:p w:rsidR="00000000" w:rsidDel="00000000" w:rsidP="00000000" w:rsidRDefault="00000000" w:rsidRPr="00000000" w14:paraId="000000B4">
      <w:pPr>
        <w:numPr>
          <w:ilvl w:val="0"/>
          <w:numId w:val="16"/>
        </w:numPr>
        <w:spacing w:after="240" w:before="240"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It retrieves association rules and identifies products that are frequently purchased together with the target product.</w:t>
      </w:r>
    </w:p>
    <w:p w:rsidR="00000000" w:rsidDel="00000000" w:rsidP="00000000" w:rsidRDefault="00000000" w:rsidRPr="00000000" w14:paraId="000000B5">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functionality enhances customer experience by providing tailored product recommendations, potentially increasing sales through cross-selling.</w:t>
      </w:r>
    </w:p>
    <w:p w:rsidR="00000000" w:rsidDel="00000000" w:rsidP="00000000" w:rsidRDefault="00000000" w:rsidRPr="00000000" w14:paraId="000000B6">
      <w:pPr>
        <w:pStyle w:val="Heading2"/>
        <w:spacing w:after="80" w:before="360" w:line="360" w:lineRule="auto"/>
        <w:ind w:left="0" w:right="0" w:firstLine="0"/>
        <w:rPr>
          <w:rFonts w:ascii="Roboto Mono" w:cs="Roboto Mono" w:eastAsia="Roboto Mono" w:hAnsi="Roboto Mono"/>
          <w:sz w:val="34"/>
          <w:szCs w:val="34"/>
        </w:rPr>
      </w:pPr>
      <w:bookmarkStart w:colFirst="0" w:colLast="0" w:name="_c91byqlx39tk" w:id="19"/>
      <w:bookmarkEnd w:id="19"/>
      <w:r w:rsidDel="00000000" w:rsidR="00000000" w:rsidRPr="00000000">
        <w:rPr>
          <w:rFonts w:ascii="Aptos" w:cs="Aptos" w:eastAsia="Aptos" w:hAnsi="Aptos"/>
          <w:sz w:val="28"/>
          <w:szCs w:val="28"/>
          <w:rtl w:val="0"/>
        </w:rPr>
        <w:t xml:space="preserve">9. Product Recommendation System: </w:t>
      </w:r>
      <w:r w:rsidDel="00000000" w:rsidR="00000000" w:rsidRPr="00000000">
        <w:rPr>
          <w:rFonts w:ascii="Roboto Mono" w:cs="Roboto Mono" w:eastAsia="Roboto Mono" w:hAnsi="Roboto Mono"/>
          <w:sz w:val="34"/>
          <w:szCs w:val="34"/>
          <w:rtl w:val="0"/>
        </w:rPr>
        <w:t xml:space="preserve">product_recommendation_system(data, support_threshold=0.01, max_recommendations=5)</w:t>
      </w:r>
    </w:p>
    <w:p w:rsidR="00000000" w:rsidDel="00000000" w:rsidP="00000000" w:rsidRDefault="00000000" w:rsidRPr="00000000" w14:paraId="000000B7">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This function prompts the user to input a product ID and retrieves recommendations based on that input.</w:t>
      </w:r>
    </w:p>
    <w:p w:rsidR="00000000" w:rsidDel="00000000" w:rsidP="00000000" w:rsidRDefault="00000000" w:rsidRPr="00000000" w14:paraId="000000B8">
      <w:pPr>
        <w:numPr>
          <w:ilvl w:val="0"/>
          <w:numId w:val="12"/>
        </w:numPr>
        <w:spacing w:after="240" w:before="240"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It validates the input and returns a list of recommended products along with their names.</w:t>
      </w:r>
    </w:p>
    <w:p w:rsidR="00000000" w:rsidDel="00000000" w:rsidP="00000000" w:rsidRDefault="00000000" w:rsidRPr="00000000" w14:paraId="000000B9">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This interactive component makes the analysis user-friendly, allowing users to engage with the data and receive actionable insights based on their input.</w:t>
      </w:r>
    </w:p>
    <w:p w:rsidR="00000000" w:rsidDel="00000000" w:rsidP="00000000" w:rsidRDefault="00000000" w:rsidRPr="00000000" w14:paraId="000000BA">
      <w:pPr>
        <w:spacing w:after="240" w:before="240"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Overall, it provides a comprehensive approach to market basket analysis, from data preprocessing to generating actionable product recommendations, enabling businesses to leverage customer purchasing behavior effectively.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Arial" w:cs="Arial" w:eastAsia="Arial" w:hAnsi="Arial"/>
          <w:color w:val="3c4043"/>
          <w:sz w:val="21"/>
          <w:szCs w:val="21"/>
        </w:rPr>
      </w:pPr>
      <w:r w:rsidDel="00000000" w:rsidR="00000000" w:rsidRPr="00000000">
        <w:rPr>
          <w:rFonts w:ascii="Arial" w:cs="Arial" w:eastAsia="Arial" w:hAnsi="Arial"/>
          <w:color w:val="3c4043"/>
          <w:sz w:val="21"/>
          <w:szCs w:val="21"/>
          <w:rtl w:val="0"/>
        </w:rPr>
        <w:t xml:space="preserve">Support Plot of Frequent Itemsets </w:t>
        <w:br w:type="textWrapping"/>
      </w:r>
      <w:r w:rsidDel="00000000" w:rsidR="00000000" w:rsidRPr="00000000">
        <w:rPr>
          <w:rFonts w:ascii="Arial" w:cs="Arial" w:eastAsia="Arial" w:hAnsi="Arial"/>
          <w:color w:val="3c4043"/>
          <w:sz w:val="21"/>
          <w:szCs w:val="21"/>
        </w:rPr>
        <w:drawing>
          <wp:inline distB="114300" distT="114300" distL="114300" distR="114300">
            <wp:extent cx="5943600" cy="3530600"/>
            <wp:effectExtent b="0" l="0" r="0" t="0"/>
            <wp:docPr id="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Arial" w:cs="Arial" w:eastAsia="Arial" w:hAnsi="Arial"/>
          <w:color w:val="3c4043"/>
          <w:sz w:val="21"/>
          <w:szCs w:val="21"/>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Arial" w:cs="Arial" w:eastAsia="Arial" w:hAnsi="Arial"/>
          <w:color w:val="3c4043"/>
          <w:sz w:val="21"/>
          <w:szCs w:val="21"/>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Arial" w:cs="Arial" w:eastAsia="Arial" w:hAnsi="Arial"/>
          <w:color w:val="3c4043"/>
          <w:sz w:val="21"/>
          <w:szCs w:val="21"/>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Arial" w:cs="Arial" w:eastAsia="Arial" w:hAnsi="Arial"/>
          <w:color w:val="3c4043"/>
          <w:sz w:val="21"/>
          <w:szCs w:val="21"/>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Arial" w:cs="Arial" w:eastAsia="Arial" w:hAnsi="Arial"/>
          <w:color w:val="3c4043"/>
          <w:sz w:val="21"/>
          <w:szCs w:val="21"/>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Arial" w:cs="Arial" w:eastAsia="Arial" w:hAnsi="Arial"/>
          <w:color w:val="3c4043"/>
          <w:sz w:val="21"/>
          <w:szCs w:val="21"/>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Arial" w:cs="Arial" w:eastAsia="Arial" w:hAnsi="Arial"/>
          <w:color w:val="3c4043"/>
          <w:sz w:val="21"/>
          <w:szCs w:val="21"/>
        </w:rPr>
      </w:pPr>
      <w:r w:rsidDel="00000000" w:rsidR="00000000" w:rsidRPr="00000000">
        <w:rPr>
          <w:rFonts w:ascii="Arial" w:cs="Arial" w:eastAsia="Arial" w:hAnsi="Arial"/>
          <w:color w:val="3c4043"/>
          <w:sz w:val="21"/>
          <w:szCs w:val="21"/>
          <w:rtl w:val="0"/>
        </w:rPr>
        <w:t xml:space="preserve">RESULT : After entering the stock code, it recommends the other products also.</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Arial" w:cs="Arial" w:eastAsia="Arial" w:hAnsi="Arial"/>
          <w:color w:val="3c4043"/>
          <w:sz w:val="21"/>
          <w:szCs w:val="21"/>
        </w:rPr>
      </w:pPr>
      <w:r w:rsidDel="00000000" w:rsidR="00000000" w:rsidRPr="00000000">
        <w:rPr>
          <w:rFonts w:ascii="Arial" w:cs="Arial" w:eastAsia="Arial" w:hAnsi="Arial"/>
          <w:color w:val="3c4043"/>
          <w:sz w:val="21"/>
          <w:szCs w:val="21"/>
        </w:rPr>
        <w:drawing>
          <wp:inline distB="114300" distT="114300" distL="114300" distR="114300">
            <wp:extent cx="5943600" cy="2501900"/>
            <wp:effectExtent b="0" l="0" r="0" t="0"/>
            <wp:docPr id="19"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center"/>
        <w:rPr>
          <w:rFonts w:ascii="Aptos" w:cs="Aptos" w:eastAsia="Aptos" w:hAnsi="Aptos"/>
          <w:sz w:val="24"/>
          <w:szCs w:val="24"/>
        </w:rPr>
      </w:pPr>
      <w:r w:rsidDel="00000000" w:rsidR="00000000" w:rsidRPr="00000000">
        <w:rPr>
          <w:rtl w:val="0"/>
        </w:rPr>
      </w:r>
    </w:p>
    <w:sectPr>
      <w:headerReference r:id="rId29" w:type="default"/>
      <w:headerReference r:id="rId30" w:type="first"/>
      <w:footerReference r:id="rId31" w:type="first"/>
      <w:footerReference r:id="rId3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urier New"/>
  <w:font w:name="Arial"/>
  <w:font w:name="Apto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4"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1"/>
    <w:bookmarkEnd w:id="2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0"/>
    <w:bookmarkEnd w:id="20"/>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5"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7.jp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www.kaggle.com/datasets/puneetbhaya/online-retail/data" TargetMode="External"/><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12.png"/><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20.png"/><Relationship Id="rId12" Type="http://schemas.openxmlformats.org/officeDocument/2006/relationships/image" Target="media/image18.png"/><Relationship Id="rId15" Type="http://schemas.openxmlformats.org/officeDocument/2006/relationships/image" Target="media/image22.png"/><Relationship Id="rId14" Type="http://schemas.openxmlformats.org/officeDocument/2006/relationships/image" Target="media/image26.png"/><Relationship Id="rId17" Type="http://schemas.openxmlformats.org/officeDocument/2006/relationships/image" Target="media/image19.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obotoMon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RobotoMono-italic.ttf"/><Relationship Id="rId14" Type="http://schemas.openxmlformats.org/officeDocument/2006/relationships/font" Target="fonts/Open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