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586" w:rsidRDefault="00E84586" w:rsidP="00E84586">
      <w:pPr>
        <w:autoSpaceDE w:val="0"/>
        <w:autoSpaceDN w:val="0"/>
        <w:adjustRightInd w:val="0"/>
        <w:spacing w:after="0" w:line="240" w:lineRule="auto"/>
        <w:rPr>
          <w:rFonts w:ascii="Arial" w:hAnsi="Arial" w:cs="Arial"/>
        </w:rPr>
      </w:pPr>
      <w:r>
        <w:rPr>
          <w:rFonts w:ascii="Arial" w:hAnsi="Arial" w:cs="Arial"/>
        </w:rPr>
        <w:t>COMPANY LETTERHEAD</w:t>
      </w:r>
    </w:p>
    <w:p w:rsidR="00E84586" w:rsidRDefault="00E84586" w:rsidP="00E84586">
      <w:pPr>
        <w:autoSpaceDE w:val="0"/>
        <w:autoSpaceDN w:val="0"/>
        <w:adjustRightInd w:val="0"/>
        <w:spacing w:after="0" w:line="240" w:lineRule="auto"/>
        <w:rPr>
          <w:rFonts w:ascii="Arial" w:hAnsi="Arial" w:cs="Arial"/>
        </w:rPr>
      </w:pPr>
    </w:p>
    <w:p w:rsidR="00E84586" w:rsidRDefault="00E84586" w:rsidP="00E84586">
      <w:pPr>
        <w:autoSpaceDE w:val="0"/>
        <w:autoSpaceDN w:val="0"/>
        <w:adjustRightInd w:val="0"/>
        <w:spacing w:after="0" w:line="240" w:lineRule="auto"/>
        <w:rPr>
          <w:rFonts w:ascii="Arial" w:hAnsi="Arial" w:cs="Arial"/>
        </w:rPr>
      </w:pPr>
      <w:r>
        <w:rPr>
          <w:rFonts w:ascii="Arial" w:hAnsi="Arial" w:cs="Arial"/>
        </w:rPr>
        <w:t>Date</w:t>
      </w:r>
    </w:p>
    <w:p w:rsidR="00E84586" w:rsidRDefault="00E84586" w:rsidP="00E84586">
      <w:pPr>
        <w:autoSpaceDE w:val="0"/>
        <w:autoSpaceDN w:val="0"/>
        <w:adjustRightInd w:val="0"/>
        <w:spacing w:after="0" w:line="240" w:lineRule="auto"/>
        <w:rPr>
          <w:rFonts w:ascii="Arial" w:hAnsi="Arial" w:cs="Arial"/>
        </w:rPr>
      </w:pPr>
    </w:p>
    <w:p w:rsidR="00E84586" w:rsidRDefault="00E84586" w:rsidP="00E84586">
      <w:pPr>
        <w:autoSpaceDE w:val="0"/>
        <w:autoSpaceDN w:val="0"/>
        <w:adjustRightInd w:val="0"/>
        <w:spacing w:after="0" w:line="240" w:lineRule="auto"/>
        <w:rPr>
          <w:rFonts w:ascii="Arial" w:hAnsi="Arial" w:cs="Arial"/>
        </w:rPr>
      </w:pPr>
      <w:r>
        <w:rPr>
          <w:rFonts w:ascii="Arial" w:hAnsi="Arial" w:cs="Arial"/>
        </w:rPr>
        <w:t>Name</w:t>
      </w:r>
    </w:p>
    <w:p w:rsidR="00E84586" w:rsidRDefault="00E84586" w:rsidP="00E84586">
      <w:pPr>
        <w:autoSpaceDE w:val="0"/>
        <w:autoSpaceDN w:val="0"/>
        <w:adjustRightInd w:val="0"/>
        <w:spacing w:after="0" w:line="240" w:lineRule="auto"/>
        <w:rPr>
          <w:rFonts w:ascii="Arial" w:hAnsi="Arial" w:cs="Arial"/>
        </w:rPr>
      </w:pPr>
      <w:r>
        <w:rPr>
          <w:rFonts w:ascii="Arial" w:hAnsi="Arial" w:cs="Arial"/>
        </w:rPr>
        <w:t>Address</w:t>
      </w:r>
    </w:p>
    <w:p w:rsidR="00E84586" w:rsidRDefault="00E84586" w:rsidP="00E84586">
      <w:pPr>
        <w:autoSpaceDE w:val="0"/>
        <w:autoSpaceDN w:val="0"/>
        <w:adjustRightInd w:val="0"/>
        <w:spacing w:after="0" w:line="240" w:lineRule="auto"/>
        <w:rPr>
          <w:rFonts w:ascii="Arial" w:hAnsi="Arial" w:cs="Arial"/>
        </w:rPr>
      </w:pPr>
      <w:r>
        <w:rPr>
          <w:rFonts w:ascii="Arial" w:hAnsi="Arial" w:cs="Arial"/>
        </w:rPr>
        <w:t>City, State, Zip</w:t>
      </w:r>
    </w:p>
    <w:p w:rsidR="00B03230" w:rsidRPr="00B03230" w:rsidRDefault="00B03230" w:rsidP="00B03230">
      <w:pPr>
        <w:spacing w:before="100" w:beforeAutospacing="1" w:after="100" w:afterAutospacing="1" w:line="270" w:lineRule="atLeast"/>
        <w:rPr>
          <w:rFonts w:ascii="Times New Roman" w:eastAsia="Times New Roman" w:hAnsi="Times New Roman" w:cs="Times New Roman"/>
          <w:sz w:val="24"/>
          <w:szCs w:val="24"/>
        </w:rPr>
      </w:pPr>
      <w:r w:rsidRPr="00B03230">
        <w:rPr>
          <w:rFonts w:ascii="Arial" w:eastAsia="Times New Roman" w:hAnsi="Arial" w:cs="Arial"/>
          <w:color w:val="333333"/>
          <w:sz w:val="20"/>
          <w:szCs w:val="20"/>
        </w:rPr>
        <w:t xml:space="preserve">Enclosed is a consumer report that we requested in connection with your application for employment with </w:t>
      </w:r>
      <w:r w:rsidR="00E84586" w:rsidRPr="00E84586">
        <w:rPr>
          <w:rFonts w:ascii="Arial" w:eastAsia="Times New Roman" w:hAnsi="Arial" w:cs="Arial"/>
          <w:color w:val="FF0000"/>
          <w:sz w:val="20"/>
          <w:szCs w:val="20"/>
        </w:rPr>
        <w:t xml:space="preserve">ABC </w:t>
      </w:r>
      <w:r w:rsidR="00FC758A" w:rsidRPr="00FC758A">
        <w:rPr>
          <w:rFonts w:ascii="Arial" w:eastAsia="Times New Roman" w:hAnsi="Arial" w:cs="Arial"/>
          <w:color w:val="FF0000"/>
          <w:sz w:val="20"/>
          <w:szCs w:val="20"/>
        </w:rPr>
        <w:t>COMPANY NAME</w:t>
      </w:r>
      <w:r w:rsidRPr="00B03230">
        <w:rPr>
          <w:rFonts w:ascii="Arial" w:eastAsia="Times New Roman" w:hAnsi="Arial" w:cs="Arial"/>
          <w:color w:val="333333"/>
          <w:sz w:val="20"/>
          <w:szCs w:val="20"/>
        </w:rPr>
        <w:t>. In accordance with the Federal Fair Credit Reporting Act, also enclosed is a copy of your rights under the Act.</w:t>
      </w:r>
    </w:p>
    <w:p w:rsidR="00B03230" w:rsidRPr="00B03230" w:rsidRDefault="00B03230" w:rsidP="00B03230">
      <w:pPr>
        <w:spacing w:before="100" w:beforeAutospacing="1" w:after="100" w:afterAutospacing="1" w:line="270" w:lineRule="atLeast"/>
        <w:rPr>
          <w:rFonts w:ascii="Times New Roman" w:eastAsia="Times New Roman" w:hAnsi="Times New Roman" w:cs="Times New Roman"/>
          <w:sz w:val="24"/>
          <w:szCs w:val="24"/>
        </w:rPr>
      </w:pPr>
      <w:r w:rsidRPr="00B03230">
        <w:rPr>
          <w:rFonts w:ascii="Arial" w:eastAsia="Times New Roman" w:hAnsi="Arial" w:cs="Arial"/>
          <w:color w:val="333333"/>
          <w:sz w:val="20"/>
          <w:szCs w:val="20"/>
        </w:rPr>
        <w:t xml:space="preserve">Based on our hiring criteria and the contents of this consumer report, we have made a preliminary decision not to consider you further for employment. </w:t>
      </w:r>
    </w:p>
    <w:p w:rsidR="00B03230" w:rsidRPr="00B03230" w:rsidRDefault="00B03230" w:rsidP="00B03230">
      <w:pPr>
        <w:spacing w:before="100" w:beforeAutospacing="1" w:after="100" w:afterAutospacing="1" w:line="270" w:lineRule="atLeast"/>
        <w:rPr>
          <w:rFonts w:ascii="Times New Roman" w:eastAsia="Times New Roman" w:hAnsi="Times New Roman" w:cs="Times New Roman"/>
          <w:sz w:val="24"/>
          <w:szCs w:val="24"/>
        </w:rPr>
      </w:pPr>
      <w:r w:rsidRPr="00B03230">
        <w:rPr>
          <w:rFonts w:ascii="Arial" w:eastAsia="Times New Roman" w:hAnsi="Arial" w:cs="Arial"/>
          <w:color w:val="333333"/>
          <w:sz w:val="20"/>
          <w:szCs w:val="20"/>
        </w:rPr>
        <w:t xml:space="preserve">You have the right to dispute the accuracy of the information in this report by contacting the consumer agency directly. The consumer agency did not, however, make this employment decision. </w:t>
      </w:r>
    </w:p>
    <w:p w:rsidR="00B03230" w:rsidRPr="00B03230" w:rsidRDefault="00B03230" w:rsidP="00B03230">
      <w:pPr>
        <w:spacing w:before="100" w:beforeAutospacing="1" w:after="100" w:afterAutospacing="1" w:line="270" w:lineRule="atLeast"/>
        <w:rPr>
          <w:rFonts w:ascii="Times New Roman" w:eastAsia="Times New Roman" w:hAnsi="Times New Roman" w:cs="Times New Roman"/>
          <w:sz w:val="24"/>
          <w:szCs w:val="24"/>
        </w:rPr>
      </w:pPr>
      <w:r w:rsidRPr="00B03230">
        <w:rPr>
          <w:rFonts w:ascii="Arial" w:eastAsia="Times New Roman" w:hAnsi="Arial" w:cs="Arial"/>
          <w:color w:val="333333"/>
          <w:sz w:val="20"/>
          <w:szCs w:val="20"/>
        </w:rPr>
        <w:t>If we do not hear from you within five business days of the date of this notice, our preliminary decision will become final.</w:t>
      </w:r>
    </w:p>
    <w:p w:rsidR="00B03230" w:rsidRPr="00B03230" w:rsidRDefault="00B03230" w:rsidP="00B03230">
      <w:pPr>
        <w:spacing w:before="100" w:beforeAutospacing="1" w:after="100" w:afterAutospacing="1" w:line="270" w:lineRule="atLeast"/>
        <w:rPr>
          <w:rFonts w:ascii="Times New Roman" w:eastAsia="Times New Roman" w:hAnsi="Times New Roman" w:cs="Times New Roman"/>
          <w:sz w:val="24"/>
          <w:szCs w:val="24"/>
        </w:rPr>
      </w:pPr>
      <w:r w:rsidRPr="00B03230">
        <w:rPr>
          <w:rFonts w:ascii="Arial" w:eastAsia="Times New Roman" w:hAnsi="Arial" w:cs="Arial"/>
          <w:color w:val="333333"/>
          <w:sz w:val="20"/>
          <w:szCs w:val="20"/>
        </w:rPr>
        <w:t>Sincerely,</w:t>
      </w:r>
    </w:p>
    <w:p w:rsidR="00B03230" w:rsidRPr="00B03230" w:rsidRDefault="00B03230" w:rsidP="00B03230">
      <w:pPr>
        <w:spacing w:before="100" w:beforeAutospacing="1" w:after="100" w:afterAutospacing="1" w:line="270" w:lineRule="atLeast"/>
        <w:rPr>
          <w:rFonts w:ascii="Times New Roman" w:eastAsia="Times New Roman" w:hAnsi="Times New Roman" w:cs="Times New Roman"/>
          <w:sz w:val="24"/>
          <w:szCs w:val="24"/>
        </w:rPr>
      </w:pPr>
      <w:r w:rsidRPr="00B03230">
        <w:rPr>
          <w:rFonts w:ascii="Arial" w:eastAsia="Times New Roman" w:hAnsi="Arial" w:cs="Arial"/>
          <w:color w:val="333333"/>
          <w:sz w:val="20"/>
          <w:szCs w:val="20"/>
        </w:rPr>
        <w:t>HR Representative</w:t>
      </w:r>
    </w:p>
    <w:p w:rsidR="00B03230" w:rsidRPr="00B03230" w:rsidRDefault="00B03230" w:rsidP="00B03230">
      <w:pPr>
        <w:spacing w:before="100" w:beforeAutospacing="1" w:after="100" w:afterAutospacing="1" w:line="270" w:lineRule="atLeast"/>
        <w:rPr>
          <w:rFonts w:ascii="Times New Roman" w:eastAsia="Times New Roman" w:hAnsi="Times New Roman" w:cs="Times New Roman"/>
          <w:sz w:val="24"/>
          <w:szCs w:val="24"/>
        </w:rPr>
      </w:pPr>
      <w:r w:rsidRPr="00B03230">
        <w:rPr>
          <w:rFonts w:ascii="Arial" w:eastAsia="Times New Roman" w:hAnsi="Arial" w:cs="Arial"/>
          <w:color w:val="333333"/>
          <w:sz w:val="20"/>
          <w:szCs w:val="20"/>
        </w:rPr>
        <w:t>Enclosures:</w:t>
      </w:r>
    </w:p>
    <w:p w:rsidR="00B03230" w:rsidRPr="00B03230" w:rsidRDefault="00B03230" w:rsidP="00B03230">
      <w:pPr>
        <w:spacing w:before="100" w:beforeAutospacing="1" w:after="100" w:afterAutospacing="1" w:line="270" w:lineRule="atLeast"/>
        <w:rPr>
          <w:rFonts w:ascii="Times New Roman" w:eastAsia="Times New Roman" w:hAnsi="Times New Roman" w:cs="Times New Roman"/>
          <w:color w:val="FF0000"/>
          <w:sz w:val="24"/>
          <w:szCs w:val="24"/>
        </w:rPr>
      </w:pPr>
      <w:r w:rsidRPr="00B03230">
        <w:rPr>
          <w:rFonts w:ascii="Arial" w:eastAsia="Times New Roman" w:hAnsi="Arial" w:cs="Arial"/>
          <w:color w:val="FF0000"/>
          <w:sz w:val="20"/>
          <w:szCs w:val="20"/>
        </w:rPr>
        <w:t>Copy of Consumer Report</w:t>
      </w:r>
    </w:p>
    <w:p w:rsidR="00B03230" w:rsidRPr="00B03230" w:rsidRDefault="00B03230" w:rsidP="00FC758A">
      <w:pPr>
        <w:spacing w:before="100" w:beforeAutospacing="1" w:after="100" w:afterAutospacing="1" w:line="270" w:lineRule="atLeast"/>
        <w:rPr>
          <w:rFonts w:ascii="Times New Roman" w:eastAsia="Times New Roman" w:hAnsi="Times New Roman" w:cs="Times New Roman"/>
          <w:sz w:val="24"/>
          <w:szCs w:val="24"/>
        </w:rPr>
      </w:pPr>
      <w:r w:rsidRPr="00B03230">
        <w:rPr>
          <w:rFonts w:ascii="Arial" w:eastAsia="Times New Roman" w:hAnsi="Arial" w:cs="Arial"/>
          <w:color w:val="333333"/>
          <w:sz w:val="20"/>
          <w:szCs w:val="20"/>
        </w:rPr>
        <w:t>FCRA Notice of Rights</w:t>
      </w:r>
    </w:p>
    <w:p w:rsidR="00B03230" w:rsidRPr="00B03230" w:rsidRDefault="00B03230" w:rsidP="00FC758A">
      <w:pPr>
        <w:spacing w:after="0" w:line="270" w:lineRule="atLeast"/>
        <w:rPr>
          <w:rFonts w:ascii="Arial" w:eastAsia="Times New Roman" w:hAnsi="Arial" w:cs="Arial"/>
          <w:sz w:val="20"/>
          <w:szCs w:val="20"/>
        </w:rPr>
      </w:pPr>
      <w:r w:rsidRPr="00B03230">
        <w:rPr>
          <w:rFonts w:ascii="Arial" w:eastAsia="Times New Roman" w:hAnsi="Arial" w:cs="Arial"/>
          <w:b/>
          <w:bCs/>
          <w:color w:val="333333"/>
          <w:sz w:val="20"/>
          <w:szCs w:val="20"/>
        </w:rPr>
        <w:t>NOTICE TO USERS OF CONSUMER REPORTS:</w:t>
      </w:r>
    </w:p>
    <w:p w:rsidR="00B03230" w:rsidRPr="00B03230" w:rsidRDefault="00B03230" w:rsidP="00FC758A">
      <w:pPr>
        <w:spacing w:after="0" w:line="270" w:lineRule="atLeast"/>
        <w:jc w:val="both"/>
        <w:rPr>
          <w:rFonts w:ascii="Arial" w:eastAsia="Times New Roman" w:hAnsi="Arial" w:cs="Arial"/>
          <w:sz w:val="20"/>
          <w:szCs w:val="20"/>
        </w:rPr>
      </w:pPr>
      <w:r w:rsidRPr="00B03230">
        <w:rPr>
          <w:rFonts w:ascii="Arial" w:eastAsia="Times New Roman" w:hAnsi="Arial" w:cs="Arial"/>
          <w:b/>
          <w:bCs/>
          <w:color w:val="333333"/>
          <w:sz w:val="20"/>
          <w:szCs w:val="20"/>
        </w:rPr>
        <w:t>OBLIGATIONS OF USERS UNDER THE FCRA</w:t>
      </w:r>
    </w:p>
    <w:p w:rsidR="00B03230" w:rsidRPr="00B03230" w:rsidRDefault="00B03230" w:rsidP="00FC758A">
      <w:pPr>
        <w:spacing w:after="0" w:line="270" w:lineRule="atLeast"/>
        <w:jc w:val="both"/>
        <w:rPr>
          <w:rFonts w:ascii="Arial" w:eastAsia="Times New Roman" w:hAnsi="Arial" w:cs="Arial"/>
          <w:sz w:val="20"/>
          <w:szCs w:val="20"/>
        </w:rPr>
      </w:pPr>
      <w:r w:rsidRPr="00B03230">
        <w:rPr>
          <w:rFonts w:ascii="Arial" w:eastAsia="Times New Roman" w:hAnsi="Arial" w:cs="Arial"/>
          <w:color w:val="333333"/>
          <w:sz w:val="20"/>
          <w:szCs w:val="20"/>
        </w:rPr>
        <w:t xml:space="preserve">The Fair Credit Reporting Act (FCRA), 15 U.S.C. §1681-1681y, requires that this notice be provided to inform users of consumer reports of their legal obligations. State law may impose additional requirements. The text of the FCRA is set forth in full at the Bureau of Consumer Financial Protection’s website at </w:t>
      </w:r>
      <w:hyperlink r:id="rId5" w:history="1">
        <w:r w:rsidRPr="00B03230">
          <w:rPr>
            <w:rFonts w:ascii="Arial" w:eastAsia="Times New Roman" w:hAnsi="Arial" w:cs="Arial"/>
            <w:color w:val="0000FF"/>
            <w:sz w:val="20"/>
            <w:szCs w:val="20"/>
            <w:u w:val="single"/>
          </w:rPr>
          <w:t>www.consumerfinance.gov/learnmore</w:t>
        </w:r>
      </w:hyperlink>
      <w:r w:rsidRPr="00B03230">
        <w:rPr>
          <w:rFonts w:ascii="Arial" w:eastAsia="Times New Roman" w:hAnsi="Arial" w:cs="Arial"/>
          <w:color w:val="333333"/>
          <w:sz w:val="20"/>
          <w:szCs w:val="20"/>
        </w:rPr>
        <w:t xml:space="preserve">. At the end of this document is a list of United States Code citations for the FCRA. Other information about user duties is also available at the Bureau’s website. </w:t>
      </w:r>
      <w:r w:rsidRPr="00B03230">
        <w:rPr>
          <w:rFonts w:ascii="Arial" w:eastAsia="Times New Roman" w:hAnsi="Arial" w:cs="Arial"/>
          <w:b/>
          <w:bCs/>
          <w:color w:val="333333"/>
          <w:sz w:val="20"/>
          <w:szCs w:val="20"/>
        </w:rPr>
        <w:t>Users must consult the relevant provisions of the FCRA for details about their obligations under the FCRA.</w:t>
      </w:r>
    </w:p>
    <w:p w:rsidR="00B03230" w:rsidRPr="00B03230" w:rsidRDefault="00B03230" w:rsidP="00FC758A">
      <w:pPr>
        <w:spacing w:after="0" w:line="270" w:lineRule="atLeast"/>
        <w:jc w:val="both"/>
        <w:rPr>
          <w:rFonts w:ascii="Arial" w:eastAsia="Times New Roman" w:hAnsi="Arial" w:cs="Arial"/>
          <w:sz w:val="20"/>
          <w:szCs w:val="20"/>
        </w:rPr>
      </w:pPr>
      <w:r w:rsidRPr="00B03230">
        <w:rPr>
          <w:rFonts w:ascii="Arial" w:eastAsia="Times New Roman" w:hAnsi="Arial" w:cs="Arial"/>
          <w:b/>
          <w:bCs/>
          <w:color w:val="333333"/>
          <w:sz w:val="20"/>
          <w:szCs w:val="20"/>
        </w:rPr>
        <w:t xml:space="preserve">A Summary of Your Rights </w:t>
      </w:r>
      <w:proofErr w:type="gramStart"/>
      <w:r w:rsidRPr="00B03230">
        <w:rPr>
          <w:rFonts w:ascii="Arial" w:eastAsia="Times New Roman" w:hAnsi="Arial" w:cs="Arial"/>
          <w:b/>
          <w:bCs/>
          <w:color w:val="333333"/>
          <w:sz w:val="20"/>
          <w:szCs w:val="20"/>
        </w:rPr>
        <w:t>Under</w:t>
      </w:r>
      <w:proofErr w:type="gramEnd"/>
      <w:r w:rsidRPr="00B03230">
        <w:rPr>
          <w:rFonts w:ascii="Arial" w:eastAsia="Times New Roman" w:hAnsi="Arial" w:cs="Arial"/>
          <w:b/>
          <w:bCs/>
          <w:color w:val="333333"/>
          <w:sz w:val="20"/>
          <w:szCs w:val="20"/>
        </w:rPr>
        <w:t xml:space="preserve"> the Fair Credit Reporting Act</w:t>
      </w:r>
    </w:p>
    <w:p w:rsidR="00B03230" w:rsidRPr="00B03230" w:rsidRDefault="00B03230" w:rsidP="00FC758A">
      <w:pPr>
        <w:spacing w:after="0" w:line="270" w:lineRule="atLeast"/>
        <w:jc w:val="both"/>
        <w:rPr>
          <w:rFonts w:ascii="Arial" w:eastAsia="Times New Roman" w:hAnsi="Arial" w:cs="Arial"/>
          <w:sz w:val="20"/>
          <w:szCs w:val="20"/>
        </w:rPr>
      </w:pPr>
      <w:r w:rsidRPr="00B03230">
        <w:rPr>
          <w:rFonts w:ascii="Arial" w:eastAsia="Times New Roman" w:hAnsi="Arial" w:cs="Arial"/>
          <w:color w:val="333333"/>
          <w:sz w:val="20"/>
          <w:szCs w:val="20"/>
        </w:rPr>
        <w:t xml:space="preserve">The federal Fair Credit Reporting Act (FCRA) promotes the accuracy, fairness, and privacy of information in the files of consumer reporting agencies. There are many types of consumer reporting agencies, including credit bureaus and specialty agencies (such as agencies that sell information about check writing histories, medical records, and rental history records). Here is a summary of your major rights under the FCRA. </w:t>
      </w:r>
      <w:r w:rsidRPr="00B03230">
        <w:rPr>
          <w:rFonts w:ascii="Arial" w:eastAsia="Times New Roman" w:hAnsi="Arial" w:cs="Arial"/>
          <w:b/>
          <w:bCs/>
          <w:color w:val="333333"/>
          <w:sz w:val="20"/>
          <w:szCs w:val="20"/>
        </w:rPr>
        <w:t xml:space="preserve">For more information, including information about additional rights, go to </w:t>
      </w:r>
      <w:hyperlink r:id="rId6" w:history="1">
        <w:r w:rsidRPr="00B03230">
          <w:rPr>
            <w:rFonts w:ascii="Arial" w:eastAsia="Times New Roman" w:hAnsi="Arial" w:cs="Arial"/>
            <w:b/>
            <w:bCs/>
            <w:color w:val="0000FF"/>
            <w:sz w:val="20"/>
            <w:szCs w:val="20"/>
            <w:u w:val="single"/>
          </w:rPr>
          <w:t>www.consumerfinance.gov/learnmore</w:t>
        </w:r>
      </w:hyperlink>
      <w:r w:rsidRPr="00B03230">
        <w:rPr>
          <w:rFonts w:ascii="Arial" w:eastAsia="Times New Roman" w:hAnsi="Arial" w:cs="Arial"/>
          <w:b/>
          <w:bCs/>
          <w:color w:val="333333"/>
          <w:sz w:val="20"/>
          <w:szCs w:val="20"/>
        </w:rPr>
        <w:t xml:space="preserve"> or write to: Consumer Financial Protection Bureau, 1700 G Street N.W., Washington, DE 20552.</w:t>
      </w:r>
    </w:p>
    <w:p w:rsidR="00B03230" w:rsidRPr="00B03230"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b/>
          <w:bCs/>
          <w:color w:val="333333"/>
          <w:sz w:val="20"/>
          <w:szCs w:val="20"/>
        </w:rPr>
        <w:lastRenderedPageBreak/>
        <w:t xml:space="preserve">You must be told if information in your file has been used against you. </w:t>
      </w:r>
      <w:r w:rsidRPr="00B03230">
        <w:rPr>
          <w:rFonts w:ascii="Arial" w:eastAsia="Times New Roman" w:hAnsi="Arial" w:cs="Arial"/>
          <w:color w:val="333333"/>
          <w:sz w:val="20"/>
          <w:szCs w:val="20"/>
        </w:rPr>
        <w:t>Anyone who use</w:t>
      </w:r>
      <w:bookmarkStart w:id="0" w:name="_GoBack"/>
      <w:bookmarkEnd w:id="0"/>
      <w:r w:rsidRPr="00B03230">
        <w:rPr>
          <w:rFonts w:ascii="Arial" w:eastAsia="Times New Roman" w:hAnsi="Arial" w:cs="Arial"/>
          <w:color w:val="333333"/>
          <w:sz w:val="20"/>
          <w:szCs w:val="20"/>
        </w:rPr>
        <w:t>s a credit report or another type of consumer report to deny your application for credit, insurance, or employment – or to take another adverse action against you – must tell you, and must give you the name, address, and phone number of the agency that provided the information.</w:t>
      </w:r>
    </w:p>
    <w:p w:rsidR="00B03230" w:rsidRPr="00B03230"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b/>
          <w:bCs/>
          <w:color w:val="333333"/>
          <w:sz w:val="20"/>
          <w:szCs w:val="20"/>
        </w:rPr>
        <w:t>You have the right to know what is in your file.</w:t>
      </w:r>
      <w:r w:rsidRPr="00B03230">
        <w:rPr>
          <w:rFonts w:ascii="Arial" w:eastAsia="Times New Roman" w:hAnsi="Arial" w:cs="Arial"/>
          <w:color w:val="333333"/>
          <w:sz w:val="20"/>
          <w:szCs w:val="20"/>
        </w:rPr>
        <w:t xml:space="preserve"> You may request and o</w:t>
      </w:r>
      <w:r w:rsidR="00B7622E">
        <w:rPr>
          <w:rFonts w:ascii="Arial" w:eastAsia="Times New Roman" w:hAnsi="Arial" w:cs="Arial"/>
          <w:color w:val="333333"/>
          <w:sz w:val="20"/>
          <w:szCs w:val="20"/>
        </w:rPr>
        <w:t>btain</w:t>
      </w:r>
      <w:r w:rsidRPr="00B03230">
        <w:rPr>
          <w:rFonts w:ascii="Arial" w:eastAsia="Times New Roman" w:hAnsi="Arial" w:cs="Arial"/>
          <w:color w:val="333333"/>
          <w:sz w:val="20"/>
          <w:szCs w:val="20"/>
        </w:rPr>
        <w:t xml:space="preserve"> all the information about you in the files of a consumer reporting agency (your “file disclosure”). You will be required to provide proper identification, which may include your Social Security number. In many cases, the disclosure will be free. You are entitled to a free file disclosure if:</w:t>
      </w:r>
    </w:p>
    <w:p w:rsidR="00B03230" w:rsidRPr="00B03230" w:rsidRDefault="00B03230" w:rsidP="00FC758A">
      <w:pPr>
        <w:numPr>
          <w:ilvl w:val="3"/>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color w:val="333333"/>
          <w:sz w:val="20"/>
          <w:szCs w:val="20"/>
        </w:rPr>
        <w:t>a person has taken adverse action against you because of information in your credit report;</w:t>
      </w:r>
    </w:p>
    <w:p w:rsidR="00B03230" w:rsidRPr="00B03230" w:rsidRDefault="00B03230" w:rsidP="00FC758A">
      <w:pPr>
        <w:numPr>
          <w:ilvl w:val="2"/>
          <w:numId w:val="1"/>
        </w:numPr>
        <w:spacing w:after="0" w:line="240" w:lineRule="auto"/>
        <w:ind w:left="0"/>
        <w:jc w:val="both"/>
        <w:rPr>
          <w:rFonts w:ascii="Arial" w:eastAsia="Times New Roman" w:hAnsi="Arial" w:cs="Arial"/>
          <w:sz w:val="20"/>
          <w:szCs w:val="20"/>
        </w:rPr>
      </w:pPr>
      <w:r w:rsidRPr="00B03230">
        <w:rPr>
          <w:rFonts w:ascii="Arial" w:eastAsia="Times New Roman" w:hAnsi="Arial" w:cs="Arial"/>
          <w:sz w:val="20"/>
          <w:szCs w:val="20"/>
        </w:rPr>
        <w:t>you are the victim of identity theft and place a fraud alert in your file;</w:t>
      </w:r>
    </w:p>
    <w:p w:rsidR="00B03230" w:rsidRPr="00B03230" w:rsidRDefault="00B03230" w:rsidP="00FC758A">
      <w:pPr>
        <w:numPr>
          <w:ilvl w:val="2"/>
          <w:numId w:val="1"/>
        </w:numPr>
        <w:spacing w:after="0" w:line="240" w:lineRule="auto"/>
        <w:ind w:left="0"/>
        <w:jc w:val="both"/>
        <w:rPr>
          <w:rFonts w:ascii="Arial" w:eastAsia="Times New Roman" w:hAnsi="Arial" w:cs="Arial"/>
          <w:sz w:val="20"/>
          <w:szCs w:val="20"/>
        </w:rPr>
      </w:pPr>
      <w:r w:rsidRPr="00B03230">
        <w:rPr>
          <w:rFonts w:ascii="Arial" w:eastAsia="Times New Roman" w:hAnsi="Arial" w:cs="Arial"/>
          <w:sz w:val="20"/>
          <w:szCs w:val="20"/>
        </w:rPr>
        <w:t>your file contains inaccurate information as a result of fraud;</w:t>
      </w:r>
    </w:p>
    <w:p w:rsidR="00B03230" w:rsidRPr="00B03230" w:rsidRDefault="00B03230" w:rsidP="00FC758A">
      <w:pPr>
        <w:numPr>
          <w:ilvl w:val="2"/>
          <w:numId w:val="1"/>
        </w:numPr>
        <w:spacing w:after="0" w:line="240" w:lineRule="auto"/>
        <w:ind w:left="0"/>
        <w:jc w:val="both"/>
        <w:rPr>
          <w:rFonts w:ascii="Arial" w:eastAsia="Times New Roman" w:hAnsi="Arial" w:cs="Arial"/>
          <w:sz w:val="20"/>
          <w:szCs w:val="20"/>
        </w:rPr>
      </w:pPr>
      <w:r w:rsidRPr="00B03230">
        <w:rPr>
          <w:rFonts w:ascii="Arial" w:eastAsia="Times New Roman" w:hAnsi="Arial" w:cs="Arial"/>
          <w:sz w:val="20"/>
          <w:szCs w:val="20"/>
        </w:rPr>
        <w:t>you are on public assistance;</w:t>
      </w:r>
    </w:p>
    <w:p w:rsidR="00B03230" w:rsidRPr="00B03230" w:rsidRDefault="00B03230" w:rsidP="00FC758A">
      <w:pPr>
        <w:numPr>
          <w:ilvl w:val="2"/>
          <w:numId w:val="1"/>
        </w:numPr>
        <w:spacing w:after="0" w:line="240" w:lineRule="auto"/>
        <w:ind w:left="0"/>
        <w:jc w:val="both"/>
        <w:rPr>
          <w:rFonts w:ascii="Arial" w:eastAsia="Times New Roman" w:hAnsi="Arial" w:cs="Arial"/>
          <w:sz w:val="20"/>
          <w:szCs w:val="20"/>
        </w:rPr>
      </w:pPr>
      <w:proofErr w:type="gramStart"/>
      <w:r w:rsidRPr="00B03230">
        <w:rPr>
          <w:rFonts w:ascii="Arial" w:eastAsia="Times New Roman" w:hAnsi="Arial" w:cs="Arial"/>
          <w:sz w:val="20"/>
          <w:szCs w:val="20"/>
        </w:rPr>
        <w:t>you</w:t>
      </w:r>
      <w:proofErr w:type="gramEnd"/>
      <w:r w:rsidRPr="00B03230">
        <w:rPr>
          <w:rFonts w:ascii="Arial" w:eastAsia="Times New Roman" w:hAnsi="Arial" w:cs="Arial"/>
          <w:sz w:val="20"/>
          <w:szCs w:val="20"/>
        </w:rPr>
        <w:t xml:space="preserve"> are unemployed but expect to apply for employment within 60 days.</w:t>
      </w:r>
    </w:p>
    <w:p w:rsidR="00B03230" w:rsidRPr="00B03230"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color w:val="333333"/>
          <w:sz w:val="20"/>
          <w:szCs w:val="20"/>
        </w:rPr>
        <w:t xml:space="preserve">In addition, all consumers are entitled to one free disclosure every 12 months upon request from each nationwide credit bureau and from nationwide specialty consumer reporting agencies. See </w:t>
      </w:r>
      <w:hyperlink r:id="rId7" w:history="1">
        <w:r w:rsidRPr="00B03230">
          <w:rPr>
            <w:rFonts w:ascii="Arial" w:eastAsia="Times New Roman" w:hAnsi="Arial" w:cs="Arial"/>
            <w:color w:val="0000FF"/>
            <w:sz w:val="20"/>
            <w:szCs w:val="20"/>
            <w:u w:val="single"/>
          </w:rPr>
          <w:t>www.consumerfinance.gov/learnmore</w:t>
        </w:r>
      </w:hyperlink>
      <w:r w:rsidRPr="00B03230">
        <w:rPr>
          <w:rFonts w:ascii="Arial" w:eastAsia="Times New Roman" w:hAnsi="Arial" w:cs="Arial"/>
          <w:color w:val="333333"/>
          <w:sz w:val="20"/>
          <w:szCs w:val="20"/>
        </w:rPr>
        <w:t xml:space="preserve"> for additional information.</w:t>
      </w:r>
    </w:p>
    <w:p w:rsidR="00B03230" w:rsidRPr="00B03230"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color w:val="333333"/>
          <w:sz w:val="20"/>
          <w:szCs w:val="20"/>
        </w:rPr>
        <w:t xml:space="preserve"> </w:t>
      </w:r>
      <w:r w:rsidRPr="00B03230">
        <w:rPr>
          <w:rFonts w:ascii="Arial" w:eastAsia="Times New Roman" w:hAnsi="Arial" w:cs="Arial"/>
          <w:b/>
          <w:bCs/>
          <w:color w:val="333333"/>
          <w:sz w:val="20"/>
          <w:szCs w:val="20"/>
        </w:rPr>
        <w:t xml:space="preserve">You have the right to ask for a credit score. </w:t>
      </w:r>
      <w:r w:rsidRPr="00B03230">
        <w:rPr>
          <w:rFonts w:ascii="Arial" w:eastAsia="Times New Roman" w:hAnsi="Arial" w:cs="Arial"/>
          <w:color w:val="333333"/>
          <w:sz w:val="20"/>
          <w:szCs w:val="20"/>
        </w:rPr>
        <w:t xml:space="preserve">Credit scores are numerical summaries of your credit worthiness based on information from credit bureaus. You may request a credit score from consumer reporting agencies that create scores or distribute scores used in residential real property loans, but you will have to pay for it. In some mortgage transaction, you will receive credit score information for free from the mortgage lender. </w:t>
      </w:r>
    </w:p>
    <w:p w:rsidR="00B03230" w:rsidRPr="00B03230"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color w:val="333333"/>
          <w:sz w:val="20"/>
          <w:szCs w:val="20"/>
        </w:rPr>
        <w:t>·</w:t>
      </w:r>
      <w:r w:rsidRPr="00B03230">
        <w:rPr>
          <w:rFonts w:ascii="Arial" w:eastAsia="Times New Roman" w:hAnsi="Arial" w:cs="Arial"/>
          <w:b/>
          <w:bCs/>
          <w:color w:val="333333"/>
          <w:sz w:val="20"/>
          <w:szCs w:val="20"/>
        </w:rPr>
        <w:t>You have the right to dispute incomplete or inaccurate information.</w:t>
      </w:r>
      <w:r w:rsidRPr="00B03230">
        <w:rPr>
          <w:rFonts w:ascii="Arial" w:eastAsia="Times New Roman" w:hAnsi="Arial" w:cs="Arial"/>
          <w:color w:val="333333"/>
          <w:sz w:val="20"/>
          <w:szCs w:val="20"/>
        </w:rPr>
        <w:t xml:space="preserve"> If you identify information in your file that is incomplete or inaccurate, and report it to the consumer reporting agency, the agency must investigate unless your dispute is frivolous. See </w:t>
      </w:r>
      <w:hyperlink r:id="rId8" w:history="1">
        <w:r w:rsidRPr="00B03230">
          <w:rPr>
            <w:rFonts w:ascii="Arial" w:eastAsia="Times New Roman" w:hAnsi="Arial" w:cs="Arial"/>
            <w:color w:val="0000FF"/>
            <w:sz w:val="20"/>
            <w:szCs w:val="20"/>
            <w:u w:val="single"/>
          </w:rPr>
          <w:t>www.consumerfinance.gov/leanrmore</w:t>
        </w:r>
      </w:hyperlink>
      <w:r w:rsidRPr="00B03230">
        <w:rPr>
          <w:rFonts w:ascii="Arial" w:eastAsia="Times New Roman" w:hAnsi="Arial" w:cs="Arial"/>
          <w:color w:val="333333"/>
          <w:sz w:val="20"/>
          <w:szCs w:val="20"/>
        </w:rPr>
        <w:t xml:space="preserve"> for an explanation of dispute procedures. </w:t>
      </w:r>
    </w:p>
    <w:p w:rsidR="00B03230" w:rsidRPr="00B03230"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b/>
          <w:bCs/>
          <w:color w:val="333333"/>
          <w:sz w:val="20"/>
          <w:szCs w:val="20"/>
        </w:rPr>
        <w:t>Consumer reporting agencies must correct or delete inaccurate, incomplete, or unverifiable information.</w:t>
      </w:r>
      <w:r w:rsidRPr="00B03230">
        <w:rPr>
          <w:rFonts w:ascii="Arial" w:eastAsia="Times New Roman" w:hAnsi="Arial" w:cs="Arial"/>
          <w:color w:val="333333"/>
          <w:sz w:val="20"/>
          <w:szCs w:val="20"/>
        </w:rPr>
        <w:t xml:space="preserve"> Inaccurate, incomplete, or unverifiable information must be removed or corrected, usually within 30 days. However, a consumer reporting agency may continue to report information it has verified as accurate. </w:t>
      </w:r>
    </w:p>
    <w:p w:rsidR="00B03230" w:rsidRPr="00B03230"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b/>
          <w:bCs/>
          <w:color w:val="333333"/>
          <w:sz w:val="20"/>
          <w:szCs w:val="20"/>
        </w:rPr>
        <w:t>Consumer reporting agencies may not report outdated negative information.</w:t>
      </w:r>
      <w:r w:rsidRPr="00B03230">
        <w:rPr>
          <w:rFonts w:ascii="Arial" w:eastAsia="Times New Roman" w:hAnsi="Arial" w:cs="Arial"/>
          <w:color w:val="333333"/>
          <w:sz w:val="20"/>
          <w:szCs w:val="20"/>
        </w:rPr>
        <w:t xml:space="preserve"> In most cases, a consumer reporting agency may not report negative information that is more than seven years old, or bankruptcies that are more than 10 years old. </w:t>
      </w:r>
    </w:p>
    <w:p w:rsidR="00B03230" w:rsidRPr="00B03230"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b/>
          <w:bCs/>
          <w:color w:val="333333"/>
          <w:sz w:val="20"/>
          <w:szCs w:val="20"/>
        </w:rPr>
        <w:t>Access to your file is limited.</w:t>
      </w:r>
      <w:r w:rsidRPr="00B03230">
        <w:rPr>
          <w:rFonts w:ascii="Arial" w:eastAsia="Times New Roman" w:hAnsi="Arial" w:cs="Arial"/>
          <w:color w:val="333333"/>
          <w:sz w:val="20"/>
          <w:szCs w:val="20"/>
        </w:rPr>
        <w:t xml:space="preserve"> A consumer reporting agency may provide information about you only to people with a valid need – usually to consider an application with a creditor, insurer, employer, landlord, or other business. The FCRA specifies those with a valid need for access. </w:t>
      </w:r>
    </w:p>
    <w:p w:rsidR="00B03230" w:rsidRPr="00B03230"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b/>
          <w:bCs/>
          <w:color w:val="333333"/>
          <w:sz w:val="20"/>
          <w:szCs w:val="20"/>
        </w:rPr>
        <w:t>You must give your consent for report to be provided to employer.</w:t>
      </w:r>
      <w:r w:rsidRPr="00B03230">
        <w:rPr>
          <w:rFonts w:ascii="Arial" w:eastAsia="Times New Roman" w:hAnsi="Arial" w:cs="Arial"/>
          <w:color w:val="333333"/>
          <w:sz w:val="20"/>
          <w:szCs w:val="20"/>
        </w:rPr>
        <w:t xml:space="preserve"> A consumer reporting agency may not give out information about you to your employer, or a potential employer, without your written consent given the employer. Written consent generally is not required in the trucking industry. For more information, go to </w:t>
      </w:r>
      <w:hyperlink r:id="rId9" w:history="1">
        <w:r w:rsidRPr="00B03230">
          <w:rPr>
            <w:rFonts w:ascii="Arial" w:eastAsia="Times New Roman" w:hAnsi="Arial" w:cs="Arial"/>
            <w:color w:val="0000FF"/>
            <w:sz w:val="20"/>
            <w:szCs w:val="20"/>
            <w:u w:val="single"/>
          </w:rPr>
          <w:t>www.consumerfinance.gov/learnmore</w:t>
        </w:r>
      </w:hyperlink>
    </w:p>
    <w:p w:rsidR="00B03230" w:rsidRPr="00B03230"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b/>
          <w:bCs/>
          <w:color w:val="333333"/>
          <w:sz w:val="20"/>
          <w:szCs w:val="20"/>
        </w:rPr>
        <w:t xml:space="preserve">You may limit “prescreened” offers of credit and insurance you bet based on information in your credit report. </w:t>
      </w:r>
      <w:r w:rsidRPr="00B03230">
        <w:rPr>
          <w:rFonts w:ascii="Arial" w:eastAsia="Times New Roman" w:hAnsi="Arial" w:cs="Arial"/>
          <w:color w:val="333333"/>
          <w:sz w:val="20"/>
          <w:szCs w:val="20"/>
        </w:rPr>
        <w:t xml:space="preserve">Unsolicited “prescreened” offers for credit and insurance must include a toll-free phone number you can call if you choose to remove your name and address from the lists these offers are based on. You may opt out with the nationwide credit bureau at </w:t>
      </w:r>
      <w:r w:rsidRPr="00B03230">
        <w:rPr>
          <w:rFonts w:ascii="Arial" w:eastAsia="Times New Roman" w:hAnsi="Arial" w:cs="Arial"/>
          <w:color w:val="000000"/>
          <w:sz w:val="20"/>
          <w:szCs w:val="20"/>
          <w:shd w:val="clear" w:color="auto" w:fill="FFFFFF"/>
        </w:rPr>
        <w:t xml:space="preserve">1-888-5-OPTOUT (1-888-567-8688). </w:t>
      </w:r>
    </w:p>
    <w:p w:rsidR="00B03230" w:rsidRPr="00B03230"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b/>
          <w:bCs/>
          <w:color w:val="333333"/>
          <w:sz w:val="20"/>
          <w:szCs w:val="20"/>
        </w:rPr>
        <w:t xml:space="preserve">You may seek damages from violators. </w:t>
      </w:r>
      <w:r w:rsidRPr="00B03230">
        <w:rPr>
          <w:rFonts w:ascii="Arial" w:eastAsia="Times New Roman" w:hAnsi="Arial" w:cs="Arial"/>
          <w:color w:val="333333"/>
          <w:sz w:val="20"/>
          <w:szCs w:val="20"/>
        </w:rPr>
        <w:t xml:space="preserve">If a consumer reporting agency, or, in some cases, a user of consumer reports or a furnisher of information to a consumer reporting agency violates the FCRA, you may be able to sue in state or federal court. </w:t>
      </w:r>
    </w:p>
    <w:p w:rsidR="00FC758A" w:rsidRPr="00FC758A" w:rsidRDefault="00B03230" w:rsidP="00FC758A">
      <w:pPr>
        <w:numPr>
          <w:ilvl w:val="0"/>
          <w:numId w:val="1"/>
        </w:numPr>
        <w:spacing w:after="0" w:line="270" w:lineRule="atLeast"/>
        <w:ind w:left="0"/>
        <w:jc w:val="both"/>
        <w:rPr>
          <w:rFonts w:ascii="Arial" w:eastAsia="Times New Roman" w:hAnsi="Arial" w:cs="Arial"/>
          <w:sz w:val="20"/>
          <w:szCs w:val="20"/>
        </w:rPr>
      </w:pPr>
      <w:r w:rsidRPr="00B03230">
        <w:rPr>
          <w:rFonts w:ascii="Arial" w:eastAsia="Times New Roman" w:hAnsi="Arial" w:cs="Arial"/>
          <w:b/>
          <w:bCs/>
          <w:color w:val="333333"/>
          <w:sz w:val="20"/>
          <w:szCs w:val="20"/>
        </w:rPr>
        <w:t>Identify theft victims and active duty military personnel have additional rights.</w:t>
      </w:r>
      <w:r w:rsidRPr="00B03230">
        <w:rPr>
          <w:rFonts w:ascii="Arial" w:eastAsia="Times New Roman" w:hAnsi="Arial" w:cs="Arial"/>
          <w:color w:val="333333"/>
          <w:sz w:val="20"/>
          <w:szCs w:val="20"/>
        </w:rPr>
        <w:t xml:space="preserve"> For more information, visit </w:t>
      </w:r>
      <w:hyperlink r:id="rId10" w:history="1">
        <w:r w:rsidRPr="00B03230">
          <w:rPr>
            <w:rFonts w:ascii="Arial" w:eastAsia="Times New Roman" w:hAnsi="Arial" w:cs="Arial"/>
            <w:color w:val="0000FF"/>
            <w:sz w:val="20"/>
            <w:szCs w:val="20"/>
            <w:u w:val="single"/>
          </w:rPr>
          <w:t>www.consumerfinance.gov/learnmore</w:t>
        </w:r>
      </w:hyperlink>
    </w:p>
    <w:sectPr w:rsidR="00FC758A" w:rsidRPr="00FC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6F1366"/>
    <w:multiLevelType w:val="multilevel"/>
    <w:tmpl w:val="AF865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230"/>
    <w:rsid w:val="001D2144"/>
    <w:rsid w:val="00743FB9"/>
    <w:rsid w:val="00B03230"/>
    <w:rsid w:val="00B7622E"/>
    <w:rsid w:val="00E84586"/>
    <w:rsid w:val="00FC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8D7F71-3F0C-413B-8476-227E7DF2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399845">
      <w:bodyDiv w:val="1"/>
      <w:marLeft w:val="0"/>
      <w:marRight w:val="0"/>
      <w:marTop w:val="0"/>
      <w:marBottom w:val="0"/>
      <w:divBdr>
        <w:top w:val="none" w:sz="0" w:space="0" w:color="auto"/>
        <w:left w:val="none" w:sz="0" w:space="0" w:color="auto"/>
        <w:bottom w:val="none" w:sz="0" w:space="0" w:color="auto"/>
        <w:right w:val="none" w:sz="0" w:space="0" w:color="auto"/>
      </w:divBdr>
      <w:divsChild>
        <w:div w:id="1733695667">
          <w:marLeft w:val="0"/>
          <w:marRight w:val="0"/>
          <w:marTop w:val="0"/>
          <w:marBottom w:val="0"/>
          <w:divBdr>
            <w:top w:val="none" w:sz="0" w:space="0" w:color="auto"/>
            <w:left w:val="none" w:sz="0" w:space="0" w:color="auto"/>
            <w:bottom w:val="none" w:sz="0" w:space="0" w:color="auto"/>
            <w:right w:val="none" w:sz="0" w:space="0" w:color="auto"/>
          </w:divBdr>
          <w:divsChild>
            <w:div w:id="309479962">
              <w:marLeft w:val="0"/>
              <w:marRight w:val="0"/>
              <w:marTop w:val="0"/>
              <w:marBottom w:val="0"/>
              <w:divBdr>
                <w:top w:val="none" w:sz="0" w:space="0" w:color="auto"/>
                <w:left w:val="none" w:sz="0" w:space="0" w:color="auto"/>
                <w:bottom w:val="none" w:sz="0" w:space="0" w:color="auto"/>
                <w:right w:val="none" w:sz="0" w:space="0" w:color="auto"/>
              </w:divBdr>
              <w:divsChild>
                <w:div w:id="1723752347">
                  <w:marLeft w:val="0"/>
                  <w:marRight w:val="0"/>
                  <w:marTop w:val="0"/>
                  <w:marBottom w:val="0"/>
                  <w:divBdr>
                    <w:top w:val="none" w:sz="0" w:space="0" w:color="auto"/>
                    <w:left w:val="none" w:sz="0" w:space="0" w:color="auto"/>
                    <w:bottom w:val="none" w:sz="0" w:space="0" w:color="auto"/>
                    <w:right w:val="none" w:sz="0" w:space="0" w:color="auto"/>
                  </w:divBdr>
                  <w:divsChild>
                    <w:div w:id="431902612">
                      <w:marLeft w:val="0"/>
                      <w:marRight w:val="0"/>
                      <w:marTop w:val="0"/>
                      <w:marBottom w:val="0"/>
                      <w:divBdr>
                        <w:top w:val="none" w:sz="0" w:space="0" w:color="auto"/>
                        <w:left w:val="none" w:sz="0" w:space="0" w:color="auto"/>
                        <w:bottom w:val="none" w:sz="0" w:space="0" w:color="auto"/>
                        <w:right w:val="none" w:sz="0" w:space="0" w:color="auto"/>
                      </w:divBdr>
                      <w:divsChild>
                        <w:div w:id="1603226677">
                          <w:marLeft w:val="0"/>
                          <w:marRight w:val="0"/>
                          <w:marTop w:val="0"/>
                          <w:marBottom w:val="0"/>
                          <w:divBdr>
                            <w:top w:val="none" w:sz="0" w:space="0" w:color="auto"/>
                            <w:left w:val="none" w:sz="0" w:space="0" w:color="auto"/>
                            <w:bottom w:val="none" w:sz="0" w:space="0" w:color="auto"/>
                            <w:right w:val="none" w:sz="0" w:space="0" w:color="auto"/>
                          </w:divBdr>
                        </w:div>
                        <w:div w:id="694354260">
                          <w:marLeft w:val="0"/>
                          <w:marRight w:val="0"/>
                          <w:marTop w:val="0"/>
                          <w:marBottom w:val="0"/>
                          <w:divBdr>
                            <w:top w:val="none" w:sz="0" w:space="0" w:color="auto"/>
                            <w:left w:val="none" w:sz="0" w:space="0" w:color="auto"/>
                            <w:bottom w:val="none" w:sz="0" w:space="0" w:color="auto"/>
                            <w:right w:val="none" w:sz="0" w:space="0" w:color="auto"/>
                          </w:divBdr>
                        </w:div>
                        <w:div w:id="204830462">
                          <w:marLeft w:val="0"/>
                          <w:marRight w:val="0"/>
                          <w:marTop w:val="0"/>
                          <w:marBottom w:val="0"/>
                          <w:divBdr>
                            <w:top w:val="none" w:sz="0" w:space="0" w:color="auto"/>
                            <w:left w:val="none" w:sz="0" w:space="0" w:color="auto"/>
                            <w:bottom w:val="none" w:sz="0" w:space="0" w:color="auto"/>
                            <w:right w:val="none" w:sz="0" w:space="0" w:color="auto"/>
                          </w:divBdr>
                        </w:div>
                        <w:div w:id="528496983">
                          <w:marLeft w:val="0"/>
                          <w:marRight w:val="0"/>
                          <w:marTop w:val="0"/>
                          <w:marBottom w:val="0"/>
                          <w:divBdr>
                            <w:top w:val="none" w:sz="0" w:space="0" w:color="auto"/>
                            <w:left w:val="none" w:sz="0" w:space="0" w:color="auto"/>
                            <w:bottom w:val="none" w:sz="0" w:space="0" w:color="auto"/>
                            <w:right w:val="none" w:sz="0" w:space="0" w:color="auto"/>
                          </w:divBdr>
                        </w:div>
                        <w:div w:id="1703629572">
                          <w:marLeft w:val="0"/>
                          <w:marRight w:val="0"/>
                          <w:marTop w:val="0"/>
                          <w:marBottom w:val="0"/>
                          <w:divBdr>
                            <w:top w:val="none" w:sz="0" w:space="0" w:color="auto"/>
                            <w:left w:val="none" w:sz="0" w:space="0" w:color="auto"/>
                            <w:bottom w:val="none" w:sz="0" w:space="0" w:color="auto"/>
                            <w:right w:val="none" w:sz="0" w:space="0" w:color="auto"/>
                          </w:divBdr>
                        </w:div>
                        <w:div w:id="1704673733">
                          <w:marLeft w:val="0"/>
                          <w:marRight w:val="0"/>
                          <w:marTop w:val="0"/>
                          <w:marBottom w:val="0"/>
                          <w:divBdr>
                            <w:top w:val="none" w:sz="0" w:space="0" w:color="auto"/>
                            <w:left w:val="none" w:sz="0" w:space="0" w:color="auto"/>
                            <w:bottom w:val="none" w:sz="0" w:space="0" w:color="auto"/>
                            <w:right w:val="none" w:sz="0" w:space="0" w:color="auto"/>
                          </w:divBdr>
                        </w:div>
                        <w:div w:id="1285385986">
                          <w:marLeft w:val="0"/>
                          <w:marRight w:val="0"/>
                          <w:marTop w:val="0"/>
                          <w:marBottom w:val="0"/>
                          <w:divBdr>
                            <w:top w:val="none" w:sz="0" w:space="0" w:color="auto"/>
                            <w:left w:val="none" w:sz="0" w:space="0" w:color="auto"/>
                            <w:bottom w:val="none" w:sz="0" w:space="0" w:color="auto"/>
                            <w:right w:val="none" w:sz="0" w:space="0" w:color="auto"/>
                          </w:divBdr>
                        </w:div>
                        <w:div w:id="948007449">
                          <w:marLeft w:val="0"/>
                          <w:marRight w:val="0"/>
                          <w:marTop w:val="0"/>
                          <w:marBottom w:val="0"/>
                          <w:divBdr>
                            <w:top w:val="none" w:sz="0" w:space="0" w:color="auto"/>
                            <w:left w:val="none" w:sz="0" w:space="0" w:color="auto"/>
                            <w:bottom w:val="none" w:sz="0" w:space="0" w:color="auto"/>
                            <w:right w:val="none" w:sz="0" w:space="0" w:color="auto"/>
                          </w:divBdr>
                        </w:div>
                        <w:div w:id="1541549904">
                          <w:marLeft w:val="0"/>
                          <w:marRight w:val="0"/>
                          <w:marTop w:val="0"/>
                          <w:marBottom w:val="0"/>
                          <w:divBdr>
                            <w:top w:val="none" w:sz="0" w:space="0" w:color="auto"/>
                            <w:left w:val="none" w:sz="0" w:space="0" w:color="auto"/>
                            <w:bottom w:val="none" w:sz="0" w:space="0" w:color="auto"/>
                            <w:right w:val="none" w:sz="0" w:space="0" w:color="auto"/>
                          </w:divBdr>
                        </w:div>
                        <w:div w:id="675110842">
                          <w:marLeft w:val="0"/>
                          <w:marRight w:val="0"/>
                          <w:marTop w:val="0"/>
                          <w:marBottom w:val="0"/>
                          <w:divBdr>
                            <w:top w:val="none" w:sz="0" w:space="0" w:color="auto"/>
                            <w:left w:val="none" w:sz="0" w:space="0" w:color="auto"/>
                            <w:bottom w:val="none" w:sz="0" w:space="0" w:color="auto"/>
                            <w:right w:val="none" w:sz="0" w:space="0" w:color="auto"/>
                          </w:divBdr>
                        </w:div>
                        <w:div w:id="260912976">
                          <w:marLeft w:val="0"/>
                          <w:marRight w:val="0"/>
                          <w:marTop w:val="0"/>
                          <w:marBottom w:val="0"/>
                          <w:divBdr>
                            <w:top w:val="none" w:sz="0" w:space="0" w:color="auto"/>
                            <w:left w:val="none" w:sz="0" w:space="0" w:color="auto"/>
                            <w:bottom w:val="none" w:sz="0" w:space="0" w:color="auto"/>
                            <w:right w:val="none" w:sz="0" w:space="0" w:color="auto"/>
                          </w:divBdr>
                        </w:div>
                        <w:div w:id="518661276">
                          <w:marLeft w:val="0"/>
                          <w:marRight w:val="0"/>
                          <w:marTop w:val="0"/>
                          <w:marBottom w:val="0"/>
                          <w:divBdr>
                            <w:top w:val="none" w:sz="0" w:space="0" w:color="auto"/>
                            <w:left w:val="none" w:sz="0" w:space="0" w:color="auto"/>
                            <w:bottom w:val="none" w:sz="0" w:space="0" w:color="auto"/>
                            <w:right w:val="none" w:sz="0" w:space="0" w:color="auto"/>
                          </w:divBdr>
                        </w:div>
                        <w:div w:id="52316919">
                          <w:marLeft w:val="0"/>
                          <w:marRight w:val="0"/>
                          <w:marTop w:val="0"/>
                          <w:marBottom w:val="0"/>
                          <w:divBdr>
                            <w:top w:val="none" w:sz="0" w:space="0" w:color="auto"/>
                            <w:left w:val="none" w:sz="0" w:space="0" w:color="auto"/>
                            <w:bottom w:val="none" w:sz="0" w:space="0" w:color="auto"/>
                            <w:right w:val="none" w:sz="0" w:space="0" w:color="auto"/>
                          </w:divBdr>
                        </w:div>
                        <w:div w:id="80221024">
                          <w:marLeft w:val="0"/>
                          <w:marRight w:val="0"/>
                          <w:marTop w:val="0"/>
                          <w:marBottom w:val="0"/>
                          <w:divBdr>
                            <w:top w:val="none" w:sz="0" w:space="0" w:color="auto"/>
                            <w:left w:val="none" w:sz="0" w:space="0" w:color="auto"/>
                            <w:bottom w:val="none" w:sz="0" w:space="0" w:color="auto"/>
                            <w:right w:val="none" w:sz="0" w:space="0" w:color="auto"/>
                          </w:divBdr>
                        </w:div>
                        <w:div w:id="1296527750">
                          <w:marLeft w:val="0"/>
                          <w:marRight w:val="0"/>
                          <w:marTop w:val="0"/>
                          <w:marBottom w:val="0"/>
                          <w:divBdr>
                            <w:top w:val="none" w:sz="0" w:space="0" w:color="auto"/>
                            <w:left w:val="none" w:sz="0" w:space="0" w:color="auto"/>
                            <w:bottom w:val="none" w:sz="0" w:space="0" w:color="auto"/>
                            <w:right w:val="none" w:sz="0" w:space="0" w:color="auto"/>
                          </w:divBdr>
                        </w:div>
                        <w:div w:id="1465081735">
                          <w:marLeft w:val="0"/>
                          <w:marRight w:val="0"/>
                          <w:marTop w:val="0"/>
                          <w:marBottom w:val="0"/>
                          <w:divBdr>
                            <w:top w:val="none" w:sz="0" w:space="0" w:color="auto"/>
                            <w:left w:val="none" w:sz="0" w:space="0" w:color="auto"/>
                            <w:bottom w:val="none" w:sz="0" w:space="0" w:color="auto"/>
                            <w:right w:val="none" w:sz="0" w:space="0" w:color="auto"/>
                          </w:divBdr>
                        </w:div>
                        <w:div w:id="19503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merfinance.gov/leanrmore" TargetMode="External"/><Relationship Id="rId3" Type="http://schemas.openxmlformats.org/officeDocument/2006/relationships/settings" Target="settings.xml"/><Relationship Id="rId7" Type="http://schemas.openxmlformats.org/officeDocument/2006/relationships/hyperlink" Target="http://www.consumerfinance.gov/learn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merfinance.gov/learnmore" TargetMode="External"/><Relationship Id="rId11" Type="http://schemas.openxmlformats.org/officeDocument/2006/relationships/fontTable" Target="fontTable.xml"/><Relationship Id="rId5" Type="http://schemas.openxmlformats.org/officeDocument/2006/relationships/hyperlink" Target="http://www.consumerfinance.gov/learnmore" TargetMode="External"/><Relationship Id="rId10" Type="http://schemas.openxmlformats.org/officeDocument/2006/relationships/hyperlink" Target="http://www.consumerfinance.gov/learnmore" TargetMode="External"/><Relationship Id="rId4" Type="http://schemas.openxmlformats.org/officeDocument/2006/relationships/webSettings" Target="webSettings.xml"/><Relationship Id="rId9" Type="http://schemas.openxmlformats.org/officeDocument/2006/relationships/hyperlink" Target="http://www.consumerfinance.gov/learn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Micah King</dc:creator>
  <cp:lastModifiedBy>Chris West</cp:lastModifiedBy>
  <cp:revision>3</cp:revision>
  <dcterms:created xsi:type="dcterms:W3CDTF">2014-04-04T15:07:00Z</dcterms:created>
  <dcterms:modified xsi:type="dcterms:W3CDTF">2014-04-09T20:40:00Z</dcterms:modified>
</cp:coreProperties>
</file>