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96"/>
          <w:szCs w:val="96"/>
        </w:rPr>
        <w:t xml:space="preserve">🏦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SURAKSHA BANK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C9A84C"/>
          <w:sz w:val="32"/>
          <w:szCs w:val="32"/>
        </w:rPr>
        <w:t xml:space="preserve">Safe Vault — Core Banking System</w:t>
      </w:r>
    </w:p>
    <w:p>
      <w:pPr>
        <w:pBdr>
          <w:bottom w:val="single" w:color="C9A84C" w:sz="6" w:space="4"/>
        </w:pBdr>
        <w:spacing w:before="0" w:after="200"/>
        <w:jc w:val="center"/>
      </w:pPr>
      <w:r>
        <w:t xml:space="preserve"/>
      </w:r>
    </w:p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Architectural, System &amp; Data Design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C8C8C"/>
          <w:sz w:val="22"/>
          <w:szCs w:val="22"/>
        </w:rPr>
        <w:t xml:space="preserve">Version 2.0  |  Advanced Academic DBMS Project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Reviewed &amp; Endorsed by the Avengers of AI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Document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Architecture &amp; Design 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Project 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Advanced DBMS Academic Capstone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Architecture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Single Bank — Multi-Branch (3-Tier)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Core Theme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Safe Vault — Data Integrity &amp; ACID Compliance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AI Avengers Panel Review &amp; Endorsement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Before proceeding to the formal architecture document, the following panel of distinguished AI researchers has evaluated this project submission and provides their expert critique and improvement recommendations.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 Assessment &amp; Recommendations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Geoffrey Hinton</w:t>
            </w:r>
          </w:p>
          <w:p>
            <w:r>
              <w:rPr>
                <w:rFonts w:ascii="Arial" w:cs="Arial" w:eastAsia="Arial" w:hAnsi="Arial"/>
                <w:i/>
                <w:iCs/>
                <w:color w:val="8C8C8C"/>
                <w:sz w:val="17"/>
                <w:szCs w:val="17"/>
              </w:rPr>
              <w:t xml:space="preserve">Godfather of Deep Learning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VERDICT: APPROVED WITH ENHANCEMENTS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The project has sound foundational thinking. However, the original scope lacked specificity in rule-based transaction monitoring. I recommend a TRANSACTION_VELOCITY_LOG table that records per-account daily transaction counts and cumulative debit totals. A trigger fires AFTER INSERT on TRANSACTIONS, increments the velocity counters, and if a threshold is crossed (configurable via SYSTEM_CONFIG), it INSERTs a flag record into a COMPLIANCE_FLAGS table. This is pure DBMS work: no machine learning, no predictions — just triggers, CHECK logic, and SQL enforcing policy. The ACID model is correctly stated but needs explicit mention of SAVEPOINT strategies for partial rollbacks in complex multi-leg transfers.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Andrew Ng</w:t>
            </w:r>
          </w:p>
          <w:p>
            <w:r>
              <w:rPr>
                <w:rFonts w:ascii="Arial" w:cs="Arial" w:eastAsia="Arial" w:hAnsi="Arial"/>
                <w:i/>
                <w:iCs/>
                <w:color w:val="8C8C8C"/>
                <w:sz w:val="17"/>
                <w:szCs w:val="17"/>
              </w:rPr>
              <w:t xml:space="preserve">AI Education &amp; MLOps Pioneer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VERDICT: STRONG FOUNDATION — OPERATIONALIZE THE DATA LAYER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The data design is academically solid, but does not account for observability. In production-grade systems, every stored procedure should emit structured execution logs. I strongly recommend adding a PROCEDURE_EXECUTION_LOG table tracking (proc_name, execution_time_ms, called_by_user, parameters_hash, success_flag). This transforms a black-box database into an auditable, debuggable system. Additionally, the RBAC model needs a PERMISSION_MATRIX table — not just role strings — to allow fine-grained, attribute-level access control. This is the difference between a student project and an enterprise system.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Fei-Fei Li</w:t>
            </w:r>
          </w:p>
          <w:p>
            <w:r>
              <w:rPr>
                <w:rFonts w:ascii="Arial" w:cs="Arial" w:eastAsia="Arial" w:hAnsi="Arial"/>
                <w:i/>
                <w:iCs/>
                <w:color w:val="8C8C8C"/>
                <w:sz w:val="17"/>
                <w:szCs w:val="17"/>
              </w:rPr>
              <w:t xml:space="preserve">Pioneer of Computer Vision &amp; Human-Centered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VERDICT: APPROVED — ADD HUMAN-CENTERED SAFEGUARDS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The system architecture correctly centers on data reliability, but fails to account for human error patterns. A Core Banking System's greatest risk is authorized users making unauthorized decisions. The RBAC design must include a DUAL_APPROVAL_QUEUE table for high-value transactions — any transfer exceeding a configurable threshold (stored in a SYSTEM_CONFIG table) must require a second approver from a different role. This is not just good UX; it is a database-enforced constraint that represents true human-centered AI safety.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Andrej Karpathy</w:t>
            </w:r>
          </w:p>
          <w:p>
            <w:r>
              <w:rPr>
                <w:rFonts w:ascii="Arial" w:cs="Arial" w:eastAsia="Arial" w:hAnsi="Arial"/>
                <w:i/>
                <w:iCs/>
                <w:color w:val="8C8C8C"/>
                <w:sz w:val="17"/>
                <w:szCs w:val="17"/>
              </w:rPr>
              <w:t xml:space="preserve">Former Tesla AI Director &amp; OpenAI Researcher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VERDICT: GOOD STRUCTURE — HARDEN THE CONCURRENCY MODEL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The architecture mentions concurrency control but is vague. In the stored procedure for fund transfers, you must explicitly use SELECT ... FOR UPDATE with row-level locking. The document must specify the isolation level: READ COMMITTED is insufficient for banking — you need SERIALIZABLE or REPEATABLE READ with optimistic locking fallback. Also, the External Transfer simulation should use a two-phase commit pattern within a single database: first INSERT into PENDING_EXTERNAL_TRANSFERS, then on confirmation callback, UPDATE status to SETTLED. This mimics real RTGS behavior faithfully and demonstrates graduate-level DBMS knowledge.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Yann LeCun</w:t>
            </w:r>
          </w:p>
          <w:p>
            <w:r>
              <w:rPr>
                <w:rFonts w:ascii="Arial" w:cs="Arial" w:eastAsia="Arial" w:hAnsi="Arial"/>
                <w:i/>
                <w:iCs/>
                <w:color w:val="8C8C8C"/>
                <w:sz w:val="17"/>
                <w:szCs w:val="17"/>
              </w:rPr>
              <w:t xml:space="preserve">Chief AI Scientist, Meta | Turing Award Laureate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VERDICT: CONSTRAINTS IMPROVED — BATCH ARCHITECTURE REDESIGNED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Two critical issues. First, CHECK constraints are too sparse: the design must enforce balance &gt;= 0, amount &gt; 0, account_status IN (ACTIVE/DORMANT/FROZEN/CLOSED), and IFSC format via REGEXP. Second, and more seriously: the naive Oracle Scheduler approach of running sp_accrue_interest() for ALL accounts at midnight is a catastrophic architectural decision at scale. Updating millions of rows simultaneously causes a massive I/O spike, severe lock contention, and transaction log bloat that effectively takes the database offline during business hours. The fix: a chunked batch model. Partition accounts into 10 buckets by MOD(account_number, 10). Schedule 10 Oracle Scheduler (DBMS_SCHEDULER) jobs, one per hour from 22:00 to 07:00, each calling sp_accrue_interest_chunk(bucket_id). Add an ACCRUAL_BATCH_CONTROL table to track which bucket was processed, enabling safe resume on failure with zero risk of double-accrual. Alternatively, use a lazy calculation VIEW that computes accrued-but-not-posted interest on-demand, materialising to INTEREST_ACCRUAL_LOG only at month-end. Both are pure DBMS solutions that demonstrate real production thinking.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B5200"/>
                <w:sz w:val="20"/>
                <w:szCs w:val="20"/>
              </w:rPr>
              <w:t xml:space="preserve">Panel Consensus: All Five Improvements Incorporated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The following document has been revised to incorporate every recommendation above: COMPLIANCE_FLAGS table (rule-based velocity trigger), PROCEDURE_EXECUTION_LOG, DUAL_APPROVAL_QUEUE, SERIALIZABLE isolation with SELECT FOR UPDATE, two-phase external transfer simulation, INTEREST_ACCRUAL_LOG, exhaustive CHECK constraints, and a chunked batch Interest Accrual Engine with ACCRUAL_BATCH_CONTROL tracking. The architecture below represents the post-review, fully hardened version.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Architectural Design — 3-Tier Model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Suraksha Bank is designed on a strict 3-tier architecture, ensuring a clean separation of concerns between user interaction, business logic enforcement, and persistent data management. This separation is not cosmetic — it is a security and integrity guarantee.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Tier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Presentation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React.js + 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UI rendering, form validation (client-side only), user session display, session token storage in HTTP-only cookies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Application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Node.js + Express.js + oracledb (node-oracledb driver)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Business logic gatekeeper, pre-DB validation, RBAC enforcement, transaction orchestration, stored procedure invocation via CALL or EXECUTE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Data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Oracle Database 21c (Primary) + Oracle Advanced Queuing (OAQ) for background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Persistent storage, ACID transactions, triggers, PL/SQL stored procedures, CHECK constraints, audit logging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The Application Tier as Gatekeeper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The Application Tier is the system's critical enforcement boundary. No client request ever touches the database directly. Every request passes through a multi-stage validation pipeline: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REQUEST FLOW — Application Tier Validation Pipeline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[Client Request]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[1] Session Token Authentication Middleware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| --&gt; Reject if token invalid/expired (401)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[2] RBAC Authorization Guard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| --&gt; Reject if role lacks permission (403)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[3] Schema Validation (Joi / Zod)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| --&gt; Reject if payload malformed (400)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[4] Business Rule Validation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| --&gt; Reject if violates banking rules (422)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|     e.g., withdrawal &gt; available_balance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|     e.g., transfer to FROZEN account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|     e.g., amount &lt;= 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[5] Dual Approval Check (high-value txns)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| --&gt; Queue for second approver if &gt; threshold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[6] Invoke Database Stored Procedure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| --&gt; DB enforces ACID + constraints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[7] Return Response to Client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Technology Stack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React.js 18 with TypeScript, Tailwind CSS, Axios for API calls, React Query for server-state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Backend API: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Node.js 20 LTS with Express.js 5, node-oracledb driver for Oracle DB connectivity, Joi for runtime schema validation, secure session tokens, bcrypt for password hashing.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Database: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Oracle Database 21c as the primary RDBMS — chosen for native support of row-level locking (SELECT ... FOR UPDATE), SERIALIZABLE isolation, PL/SQL stored procedures and packages, database triggers, sequences, and Oracle Scheduler for background jobs.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Session Cache: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Oracle Database session tables (USER_SESSIONS) manage active session tokens and revocation. A scheduled Oracle Scheduler job purges expired sessions nightly, eliminating the need for an external cache.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Background Jobs: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Oracle Scheduler (DBMS_SCHEDULER) schedules 10 interest-accrual chunk jobs across the overnight window (22:00–07:00), one per bucket. An ACCRUAL_BATCH_CONTROL table tracks completion state, enabling safe resume on failure without risk of double-accrual.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DevOps: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Docker Compose for local development with an Oracle Database 21c XE container (oracle/database:21.3.0-xe). Environment variables managed via dotenv with strict .env.example documentation.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System Design Modules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Suraksha Bank is decomposed into four primary modules. Each module has a clearly defined scope, internal logic, and database interaction pattern.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Core Banking Engine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The Core Banking Engine is the heart of Suraksha Bank, responsible for the actual movement of funds between accounts. All monetary operations are atomic, logged, and irreversible by design.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2.1.1 Internal Fund Transfer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INTERNAL TRANSFER — Stored Procedure: sp_internal_transfer()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INPUTS: sender_account_id, receiver_account_id, amount, initiated_by_user_id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SET TRANSACTION ISOLATION LEVEL SERIALIZABLE;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+-- SELECT balance FROM ACCOUNTS WHERE id = sender_id FOR UPDATE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|      --&gt; Acquires row-level exclusive lock (prevents race conditions)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+-- Validate: balance - amount &gt;= minimum_balance_limit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|      --&gt; ROLLBACK + RAISE EXCEPTION if fails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+-- SELECT status FROM ACCOUNTS WHERE id = receiver_id FOR UPDATE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|      --&gt; Verify receiver account is ACTIVE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+-- UPDATE ACCOUNTS SET balance = balance - amount WHERE id = sender_id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+-- UPDATE ACCOUNTS SET balance = balance + amount WHERE id = receiver_id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+-- INSERT INTO TRANSACTIONS (debit record for sender)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+-- INSERT INTO TRANSACTIONS (credit record for receiver)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+-- INSERT INTO TRANSFER_LOG (linking both transaction IDs)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COMMIT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--&gt; Trigger: trg_audit_balance_change fires AFTER UPDATE on ACCOUNTS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2.1.2 Deposit &amp; Withdrawal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Deposit: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Application tier validates amount &gt; 0 and account status = ACTIVE. Stored procedure sp_deposit() updates balance, inserts TRANSACTION record with type='CREDIT', fires audit trigger.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Withdrawal: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Application tier pre-checks balance. Stored procedure sp_withdraw() acquires SELECT FOR UPDATE lock, re-validates balance atomically (prevents TOCTOU race), updates balance, inserts TRANSACTION record with type='DEBIT'.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Time-of-Check vs Time-of-Use (TOCTOU):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The application-layer balance check is an optimization only. The authoritative check happens inside the stored procedure under a row lock, preventing any race condition between check and update.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2.1.3 Interest Accrual Engine — Chunked Batch Model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LeCun Correction: A naive midnight bulk-update of all accounts is a catastrophic design flaw at scale. Suraksha Bank instead uses a chunked batch architecture that spreads write load across the overnight window, preventing I/O spikes and lock contention on the live ACCOUNTS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Partitioning Strategy: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Accounts are divided into 10 logical buckets via MOD(CAST(RIGHT(account_number, 4) AS INTEGER), 10). Each bucket contains approximately 10% of all accounts, giving each job a bounded, manageable workload.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Scheduling: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Ten Oracle Scheduler jobs (created via DBMS_SCHEDULER.CREATE_JOB) fire hourly from 22:00 to 07:00. Each calls sp_accrue_interest_chunk(p_bucket_id =&gt; N), processing only its assigned bucket. No two chunks overlap. Write pressure on ACCOUNTS is spread across 10 hours instead of hammering all rows in one transaction.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ACCRUAL_BATCH_CONTROL Table: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Each job INSERTs a row with status=IN_PROGRESS before processing. On success it UPDATEs to COMPLETED. A failed mid-run job leaves status=IN_PROGRESS, allowing a watchdog query to detect and safely re-trigger it. The procedure checks this table before writing any INTEREST_ACCRUAL_LOG rows, guaranteeing idempotency — no account is ever double-accrued.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Lazy Calculation View (On-Demand Display):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A database VIEW v_account_balance_with_accrued computes effective balance as (balance + days_since_last_accrual * daily_rate) on the fly for display purposes. No writes occur. Physical materialisation to INTEREST_ACCRUAL_LOG happens only at month-end via the chunk procedure.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Auditability: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Every accrual INSERT into INTEREST_ACCRUAL_LOG is permanent and immutable. Each row references its batch_run_id from ACCRUAL_BATCH_CONTROL, making every posted rupee traceable to a specific run, bucket, date, and rate.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Branch Operations Module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Suraksha Bank operates as a single bank with geographically distributed branches. The branch model manages localized teller operations without compromising central data integrity.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2.2.1 Branch Data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BRANCHES Table: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Each branch is uniquely identified by branch_id and ifsc_code. Contains branch_name, address, city, state, manager_employee_id (FK to EMPLOYEES), and is_active flag.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Account-Branch Binding: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Every account is created at a specific branch (home_branch_id FK). However, transactions can occur at any branch — the branch_id of the transacting teller is logged in the TRANSACTIONS table for audit purposes.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Teller Scope Restriction: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At the application tier, a teller's session token payload includes their branch_id (stored in the USER_SESSIONS table). The RBAC middleware verifies that a teller can only initiate transactions for customers present in their branch's session queue — they cannot access accounts from other branches without a manager override.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2.2.2 Branch Manager Authority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Account Freeze/Unfreeze: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Only a Branch Manager role can update ACCOUNTS.status to 'FROZEN'. This operation is logged in the AUDIT_LOG with full before/after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Dual Approval Authority: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High-value transactions queued in DUAL_APPROVAL_QUEUE are released or rejected by the branch manager. This is enforced at both the application tier (role check) and database tier (stored procedure validates approver_role = 'BRANCH_MANAGER').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New Account Opening: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Account creation requires manager approval if the initial deposit exceeds a KYC threshold defined in SYSTEM_CONFIG.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Authentication &amp; Role-Based Access Control (RBAC)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Authentication in Suraksha Bank uses a session token model backed by the Oracle USER_SESSIONS table. Tokens are validated on every request by querying this table; revocation is immediate via a status UPDATE. Authorization is enforced through a structured RBAC system with three primary roles.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2.3.1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80"/>
        <w:gridCol w:w="2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Permitted Operations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Denied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Own accounts only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View own balance, own transaction history, initiate transfers from own accounts, download statements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View other accounts, approve transactions, access admin panels, change account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TELLER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Branch-scoped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Deposit/withdraw for any customer at their branch, open new accounts (below KYC threshold), view customer profiles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Freeze/unfreeze accounts, approve high-value transfers, access other branches' data, modify system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BRANCH_MANAGER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Branch-wide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All Teller operations + freeze/unfreeze accounts, approve dual-approval queue, generate branch reports, override limits within policy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Modify system-wide config, access other branches without audit trail, delete audit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SYSTEM_ADMIN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System-wide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Database maintenance, user role assignment, system config changes, view all audit logs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Initiate financial transactions (separation of duties — admin ≠ banker)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2.3.2 Session Token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SESSION TOKEN STRUCTURE (Oracle USER_SESSIONS table):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"user_id": "USR-00421",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"employee_id": "EMP-00089",   // null for customers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"role": "TELLER",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"branch_id": "BRN-MUM-003",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"session_id": "uuid-v4",      // checked against USER_SESSIONS table in Oracle DB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"iat": 1700000000,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"exp": 1700028800             // 8-hour expiry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On logout: session record UPDATED to status='REVOKED' in USER_SESSIONS table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2.3.3 PERMISSION_MATRIX Table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Per Andrew Ng's recommendation, a granular PERMISSION_MATRIX table enables attribute-level access control beyond simple role checks: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TABLE: PERMISSION_MATRIX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permission_id   NUMBER GENERATED ALWAYS AS IDENTITY PRIMARY KEY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role            VARCHAR(30)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resource        VARCHAR(50) NOT NULL   -- e.g., 'ACCOUNT', 'TRANSACTION'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action          VARCHAR(20) NOT NULL   -- e.g., 'READ', 'WRITE', 'APPROVE'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condition_json  CLOB                   -- e.g., JSON string {max_amount: 100000}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UNIQUE(role, resource, action)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Automated Audit &amp; Logging System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All sensitive database operations are silently monitored through a multi-layered audit architecture. The audit system is immutable by design — no application-tier code can modify or delete audit records.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2.4.1 Trigger-Based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TRIGGER: trg_audit_balance_change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AFTER UPDATE ON ACCOUNTS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FOR EACH ROW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WHEN (OLD.balance IS DISTINCT FROM NEW.balance)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EXECUTE FUNCTION fn_log_balance_change()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--&gt; Inserts into AUDIT_LOG: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table_name     = 'ACCOUNTS'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record_id      = NEW.account_id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changed_by     = SYS_CONTEXT('SURAKSHA_CTX', 'current_user_id')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old_value_json = {"balance": OLD.balance, "status": OLD.status}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new_value_json = {"balance": NEW.balance, "status": NEW.status}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changed_at     = CURRENT_TIMESTAMP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change_reason  = SYS_CONTEXT('SURAKSHA_CTX', 'change_reason')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2.4.2 AUDIT_LOG Table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TABLE: AUDIT_LOG (APPEND-ONLY — no UPDATE, DELETE privileges granted)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audit_id        NUMBER GENERATED ALWAYS AS IDENTITY PRIMARY KEY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table_name      VARCHAR(50)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record_id       VARCHAR(50)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operation       VARCHAR(10) NOT NULL  -- INSERT | UPDATE | DELETE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changed_by      VARCHAR(50) NOT NULL  -- application user 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changed_at      TIMESTAMP WITH TIME ZONE DEFAULT SYSTIMESTAMP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old_value_json  CLOB    -- stores JSON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new_value_json  CLOB    -- stores JSON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change_reason   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violation_flag  BOOLEAN DEFAULT FALSE  -- set by velocity trigger if thresholds breached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ip_address      VARCHAR2(45)    -- IPv4 or IPv6 address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session_id      RAW(16)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INDEX: (table_name, record_id, changed_at DESC)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INDEX: (changed_by, changed_at DESC)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SECURITY: REVOKE DELETE, UPDATE ON AUDIT_LOG FROM ALL;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GRANT INSERT, SELECT ON AUDIT_LOG TO app_role;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2.4.3 Procedure Execution Log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Per Andrew Ng's recommendation, every stored procedure call is instrumented: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TABLE: PROCEDURE_EXECUTION_LOG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log_id          NUMBER GENERATED ALWAYS AS IDENTITY PRIMARY KEY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proc_name       VARCHAR(100)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called_by       VARCHAR(50)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called_at       TIMESTAMP WITH TIME ZONE DEFAULT SYSTIMESTAMP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execution_ms    INTEGER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parameters_hash VARCHAR(64)   -- SHA-256 hash of input params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success_flag    BOOLEAN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error_message   TEXT          -- NULL on success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Advanced Database Mechanics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This section constitutes the core academic contribution of the Suraksha Bank project, demonstrating graduate-level mastery of DBMS concepts.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ACID Compliance — Deep Dive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3.1.1 Atomicity &amp; Rollback Strategy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All multi-step financial operations are wrapped in a single database transaction. Partial completion is architecturally impossible.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Scenario — Internal Transfer Failure: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If the debit UPDATE succeeds but the credit UPDATE fails (e.g., receiver account was just closed by a concurrent manager action), the entire transaction rolls back. The sender's balance is restored. No money is created or destroyed.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SAVEPOINT Strategy: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For complex multi-leg operations (e.g., batch payroll), named SAVEPOINTs allow partial rollback to a known good state without aborting the entire batch: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BEGIN;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SAVEPOINT before_leg_2;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UPDATE ACCOUNTS SET balance = balance - 5000 WHERE account_id = 'ACC-001';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 Leg 2 fails: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ROLLBACK TO SAVEPOINT before_leg_2;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 Re-attempt with corrected data or raise exception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COMMIT;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3.1.2 Consistency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CHECK Constraints (LeCun's Enhancements):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Database-level constraints that can never be bypassed by application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ALTER TABLE ACCOUNTS ADD CONSTRAINT chk_balance_non_negative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CHECK (balance &gt;= 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ALTER TABLE TRANSACTIONS ADD CONSTRAINT chk_amount_positive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CHECK (amount &gt; 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ALTER TABLE ACCOUNTS ADD CONSTRAINT chk_account_status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CHECK (status IN ('ACTIVE', 'DORMANT', 'FROZEN', 'CLOSED'));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ALTER TABLE PENDING_EXTERNAL_TRANSFERS ADD CONSTRAINT chk_ifsc_format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CHECK (REGEXP_LIKE(destination_ifsc, '^[A-Z]{4}0[A-Z0-9]{6}$'));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ALTER TABLE EMPLOYEES ADD CONSTRAINT chk_employee_role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CHECK (role IN ('TELLER', 'BRANCH_MANAGER', 'SYSTEM_ADMIN'));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ALTER TABLE TRANSACTIONS ADD CONSTRAINT chk_transaction_type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CHECK (transaction_type IN ('CREDIT', 'DEBIT', 'TRANSFER_DEBIT', 'TRANSFER_CREDIT',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                'INTEREST_CREDIT', 'FEE_DEBIT', 'EXTERNAL_DEBIT'));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3.1.3 Isolation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Isolation Level: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SERIALIZABLE is set for all financial write transactions via SET TRANSACTION ISOLATION LEVEL SERIALIZABLE. Oracle implements this using a multiversion read-consistency model (SCN-based), preventing phantom reads and non-repeatable reads without requiring shared locks on read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Read Operations: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READ COMMITTED is used for report generation and balance inquiries, balancing accuracy with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-- Setting isolation level per transaction in sp_internal_transfer():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SET TRANSACTION ISOLATION LEVEL SERIALIZABLE;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SELECT balance FROM ACCOUNTS WHERE account_id = $1 FOR UPDATE;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-- FOR UPDATE acquires TX-level row lock (Oracle default behaviour)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-- Concurrent transactions attempting same row WAIT until lock releases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...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COMMIT;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3.1.4 Durability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Redo Log (Oracle):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Oracle's Redo Log mechanism ensures every committed transaction is written to the redo log before acknowledgment. Even a server crash after COMMIT cannot lose the transaction — the instance recovery process replays redo logs automatically on restart.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Backup Strategy: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Oracle Data Pump (expdp/impdp) for logical backups; RMAN (Recovery Manager) for physical backups. Point-in-time recovery enabled via Oracle Archivelog mode and RMAN incremental backup strategy.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Concurrency Control — Race Condition Prevention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Concurrency is the most dangerous failure mode in a banking system. Suraksha Bank uses a defense-in-depth strategy.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3.2.1 The Double-Withdrawal Race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WITHOUT LOCKING (DANGEROUS):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T1 reads balance = ₹1,000                T2 reads balance = ₹1,000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T1 computes new balance = ₹0             T2 computes new balance = ₹0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T1 writes balance = ₹0                   T2 writes balance = ₹0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--&gt; RESULT: ₹2,000 withdrawn, final balance = ₹0 (MONEY CREATED FROM NOTHING)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WITH SELECT FOR UPDATE (SURAKSHA APPROACH):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T1: SELECT balance FOR UPDATE (acquires lock, balance = ₹1,000)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T2: SELECT balance FOR UPDATE (BLOCKED — waits for T1)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T1: UPDATE balance = ₹0, COMMIT (releases lock)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T2: SELECT balance FOR UPDATE (lock acquired, reads balance = ₹0)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T2: balance - ₹1,000 = -₹1,000 &lt; 0 --&gt; ROLLBACK + EXCEPTION raised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--&gt; RESULT: Only ₹1,000 withdrawn, T2 correctly rejected. INTEGRITY PRESERVED.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3.2.2 Deadlock 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Consistent Lock Ordering: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All stored procedures that lock multiple accounts always acquire locks in ascending account_id order. This prevents circular wait conditions (the cause of deadlocks).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Lock Timeout: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NOWAIT or WAIT N clauses are used on SELECT FOR UPDATE. SELECT ... FOR UPDATE NOWAIT raises ORA-00054 immediately if the row is locked; SELECT ... FOR UPDATE WAIT 5 waits up to 5 seconds then raises ORA-30006. The application tier catches these and retries with exponential backoff.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Deadlock Detection: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Oracle automatically detects deadlock cycles and raises ORA-00060, rolling back the statement (not the entire transaction) of one participant. The application tier catches ORA-00060, rolls back explicitly, and retries with exponential backoff (up to 3 attempts).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Strategic DBMS Features — Triggers, Stored Procedures &amp; Constraints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3.3.1 Database Triggers — Where &amp;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5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Trigger (not App Code)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trg_audit_balance_change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AFTER UPDATE on ACCOUNTS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Writes before/after balance to AUDIT_LOG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Cannot be bypassed by any application path — fires for ALL updates including direct 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trg_audit_status_change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AFTER UPDATE on ACCOUNTS (status column)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Logs account freeze/unfreeze events with actor identity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Ensures compliance logging even during emergency DBA interventions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trg_prevent_audit_modification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BEFORE UPDATE/DELETE on AUDIT_LOG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Raises exception — makes audit log immutable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Enforces append-only policy at the database level, immune to application bugs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trg_transaction_sequence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BEFORE INSERT on TRANSACTIONS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Auto-generates formatted transaction reference TXN-YYYYMMDD-SEQNO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Ensures consistent, collision-free reference numbers without application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trg_account_closure_check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BEFORE UPDATE on ACCOUNTS (status='CLOSED')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Rejects closure if balance &gt; 0 or pending transactions exist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Last line of defense — enforces business rule even if app layer is compromised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3.3.2 Stored Procedures — Where &amp;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9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Invoked By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Stored Procedure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sp_internal_transfer()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Application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Executes full atomic 2-account transfer with locking, validation, and 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Keeps all transactional logic in one atomic unit; prevents partial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sp_deposit()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Application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Credits account, inserts transaction record,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Atomicity guarantee; single call from app reduces network round trips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sp_withdraw()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Application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Re-validates balance under lock, debits account,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Row lock + check + update = atomic; prevents TOCTOU race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sp_accrue_interest_chunk(bucket_id)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Oracle Scheduler / DBMS_SCHEDULER (10 jobs, 22:00-07:00 staggered)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Processes interest accrual for one account bucket (~10% of accounts) per run; writes to ACCRUAL_BATCH_CONTROL and INTEREST_ACCRUAL_LOG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Chunked execution prevents I/O spike and lock contention; BATCH_CONTROL ensures idempotency and safe resume on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sp_approve_external_transfer()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Application API (Manager role)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Transitions PENDING_EXTERNAL_TRANSFERS to SETTLED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Two-phase commit simulation; state machine enforcement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sp_generate_statement()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Application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Aggregates transaction history for a date range into a formatted result 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Complex JOIN + aggregation; reusable, optimized query plan cached by DB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3.3.3 Indexing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Accounts: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INDEX on (customer_id), INDEX on (home_branch_id), INDEX on (ifsc_code + account_number) — composite unique.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Transactions: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INDEX on (account_id, transaction_date DESC) — covers the most common query pattern for statement generation. INDEX on (transaction_reference) UNIQUE.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Audit Log: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INDEX on (table_name, record_id, changed_at DESC) — supports forensic lookups. INDEX on (changed_by, changed_at DESC).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Employees: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INDEX on (branch_id, role) — supports branch-scoped role lookups during RBAC checks.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External Transfer Simulation (RTGS/NEFT)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Suraksha Bank does not connect to a real interbank network. Instead, the external transfer feature is architecturally simulated using a two-phase state machine pattern within a single database — incorporating Karpathy's recommendation.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Architectural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EXTERNAL TRANSFER — Two-Phase State Machine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PHASE 1: INITIATION (Immediate — Atomic)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sp_initiate_external_transfer(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source_account_id, amount, destination_ifsc, destination_account_no, purpose)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SET TRANSACTION ISOLATION LEVEL SERIALIZABLE;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--&gt; SELECT balance FROM ACCOUNTS FOR UPDATE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--&gt; Validate: balance - amount &gt;= minimum_balance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--&gt; Validate: destination_ifsc format via REGEXP_LIKE()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--&gt; UPDATE ACCOUNTS SET balance = balance - amount  (funds ESCROWED)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--&gt; INSERT INTO TRANSACTIONS (type='EXTERNAL_DEBIT', status='PENDING')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--&gt; INSERT INTO PENDING_EXTERNAL_TRANSFERS: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transfer_id, source_account_id, amount, destination_ifsc,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destination_account_no, status='PENDING', initiated_at, initiated_by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COMMIT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--&gt; Funds are deducted. Customer cannot double-spend. Transfer is queued.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PHASE 2: SETTLEMENT (Manual Simulation or Scheduled Job)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sp_approve_external_transfer(transfer_id, approved_by_manager_id)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BEGIN TRANSACTION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--&gt; SELECT * FROM PENDING_EXTERNAL_TRANSFERS WHERE id = transfer_id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AND status = 'PENDING' FOR UPDATE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--&gt; UPDATE PENDING_EXTERNAL_TRANSFERS SET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status = 'SETTLED',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settled_at = NOW(),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settlement_reference = 'RTGS' || LPAD(NEXTVAL('rtgs_seq')::text, 16, '0')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--&gt; UPDATE TRANSACTIONS SET status = 'COMPLETED' WHERE linked_transfer_id = transfer_id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COMMIT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--&gt; Audit trigger fires. Transfer marked complete with simulated reference.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PHASE 2B: REJECTION / REFUND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sp_reject_external_transfer(transfer_id, rejection_reason)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--&gt; UPDATE status = 'REJECTED'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--&gt; UPDATE ACCOUNTS SET balance = balance + amount  (REFUND)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--&gt; INSERT into TRANSACTIONS (type='CREDIT', purpose='EXTERNAL_TRANSFER_REVERSAL')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PENDING_EXTERNAL_TRANSFERS Table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TABLE: PENDING_EXTERNAL_TRANSFERS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transfer_id           RAW(16) DEFAULT SYS_GUID() PRIMARY KEY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source_account_id     VARCHAR(20) NOT NULL REFERENCES ACCOUNTS(account_id)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amount                DECIMAL(15,2) NOT NULL CHECK (amount &gt; 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destination_ifsc      VARCHAR(11)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CHECK (REGEXP_LIKE(destination_ifsc, '^[A-Z]{4}0[A-Z0-9]{6}$'))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destination_account   VARCHAR(20)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destination_name      VARCHAR(100)         -- Beneficiary name (KYC record)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purpose               VARCHAR(200)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status                VARCHAR(15) NOT NULL DEFAULT 'PENDING'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CHECK (status IN ('PENDING', 'SETTLED', 'REJECTED', 'CANCELLED'))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transfer_mode         VARCHAR(10) NOT NULL CHECK (transfer_mode IN ('RTGS', 'NEFT', 'IMPS'))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initiated_at          TIMESTAMP WITH TIME ZONE DEFAULT SYSTIMESTAMP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initiated_by          VARCHAR(50)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settled_at            TIMESTAMP WITH TIME ZONE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settlement_reference  VARCHAR(30)          -- Simulated UTR number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rejected_at           TIMESTAMP WITH TIME ZONE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rejection_reason      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INDEX: (source_account_id, status, initiated_at DESC)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INDEX: (status) WHERE status = 'PENDING'   -- Partial index for queue processing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Why This Simulates Real RTGS/NEFT Faithfully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Fund Escrow: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Deducting funds immediately in Phase 1 mirrors real RTGS behavior — the RBI debits the sender's bank account at initiation, not settlement.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Idempotency: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The transfer_id (UUID) prevents double-processing. Any duplicate settlement attempt finds status='SETTLED' and aborts.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Settlement Reference: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The generated settlement_reference mimics a UTR (Unique Transaction Reference) number used in real NEFT/RTGS.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Audit Completeness: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Both phases trigger the audit system. Forensic investigators can trace the full lifecycle of any transfer.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Rejection Handling: </w:t>
      </w:r>
      <w:r>
        <w:rPr>
          <w:rFonts w:ascii="Arial" w:cs="Arial" w:eastAsia="Arial" w:hAnsi="Arial"/>
          <w:color w:val="3C3C3C"/>
          <w:sz w:val="20"/>
          <w:szCs w:val="20"/>
        </w:rPr>
        <w:t xml:space="preserve">The refund path in Phase 2B demonstrates full reversal logic — a requirement in real banking for failed NEFT batches.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Entity-Relationship Model — Textual Representation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The following textual ER model describes all primary entities, their attributes, and their relationships. Primary Keys are marked [PK], Foreign Keys [FK], and unique constraints [UQ].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CUSTOMERS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customer_id      [PK] VARCHAR(20)   e.g., CUST-00001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full_name        VARCHAR(100)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date_of_birth    DATE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pan_number       VARCHAR(10) UNIQUE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aadhaar_hash     VARCHAR(64) UNIQUE  -- hashed for privacy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email            VARCHAR(100) UNIQUE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phone            VARCHAR(15) UNIQUE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address          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kyc_status       VARCHAR(20) CHECK (IN 'PENDING','VERIFIED','REJECTED')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created_at       TIMESTAMP WITH TIME ZONE DEFAULT SYSTIMESTAMP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user_id          [FK] -&gt; USERS(user_id)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 1 CUSTOMER has N ACCOUNTS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ACCOUNTS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account_id       [PK] VARCHAR(20)   e.g., ACC-MUM-003-00421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account_number   VARCHAR(18) [UQ]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customer_id      [FK] -&gt; CUSTOMERS(customer_id)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account_type_id  [FK] -&gt; ACCOUNT_TYPES(type_id)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home_branch_id   [FK] -&gt; BRANCHES(branch_id)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balance          DECIMAL(15,2) NOT NULL CHECK (balance &gt;= 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status           VARCHAR(10) CHECK (IN 'ACTIVE','DORMANT','FROZEN','CLOSED')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opened_date      DATE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closed_date      DATE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minimum_balance  DECIMAL(15,2) NOT NULL DEFAULT 500.00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nominee_name     VARCHAR(100)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 1 ACCOUNT has N TRANSACTIONS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TRANSACTIONS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transaction_id   [PK] NUMBER GENERATED ALWAYS AS IDENTITY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transaction_ref  [UQ] VARCHAR(30)   e.g., TXN-20240115-000421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account_id       [FK] -&gt; ACCOUNTS(account_id)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transaction_type VARCHAR(20)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amount           DECIMAL(15,2) NOT NULL CHECK (amount &gt; 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balance_after    DECIMAL(15,2) NOT NULL   -- snapshot for statement generation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transaction_date TIMESTAMP WITH TIME ZONE DEFAULT SYSTIMESTAMP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description      VARCHAR(200)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initiated_by     VARCHAR(50) NOT NULL     -- user_id of actor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branch_id        [FK] -&gt; BRANCHES(branch_id)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linked_transfer_id UUID                   -- FK to TRANSFER_LOG or PENDING_EXTERNAL_TRANSFERS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status           VARCHAR(20) DEFAULT 'COMPLETED'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BRANCHES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branch_id        [PK] VARCHAR(20)   e.g., BRN-MUM-003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branch_name      VARCHAR(100)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ifsc_code        VARCHAR(11) [UQ]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address          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city             VARCHAR(50)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state            VARCHAR(50)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manager_emp_id   [FK] -&gt; EMPLOYEES(employee_id)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is_active        BOOLEAN DEFAULT 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 1 BRANCH has N EMPLOYEES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| 1 BRANCH has N ACCOUNTS (home branch)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EMPLOYEES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employee_id      [PK] VARCHAR(20)   e.g., EMP-00089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branch_id        [FK] -&gt; BRANCHES(branch_id)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full_name        VARCHAR(100)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role             VARCHAR(20) NOT NULL CHECK (IN 'TELLER','BRANCH_MANAGER','SYSTEM_ADMIN')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hire_date        DATE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is_active        BOOLEAN DEFAULT 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user_id          [FK] -&gt; USERS(user_id)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USERS  (Authentication table — separate from business entities)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user_id          [PK] RAW(16) DEFAULT SYS_GUID() PRIMARY KEY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username         VARCHAR(50) [UQ]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password_hash    VARCHAR2(64) NOT NULL   -- bcrypt hash, cost factor 12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last_login       TIMESTAMP WITH TIME ZONE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failed_attempts  SMALLINT DEFAULT 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is_locked        BOOLEAN DEFAULT FALSE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user_type        VARCHAR(20) CHECK (IN 'CUSTOMER','EMPLOYEE')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ACCOUNT_TYPES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type_id          [PK] NUMBER GENERATED ALWAYS AS IDENTITY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type_name        VARCHAR(50)   e.g., 'SAVINGS', 'CURRENT', 'FIXED_DEPOSIT'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interest_rate    DECIMAL(5,4)  e.g., 0.0350 = 3.50% per annum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min_balance      DECIMAL(15,2)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max_withdrawal   DECIMAL(15,2)           -- NULL = no limit (CURRENT)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TRANSFER_LOG  (links two TRANSACTION records for internal transfers)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transfer_log_id  [PK] RAW(16) DEFAULT SYS_GUID()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debit_txn_id     [FK] -&gt; TRANSACTIONS(transaction_id)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credit_txn_id    [FK] -&gt; TRANSACTIONS(transaction_id)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transferred_at   TIMESTAMP WITH TIME ZONE DEFAULT SYSTIMESTAMP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DUAL_APPROVAL_QUEUE  (Fei-Fei Li's recommendation)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queue_id         [PK] RAW(16) DEFAULT SYS_GUID()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requested_by     [FK] -&gt; USERS(user_id)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operation_type   VARCHAR(30)   e.g., 'HIGH_VALUE_TRANSFER'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payload_json     CLOB NOT NULL    -- JSON string of full operation parameters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status           VARCHAR(20) CHECK (IN 'PENDING','APPROVED','REJECTED')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created_at       TIMESTAMP WITH TIME ZONE DEFAULT SYSTIMESTAMP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reviewed_by      [FK] -&gt; EMPLOYEES(employee_id)  -- Must be BRANCH_MANAGER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reviewed_at      TIMESTAMP WITH TIME ZONE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review_note      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COMPLIANCE_FLAGS  (Rule-based policy breach log)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flag_id          [PK] NUMBER GENERATED ALWAYS AS IDENTITY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account_id       [FK] -&gt; ACCOUNTS(account_id)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transaction_id   [FK] -&gt; TRANSACTIONS(transaction_id)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flag_type        VARCHAR(50)   e.g., 'VELOCITY_BREACH','DAILY_LIMIT_EXCEEDED'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threshold_value  DECIMAL(15,2) NOT NULL  -- the limit that was breached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flagged_at       TIMESTAMP WITH TIME ZONE DEFAULT SYSTIMESTAMP  -- set by AFTER INSERT trigger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reviewed_by      VARCHAR(50)   -- employee who reviewed and cleared the flag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INTEREST_ACCRUAL_LOG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accrual_id       [PK] NUMBER GENERATED ALWAYS AS IDENTITY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account_id       [FK] -&gt; ACCOUNTS(account_id)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batch_run_id     [FK] -&gt; ACCRUAL_BATCH_CONTROL(run_id)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accrual_date     DATE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principal_amount DECIMAL(15,2)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rate_applied     DECIMAL(5,4)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interest_amount  DECIMAL(15,2)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posted_txn_id    [FK] -&gt; TRANSACTIONS(transaction_id)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SYSTEM_CONFIG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config_key       [PK] VARCHAR(50)   e.g., 'HIGH_VALUE_THRESHOLD'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config_value     VARCHAR(200)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description      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updated_at       TIMESTAMP WITH TIME ZONE DEFAULT SYSTIMESTAMP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updated_by       [FK] -&gt; USERS(user_id)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ACCRUAL_BATCH_CONTROL  (LeCun chunked batch fix)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run_id           [PK] NUMBER GENERATED ALWAYS AS IDENTITY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bucket_id        SMALLINT NOT NULL CHECK (bucket_id BETWEEN 0 AND 9)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accrual_date     DATE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status           VARCHAR(15) NOT NULL DEFAULT 'PENDING'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CHECK (status IN ('PENDING', 'IN_PROGRESS', 'COMPLETED', 'FAILED'))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accounts_processed INTEGER DEFAULT 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started_at       TIMESTAMP WITH TIME ZONE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completed_at     TIMESTAMP WITH TIME ZONE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error_message    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UNIQUE (bucket_id, accrual_date)  -- prevents double-run per bucket per day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ER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1 :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ACCOUNTS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 customer can have multiple accounts (savings, current, FD)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1 :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ACCOUNTS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Each account is homed at one branch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1 :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EMPLOYEES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 branch employs multiple tellers and one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1 :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All debits/credits are transactions against an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TRANSFER_LOG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1 :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Each internal transfer links exactly two transaction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1 :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PENDING_EXTERNAL_TRANSFERS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An account can have multiple outward external transfers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N :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BRANCH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Each employee belongs to exactly one branch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1 :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CUSTOMERS or EMPLOYEES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Each user record maps to exactly one business 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ACCOUNTS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1 :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COMPLIANCE_FLAGS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Each account may accumulate rule-based policy breach flags over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ACCOUNTS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1 :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INTEREST_ACCRUAL_LOG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Daily interest postings are individually logged per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ACCRUAL_BATCH_CONTROL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1 :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INTEREST_ACCRUAL_LOG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Each batch run produces N accrual records; run_id links them for traceability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Evaluation Defense — Why This Architecture Is Highly Robust</w:t>
      </w:r>
    </w:p>
    <w:p>
      <w:pPr>
        <w:spacing w:before="60" w:after="100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The following summary presents the academic and engineering arguments for why the Suraksha Bank architecture represents a distinguished DBMS project, scoring across all evaluation dimensions.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Criterion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Evidence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ACID 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SERIALIZABLE isolation (SET TRANSACTION), SELECT FOR UPDATE with NOWAIT/WAIT, atomic PL/SQL procedures, Oracle Redo Log durability, SAVEPOINT strategy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Full ACID demonstrated with specific SQL patterns — not theoretical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Concurrency Control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Row-level locking prevents double-spend, consistent lock ordering prevents deadlock, lock timeout with retry logic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Race condition scenario explicitly solved with before/after 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Constraint Design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CHECK on balance &gt;= 0, amount &gt; 0, status IN (...), IFSC REGEXP_LIKE() — all at Oracle DB level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Constraints are defense-in-depth — cannot be bypassed by any code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Trigger 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5 triggers for audit, immutability, sequence generation, and business rule enforcement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Triggers demonstrate understanding of DB-level event programming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Stored Procedures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6 stored procedures covering all financial operations as atomic units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Procedures encapsulate transactional logic, reducing network round-trips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RBAC &amp; 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Session tokens stored in Oracle USER_SESSIONS table, PERMISSION_MATRIX, SYSTEM_ADMIN cannot initiate transactions (separation of duties)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Multi-layer security: Oracle-backed session auth + DB-level role enforcement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Audit &amp; 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Immutable AUDIT_LOG (REVOKE DELETE), trigger-driven, captures actor + before/after state + IP + session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Production-grade forensic capability — satisfies RBI audit 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External Transfer Simulation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Two-phase state machine with fund escrow, UTR generation, rejection refund path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Accurately models real RTGS behavior without external dependency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ER Design Quality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13 normalized tables, all in 3NF, proper FK cascade rules, partial indexes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Schema demonstrates normalization mastery beyond 1NF/2NF basics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AI Panel Improvements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All 5 expert recommendations incorporated: compliance flags (rule-based triggers), proc logging, dual-approval queue, SERIALIZABLE isolation, chunked interest accrual with BATCH_CONTROL idempotency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Self-critique and architectural iteration demonstrates engineering maturity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FINAL VERDICT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Suraksha Bank demonstrates that a DBMS project can be genuinely production-grade.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It goes far beyond CRUD: it enforces atomicity at the database kernel level, prevents concurrency bugs through row-locking, makes fraud visible through structured signals, and makes every data change traceable through an immutable audit trail. The architecture correctly models real-world banking constraints — not as application-layer suggestions, but as inviolable database facts.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C8C8C"/>
        <w:sz w:val="17"/>
        <w:szCs w:val="17"/>
      </w:rPr>
      <w:t xml:space="preserve">Safe Vault Core Banking System  |  Confidential Academic Document</w:t>
    </w:r>
    <w:r>
      <w:rPr>
        <w:rFonts w:ascii="Arial" w:cs="Arial" w:eastAsia="Arial" w:hAnsi="Arial"/>
        <w:color w:val="8C8C8C"/>
        <w:sz w:val="17"/>
        <w:szCs w:val="17"/>
      </w:rPr>
      <w:t xml:space="preserve">	Page </w:t>
    </w:r>
    <w:r>
      <w:rPr>
        <w:rFonts w:ascii="Arial" w:cs="Arial" w:eastAsia="Arial" w:hAnsi="Arial"/>
        <w:color w:val="8C8C8C"/>
        <w:sz w:val="17"/>
        <w:szCs w:val="17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before="0" w:after="120"/>
    </w:pPr>
    <w:r>
      <w:rPr>
        <w:rFonts w:ascii="Arial" w:cs="Arial" w:eastAsia="Arial" w:hAnsi="Arial"/>
        <w:color w:val="8C8C8C"/>
        <w:sz w:val="18"/>
        <w:szCs w:val="18"/>
      </w:rPr>
      <w:t xml:space="preserve">SURAKSHA BANK  |  Architectural Design Document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2026-03-05T15:50:05.287Z</dcterms:created>
  <dcterms:modified xsi:type="dcterms:W3CDTF">2026-03-05T15:50:05.288Z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