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626" w:rsidRPr="00853626" w:rsidRDefault="00853626" w:rsidP="00853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2 Task: Hands-on Practice in CAD (</w:t>
      </w:r>
      <w:proofErr w:type="spellStart"/>
      <w:r w:rsidRPr="0085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FreeCAD</w:t>
      </w:r>
      <w:proofErr w:type="spellEnd"/>
      <w:r w:rsidRPr="0085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853626" w:rsidRPr="00853626" w:rsidRDefault="00853626" w:rsidP="0085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HARSH RAJ SINGH</w:t>
      </w:r>
    </w:p>
    <w:p w:rsidR="00853626" w:rsidRPr="00853626" w:rsidRDefault="00853626" w:rsidP="0085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CAD Intern</w:t>
      </w:r>
    </w:p>
    <w:p w:rsidR="00853626" w:rsidRPr="00853626" w:rsidRDefault="00853626" w:rsidP="0085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October 14, 2026</w:t>
      </w:r>
    </w:p>
    <w:p w:rsidR="00853626" w:rsidRPr="00853626" w:rsidRDefault="00853626" w:rsidP="0085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FreeCAD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1.x (Part Design Workbench)</w:t>
      </w:r>
    </w:p>
    <w:p w:rsidR="00853626" w:rsidRPr="00853626" w:rsidRDefault="00853626" w:rsidP="00853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Executive Summary</w:t>
      </w:r>
    </w:p>
    <w:p w:rsidR="00853626" w:rsidRPr="00853626" w:rsidRDefault="00853626" w:rsidP="0085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report details the successful completion of the Week 2 CAD hands-on practice exercise. Using 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FreeCAD's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Design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Sketcher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workbenches, a fully constrained 3D mechanical part (mounting bracket component) was developed following industry-standard parametric 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practices. This document presents a step-by-step breakdown of the design process, feature tree structure, and the overall 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 applied.</w:t>
      </w:r>
    </w:p>
    <w:p w:rsidR="00853626" w:rsidRPr="00853626" w:rsidRDefault="00853626" w:rsidP="00853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Exercise Objectives</w:t>
      </w:r>
    </w:p>
    <w:p w:rsidR="00853626" w:rsidRPr="00853626" w:rsidRDefault="00853626" w:rsidP="00853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Hands-on </w:t>
      </w:r>
      <w:proofErr w:type="spellStart"/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a real-world style mechanical part using 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FreeCAD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, focusing on 2D sketching, parametric constraints, and 3D feature creation.</w:t>
      </w:r>
    </w:p>
    <w:p w:rsidR="00853626" w:rsidRPr="00853626" w:rsidRDefault="00853626" w:rsidP="00853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Practices: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a clean feature hierarchy, ensure fully constrained sketches, and apply proper design-for-manufacturability principles.</w:t>
      </w:r>
    </w:p>
    <w:p w:rsidR="00853626" w:rsidRPr="00853626" w:rsidRDefault="00853626" w:rsidP="00853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Documentation: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each stage of the 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and provide a clear explanation of the 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methodology.</w:t>
      </w:r>
    </w:p>
    <w:p w:rsidR="00853626" w:rsidRPr="00853626" w:rsidRDefault="00853626" w:rsidP="00853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Step-by-Step </w:t>
      </w:r>
      <w:proofErr w:type="spellStart"/>
      <w:r w:rsidRPr="008536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  <w:r w:rsidRPr="008536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Process</w:t>
      </w:r>
    </w:p>
    <w:p w:rsidR="00853626" w:rsidRPr="00853626" w:rsidRDefault="00853626" w:rsidP="00853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Base Sketch &amp; Geometric Constraints</w:t>
      </w:r>
    </w:p>
    <w:p w:rsidR="00853626" w:rsidRPr="00853626" w:rsidRDefault="00853626" w:rsidP="00853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Workbench: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Sketcher</w:t>
      </w:r>
    </w:p>
    <w:p w:rsidR="00853626" w:rsidRPr="00853626" w:rsidRDefault="00853626" w:rsidP="00853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the initial 2D outline of the base plate on the XY-plane using line and arc tools. Applied geometric constraints (coincident, horizontal/vertical, equality) along with dimensional constraints to achieve a fully constrained status (turned fully green).</w:t>
      </w:r>
    </w:p>
    <w:p w:rsidR="00853626" w:rsidRDefault="00853626" w:rsidP="00853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Details: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primary geometry around the global origin to maintain symmetry for subsequent features.</w:t>
      </w:r>
    </w:p>
    <w:p w:rsidR="00853626" w:rsidRPr="00853626" w:rsidRDefault="00853626" w:rsidP="008536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3470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10 11551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53626" w:rsidRPr="00853626" w:rsidRDefault="00853626" w:rsidP="00853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Primary Extrusion (Pad)</w:t>
      </w:r>
    </w:p>
    <w:p w:rsidR="00853626" w:rsidRPr="00853626" w:rsidRDefault="00853626" w:rsidP="00853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Workbench: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Design</w:t>
      </w:r>
    </w:p>
    <w:p w:rsidR="00853626" w:rsidRPr="00853626" w:rsidRDefault="00853626" w:rsidP="00853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Applied the </w:t>
      </w: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Pad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 to the fully constrained base sketch to generate the solid base geometry.</w:t>
      </w:r>
    </w:p>
    <w:p w:rsidR="00853626" w:rsidRPr="00853626" w:rsidRDefault="00853626" w:rsidP="00853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Details: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a uniform thickness of 15 mm, defining the foundational body of the bracket.</w:t>
      </w:r>
    </w:p>
    <w:p w:rsidR="00853626" w:rsidRPr="00853626" w:rsidRDefault="00853626" w:rsidP="00853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Secondary Features &amp; Pockets (Bosses and Holes)</w:t>
      </w:r>
    </w:p>
    <w:p w:rsidR="00853626" w:rsidRPr="00853626" w:rsidRDefault="00853626" w:rsidP="00853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Workbench: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Design</w:t>
      </w:r>
    </w:p>
    <w:p w:rsidR="00853626" w:rsidRPr="00853626" w:rsidRDefault="00853626" w:rsidP="00853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Selected top planar faces of the base pad to generate secondary sketches. Created circular profiles for mounting bosses and subtracted material using the </w:t>
      </w: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 for mounting holes and 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counterbores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3626" w:rsidRPr="00853626" w:rsidRDefault="00853626" w:rsidP="00853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Details: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Applied through-all pocket operations for the bolt holes and specified depth pockets for 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counterbores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accommodate standard fasteners.</w:t>
      </w:r>
    </w:p>
    <w:p w:rsidR="00853626" w:rsidRPr="00853626" w:rsidRDefault="00853626" w:rsidP="00853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Finishing Operations (Fillets and Chamfers)</w:t>
      </w:r>
    </w:p>
    <w:p w:rsidR="00853626" w:rsidRPr="00853626" w:rsidRDefault="00853626" w:rsidP="00853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Workbench: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Design</w:t>
      </w:r>
    </w:p>
    <w:p w:rsidR="00853626" w:rsidRPr="00853626" w:rsidRDefault="00853626" w:rsidP="00853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Applied edge fillets to internal corners to reduce stress concentration and smooth external edges for safety and aesthetics.</w:t>
      </w:r>
    </w:p>
    <w:p w:rsidR="00853626" w:rsidRDefault="00853626" w:rsidP="00853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Details: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3 mm radii for internal fillets and 1.5 mm chamfers on hole entries.</w:t>
      </w:r>
    </w:p>
    <w:p w:rsidR="00853626" w:rsidRPr="00853626" w:rsidRDefault="00853626" w:rsidP="008536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345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68pbeo68pbeo68p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26" w:rsidRPr="00853626" w:rsidRDefault="00853626" w:rsidP="00853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Model Structure &amp; Feature Tree</w:t>
      </w:r>
    </w:p>
    <w:p w:rsidR="00853626" w:rsidRPr="00853626" w:rsidRDefault="00853626" w:rsidP="0085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 tree below demonstrates the sequential dependency built into the parametric model:</w:t>
      </w:r>
    </w:p>
    <w:p w:rsidR="00853626" w:rsidRPr="00853626" w:rsidRDefault="00853626" w:rsidP="008536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</w:p>
    <w:p w:rsidR="00853626" w:rsidRPr="00853626" w:rsidRDefault="00853626" w:rsidP="008536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3626">
        <w:rPr>
          <w:rFonts w:ascii="Courier New" w:eastAsia="Times New Roman" w:hAnsi="Courier New" w:cs="Courier New"/>
          <w:sz w:val="20"/>
          <w:szCs w:val="20"/>
          <w:lang w:eastAsia="en-IN"/>
        </w:rPr>
        <w:t>Plate_Sketch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$\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</w:t>
      </w:r>
      <w:proofErr w:type="spellStart"/>
      <w:r w:rsidRPr="00853626">
        <w:rPr>
          <w:rFonts w:ascii="Courier New" w:eastAsia="Times New Roman" w:hAnsi="Courier New" w:cs="Courier New"/>
          <w:sz w:val="20"/>
          <w:szCs w:val="20"/>
          <w:lang w:eastAsia="en-IN"/>
        </w:rPr>
        <w:t>Base_Plate_Pad</w:t>
      </w:r>
      <w:proofErr w:type="spellEnd"/>
    </w:p>
    <w:p w:rsidR="00853626" w:rsidRPr="00853626" w:rsidRDefault="00853626" w:rsidP="008536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3626">
        <w:rPr>
          <w:rFonts w:ascii="Courier New" w:eastAsia="Times New Roman" w:hAnsi="Courier New" w:cs="Courier New"/>
          <w:sz w:val="20"/>
          <w:szCs w:val="20"/>
          <w:lang w:eastAsia="en-IN"/>
        </w:rPr>
        <w:t>Boss_Sketch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$\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</w:t>
      </w:r>
      <w:proofErr w:type="spellStart"/>
      <w:r w:rsidRPr="00853626">
        <w:rPr>
          <w:rFonts w:ascii="Courier New" w:eastAsia="Times New Roman" w:hAnsi="Courier New" w:cs="Courier New"/>
          <w:sz w:val="20"/>
          <w:szCs w:val="20"/>
          <w:lang w:eastAsia="en-IN"/>
        </w:rPr>
        <w:t>Boss_Elev_Pad</w:t>
      </w:r>
      <w:proofErr w:type="spellEnd"/>
    </w:p>
    <w:p w:rsidR="00853626" w:rsidRPr="00853626" w:rsidRDefault="00853626" w:rsidP="008536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3626">
        <w:rPr>
          <w:rFonts w:ascii="Courier New" w:eastAsia="Times New Roman" w:hAnsi="Courier New" w:cs="Courier New"/>
          <w:sz w:val="20"/>
          <w:szCs w:val="20"/>
          <w:lang w:eastAsia="en-IN"/>
        </w:rPr>
        <w:t>Thru_Hole_Sketch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$\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</w:t>
      </w:r>
      <w:proofErr w:type="spellStart"/>
      <w:r w:rsidRPr="00853626">
        <w:rPr>
          <w:rFonts w:ascii="Courier New" w:eastAsia="Times New Roman" w:hAnsi="Courier New" w:cs="Courier New"/>
          <w:sz w:val="20"/>
          <w:szCs w:val="20"/>
          <w:lang w:eastAsia="en-IN"/>
        </w:rPr>
        <w:t>Thru_Hole_Pocket</w:t>
      </w:r>
      <w:proofErr w:type="spellEnd"/>
    </w:p>
    <w:p w:rsidR="00853626" w:rsidRPr="00853626" w:rsidRDefault="00853626" w:rsidP="008536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3626">
        <w:rPr>
          <w:rFonts w:ascii="Courier New" w:eastAsia="Times New Roman" w:hAnsi="Courier New" w:cs="Courier New"/>
          <w:sz w:val="20"/>
          <w:szCs w:val="20"/>
          <w:lang w:eastAsia="en-IN"/>
        </w:rPr>
        <w:t>Counterbore_Pocket</w:t>
      </w:r>
      <w:proofErr w:type="spellEnd"/>
    </w:p>
    <w:p w:rsidR="00853626" w:rsidRPr="00853626" w:rsidRDefault="00853626" w:rsidP="008536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3626">
        <w:rPr>
          <w:rFonts w:ascii="Courier New" w:eastAsia="Times New Roman" w:hAnsi="Courier New" w:cs="Courier New"/>
          <w:sz w:val="20"/>
          <w:szCs w:val="20"/>
          <w:lang w:eastAsia="en-IN"/>
        </w:rPr>
        <w:t>Ext_Edge_Fillet_Group</w:t>
      </w:r>
      <w:proofErr w:type="spellEnd"/>
    </w:p>
    <w:p w:rsidR="00853626" w:rsidRPr="00853626" w:rsidRDefault="00853626" w:rsidP="008536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3626">
        <w:rPr>
          <w:rFonts w:ascii="Courier New" w:eastAsia="Times New Roman" w:hAnsi="Courier New" w:cs="Courier New"/>
          <w:sz w:val="20"/>
          <w:szCs w:val="20"/>
          <w:lang w:eastAsia="en-IN"/>
        </w:rPr>
        <w:t>Int_Corner_Chamfer</w:t>
      </w:r>
      <w:proofErr w:type="spellEnd"/>
    </w:p>
    <w:p w:rsidR="00853626" w:rsidRPr="00853626" w:rsidRDefault="00853626" w:rsidP="00853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proofErr w:type="spellStart"/>
      <w:r w:rsidRPr="008536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  <w:r w:rsidRPr="008536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Logic &amp; Best Practices</w:t>
      </w:r>
    </w:p>
    <w:p w:rsidR="00853626" w:rsidRPr="00853626" w:rsidRDefault="00853626" w:rsidP="00853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Constrained Sketches: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sketch was assigned sufficient geometric and dimensional constraints to prevent unintentional geometry shifts during future updates.</w:t>
      </w:r>
    </w:p>
    <w:p w:rsidR="00853626" w:rsidRPr="00853626" w:rsidRDefault="00853626" w:rsidP="00853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Parent-Child Hierarchy: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were ordered logically—foundational mass added first, followed by material removal (holes/pockets), and finalized with edge dress-up features (fillets/chamfers).</w:t>
      </w:r>
    </w:p>
    <w:p w:rsidR="00853626" w:rsidRPr="00853626" w:rsidRDefault="00853626" w:rsidP="008536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Parametric Flexibility:</w:t>
      </w: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Referencing key geometry to the origin and primary planes ensures that altering base dimensions will safely update dependent features without model errors.</w:t>
      </w:r>
    </w:p>
    <w:p w:rsidR="00853626" w:rsidRPr="00853626" w:rsidRDefault="00853626" w:rsidP="00853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36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Conclusion</w:t>
      </w:r>
    </w:p>
    <w:p w:rsidR="00853626" w:rsidRPr="00853626" w:rsidRDefault="00853626" w:rsidP="0085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Week 2 practice exercise was successfully completed. The final model adheres to proper parametric design principles within </w:t>
      </w:r>
      <w:proofErr w:type="spellStart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FreeCAD</w:t>
      </w:r>
      <w:proofErr w:type="spellEnd"/>
      <w:r w:rsidRPr="00853626">
        <w:rPr>
          <w:rFonts w:ascii="Times New Roman" w:eastAsia="Times New Roman" w:hAnsi="Times New Roman" w:cs="Times New Roman"/>
          <w:sz w:val="24"/>
          <w:szCs w:val="24"/>
          <w:lang w:eastAsia="en-IN"/>
        </w:rPr>
        <w:t>, producing an accurate, easily editable 3D CAD asset.</w:t>
      </w:r>
    </w:p>
    <w:p w:rsidR="00CD261D" w:rsidRDefault="00CD261D"/>
    <w:sectPr w:rsidR="00CD2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14B67"/>
    <w:multiLevelType w:val="multilevel"/>
    <w:tmpl w:val="E2A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6762"/>
    <w:multiLevelType w:val="multilevel"/>
    <w:tmpl w:val="CE1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0317A"/>
    <w:multiLevelType w:val="multilevel"/>
    <w:tmpl w:val="C16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F0567"/>
    <w:multiLevelType w:val="multilevel"/>
    <w:tmpl w:val="CD36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71673"/>
    <w:multiLevelType w:val="multilevel"/>
    <w:tmpl w:val="C918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D40D6"/>
    <w:multiLevelType w:val="multilevel"/>
    <w:tmpl w:val="28F4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D5E88"/>
    <w:multiLevelType w:val="multilevel"/>
    <w:tmpl w:val="A40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26"/>
    <w:rsid w:val="00853626"/>
    <w:rsid w:val="00CD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CD005"/>
  <w15:chartTrackingRefBased/>
  <w15:docId w15:val="{AD2E8311-4B4D-4D96-911B-BB6CFBD9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36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536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36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536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36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3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362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53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3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8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0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3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7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 Singh</dc:creator>
  <cp:keywords/>
  <dc:description/>
  <cp:lastModifiedBy>Harsh Raj Singh</cp:lastModifiedBy>
  <cp:revision>1</cp:revision>
  <dcterms:created xsi:type="dcterms:W3CDTF">2026-10-14T08:45:00Z</dcterms:created>
  <dcterms:modified xsi:type="dcterms:W3CDTF">2026-10-14T08:47:00Z</dcterms:modified>
</cp:coreProperties>
</file>