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jc w:val="center"/>
        <w:rPr>
          <w:rFonts w:ascii="Times New Roman" w:cs="Times New Roman" w:eastAsia="Times New Roman" w:hAnsi="Times New Roman"/>
        </w:rPr>
      </w:pPr>
      <w:bookmarkStart w:colFirst="0" w:colLast="0" w:name="_7fncd6p3a6nk" w:id="0"/>
      <w:bookmarkEnd w:id="0"/>
      <w:r w:rsidDel="00000000" w:rsidR="00000000" w:rsidRPr="00000000">
        <w:rPr>
          <w:rFonts w:ascii="Times New Roman" w:cs="Times New Roman" w:eastAsia="Times New Roman" w:hAnsi="Times New Roman"/>
          <w:b w:val="1"/>
          <w:sz w:val="46"/>
          <w:szCs w:val="46"/>
          <w:rtl w:val="0"/>
        </w:rPr>
        <w:t xml:space="preserve">Training an Agent to play Atari 2600: using Deep Reinforcement Q-Learning</w:t>
      </w:r>
      <w:r w:rsidDel="00000000" w:rsidR="00000000" w:rsidRPr="00000000">
        <w:rPr>
          <w:rtl w:val="0"/>
        </w:rPr>
      </w:r>
    </w:p>
    <w:p w:rsidR="00000000" w:rsidDel="00000000" w:rsidP="00000000" w:rsidRDefault="00000000" w:rsidRPr="00000000" w14:paraId="00000002">
      <w:pPr>
        <w:spacing w:after="200" w:before="20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Dhanvin Patel, Harshith Roopa Manjunath, Pratik Deepak Jagad, Mingze Sun, Sree Sarika Manikonda</w:t>
      </w:r>
    </w:p>
    <w:p w:rsidR="00000000" w:rsidDel="00000000" w:rsidP="00000000" w:rsidRDefault="00000000" w:rsidRPr="00000000" w14:paraId="00000003">
      <w:pPr>
        <w:pStyle w:val="Heading2"/>
        <w:spacing w:after="0" w:before="0" w:line="360" w:lineRule="auto"/>
        <w:jc w:val="both"/>
        <w:rPr>
          <w:rFonts w:ascii="Times New Roman" w:cs="Times New Roman" w:eastAsia="Times New Roman" w:hAnsi="Times New Roman"/>
        </w:rPr>
      </w:pPr>
      <w:bookmarkStart w:colFirst="0" w:colLast="0" w:name="_6rqoqsta9d40" w:id="1"/>
      <w:bookmarkEnd w:id="1"/>
      <w:r w:rsidDel="00000000" w:rsidR="00000000" w:rsidRPr="00000000">
        <w:rPr>
          <w:rFonts w:ascii="Times New Roman" w:cs="Times New Roman" w:eastAsia="Times New Roman" w:hAnsi="Times New Roman"/>
          <w:b w:val="1"/>
          <w:u w:val="single"/>
          <w:rtl w:val="0"/>
        </w:rPr>
        <w:t xml:space="preserve">Introduction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Deep reinforcement learning is a field of machine learning that combines reinforcement learning with deep neural networks to enable intelligent decision-making in complex and high-dimensional environments. In deep reinforcement learning, the agent uses a deep neural network to approximate the policy or value function. In this way, the agent can learn from raw sensory inputs, such as images or audio, and generalize across different states. Deep reinforcement learning has been successful in a variety of applications, such as playing Atari games, controlling robotic arms, and even managing energy consumption in data centers. In this proposal, the aim is to tackle the problem of developing an AI agent that can learn to play Atari games at a superhuman level, using deep reinforcement learning and Q-learning algorithms.</w:t>
      </w:r>
      <w:r w:rsidDel="00000000" w:rsidR="00000000" w:rsidRPr="00000000">
        <w:rPr>
          <w:rtl w:val="0"/>
        </w:rPr>
      </w:r>
    </w:p>
    <w:p w:rsidR="00000000" w:rsidDel="00000000" w:rsidP="00000000" w:rsidRDefault="00000000" w:rsidRPr="00000000" w14:paraId="00000005">
      <w:pPr>
        <w:pStyle w:val="Heading2"/>
        <w:spacing w:after="0" w:before="0" w:line="360" w:lineRule="auto"/>
        <w:rPr>
          <w:rFonts w:ascii="Times New Roman" w:cs="Times New Roman" w:eastAsia="Times New Roman" w:hAnsi="Times New Roman"/>
        </w:rPr>
      </w:pPr>
      <w:bookmarkStart w:colFirst="0" w:colLast="0" w:name="_lcvmy69f4x8b" w:id="2"/>
      <w:bookmarkEnd w:id="2"/>
      <w:r w:rsidDel="00000000" w:rsidR="00000000" w:rsidRPr="00000000">
        <w:rPr>
          <w:rFonts w:ascii="Times New Roman" w:cs="Times New Roman" w:eastAsia="Times New Roman" w:hAnsi="Times New Roman"/>
          <w:b w:val="1"/>
          <w:u w:val="single"/>
          <w:rtl w:val="0"/>
        </w:rPr>
        <w:t xml:space="preserve">Problem Statement</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0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intended to develop an Artificial Intelligence agent, by this, we do not mean to solve the general problem of AI(i.e to develop an AI agent to deal with problems of the real world), but to build a simple AI agent that uses Deep Reinforcement Learning algorithm that can complete a task of some sort of successful ability. </w:t>
      </w:r>
    </w:p>
    <w:p w:rsidR="00000000" w:rsidDel="00000000" w:rsidP="00000000" w:rsidRDefault="00000000" w:rsidRPr="00000000" w14:paraId="0000000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task is to use a standard environment such as Gymnasium(open source Python library for developing and comparing reinforcement learning algorithms, developed by the Farama Foundation) and build an agent to learn in this environment. Our focus is on developing an agent that can play an Atari 2600 game(the game environment will be updated once we start making progress in our project), which has a wide range of applications in the field of Reinforcement Learning and AI.</w:t>
      </w:r>
    </w:p>
    <w:p w:rsidR="00000000" w:rsidDel="00000000" w:rsidP="00000000" w:rsidRDefault="00000000" w:rsidRPr="00000000" w14:paraId="0000000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agent must learn to identify the game environment, interpret the game state, and take actions that maximize its score. The challenge lies in designing a reinforcement learning algorithm that can learn complex strategies and overcome obstacles in real time. The solution requires using deep neural networks as function approximators to estimate the action-value function and the Q-learning algorithm to update the parameters of the neural network.</w:t>
      </w:r>
    </w:p>
    <w:p w:rsidR="00000000" w:rsidDel="00000000" w:rsidP="00000000" w:rsidRDefault="00000000" w:rsidRPr="00000000" w14:paraId="00000009">
      <w:pPr>
        <w:pStyle w:val="Heading2"/>
        <w:spacing w:after="0" w:before="0" w:line="360" w:lineRule="auto"/>
        <w:jc w:val="both"/>
        <w:rPr>
          <w:rFonts w:ascii="Times New Roman" w:cs="Times New Roman" w:eastAsia="Times New Roman" w:hAnsi="Times New Roman"/>
        </w:rPr>
      </w:pPr>
      <w:bookmarkStart w:colFirst="0" w:colLast="0" w:name="_nytmjs13ewab" w:id="3"/>
      <w:bookmarkEnd w:id="3"/>
      <w:r w:rsidDel="00000000" w:rsidR="00000000" w:rsidRPr="00000000">
        <w:rPr>
          <w:rFonts w:ascii="Times New Roman" w:cs="Times New Roman" w:eastAsia="Times New Roman" w:hAnsi="Times New Roman"/>
          <w:b w:val="1"/>
          <w:u w:val="single"/>
          <w:rtl w:val="0"/>
        </w:rPr>
        <w:t xml:space="preserve">Plan to Tackle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pBd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solution involves developing an AI agent using a combination of deep reinforcement learning and Q-learning algorithms. The model will be trained using a large dataset of human-expert demonstrations and further refined through trial and error by playing against itself.</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pBd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developing the AI agent is to implement a deep reinforcement learning algorithm that can interpret the game state and take actions to maximize the score. The algorithm will use a neural network as a function approximator to estimate the action-value function. The Q-learning algorithm will then be used to update the parameters of the neural network based on the rewards received by the agent.</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pBd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the performance of the AI agent, we will explore the use of Exponential Moving Average Based Multiagent Reinforcement Learning Algorithms, which can help the agent learn more efficiently by leveraging the experiences of multiple agents. We will also explore Reinforcement Learning with Augmented Data, which involves using generated data to supplement the training dataset, further improving the performance of the AI agent.</w:t>
      </w:r>
    </w:p>
    <w:p w:rsidR="00000000" w:rsidDel="00000000" w:rsidP="00000000" w:rsidRDefault="00000000" w:rsidRPr="00000000" w14:paraId="0000000D">
      <w:pPr>
        <w:pStyle w:val="Heading2"/>
        <w:pBdr>
          <w:top w:color="d9d9e3" w:space="0" w:sz="0" w:val="none"/>
          <w:left w:color="d9d9e3" w:space="0" w:sz="0" w:val="none"/>
          <w:bottom w:color="d9d9e3" w:space="0" w:sz="0" w:val="none"/>
          <w:right w:color="d9d9e3" w:space="0" w:sz="0" w:val="none"/>
        </w:pBdr>
        <w:spacing w:after="0" w:before="0" w:line="360" w:lineRule="auto"/>
        <w:jc w:val="both"/>
        <w:rPr>
          <w:rFonts w:ascii="Times New Roman" w:cs="Times New Roman" w:eastAsia="Times New Roman" w:hAnsi="Times New Roman"/>
        </w:rPr>
      </w:pPr>
      <w:bookmarkStart w:colFirst="0" w:colLast="0" w:name="_snaofp54sd4t" w:id="4"/>
      <w:bookmarkEnd w:id="4"/>
      <w:r w:rsidDel="00000000" w:rsidR="00000000" w:rsidRPr="00000000">
        <w:rPr>
          <w:rFonts w:ascii="Times New Roman" w:cs="Times New Roman" w:eastAsia="Times New Roman" w:hAnsi="Times New Roman"/>
          <w:b w:val="1"/>
          <w:u w:val="single"/>
          <w:rtl w:val="0"/>
        </w:rPr>
        <w:t xml:space="preserve">Application Domain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spacing w:after="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application domain lies within the area of reinforcement learning, a machine learning training method that enables a model to achieve the optimum behavior in an environment. The model learns through interactions with the environment while rewarding positive behavior and punishing negative behavior. The proposed AI agent has applications in many industries, such as the gaming industry, where it can be used to develop more intelligent and efficient game agents. It can also be applied to other domains, such as robotics and autonomous systems, where the agent can learn to navigate and perform tasks in complex environments.</w:t>
      </w:r>
    </w:p>
    <w:p w:rsidR="00000000" w:rsidDel="00000000" w:rsidP="00000000" w:rsidRDefault="00000000" w:rsidRPr="00000000" w14:paraId="0000000F">
      <w:pPr>
        <w:pStyle w:val="Heading2"/>
        <w:spacing w:after="0" w:before="0" w:line="360" w:lineRule="auto"/>
        <w:rPr>
          <w:rFonts w:ascii="Times New Roman" w:cs="Times New Roman" w:eastAsia="Times New Roman" w:hAnsi="Times New Roman"/>
        </w:rPr>
      </w:pPr>
      <w:bookmarkStart w:colFirst="0" w:colLast="0" w:name="_vtf2no5bk6i7" w:id="5"/>
      <w:bookmarkEnd w:id="5"/>
      <w:r w:rsidDel="00000000" w:rsidR="00000000" w:rsidRPr="00000000">
        <w:rPr>
          <w:rFonts w:ascii="Times New Roman" w:cs="Times New Roman" w:eastAsia="Times New Roman" w:hAnsi="Times New Roman"/>
          <w:b w:val="1"/>
          <w:u w:val="single"/>
          <w:rtl w:val="0"/>
        </w:rPr>
        <w:t xml:space="preserve">Artificial Intelligence Techniques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pBdr>
        <w:spacing w:after="3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agent will be developed using various artificial intelligence techniques such as deep learning, reinforcement learning, and Q-learning. </w:t>
      </w:r>
      <w:r w:rsidDel="00000000" w:rsidR="00000000" w:rsidRPr="00000000">
        <w:rPr>
          <w:rFonts w:ascii="Times New Roman" w:cs="Times New Roman" w:eastAsia="Times New Roman" w:hAnsi="Times New Roman"/>
          <w:sz w:val="24"/>
          <w:szCs w:val="24"/>
          <w:highlight w:val="white"/>
          <w:rtl w:val="0"/>
        </w:rPr>
        <w:t xml:space="preserve">Deep neural networks, a machine learning algorithm, will be used to estimate the action-value function, which maps the state of the game to a value representing the expected reward. Updating the neural network parameters, which help the AI agent learn to take actions that maximize its score, will be handled through Q-learning.</w:t>
      </w:r>
      <w:r w:rsidDel="00000000" w:rsidR="00000000" w:rsidRPr="00000000">
        <w:rPr>
          <w:rFonts w:ascii="Times New Roman" w:cs="Times New Roman" w:eastAsia="Times New Roman" w:hAnsi="Times New Roman"/>
          <w:sz w:val="24"/>
          <w:szCs w:val="24"/>
          <w:rtl w:val="0"/>
        </w:rPr>
        <w:t xml:space="preserve"> Additionally, techniques such as experience replay and target networks can be used to improve the stability and performance of the AI agent.</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pBdr>
        <w:spacing w:after="3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research aims to develop an AI agent that can play Atari games at a superhuman level using Q-learning and deep reinforcement learning techniques. The objective is to analyze the performance of </w:t>
      </w:r>
      <w:r w:rsidDel="00000000" w:rsidR="00000000" w:rsidRPr="00000000">
        <w:rPr>
          <w:rFonts w:ascii="Times New Roman" w:cs="Times New Roman" w:eastAsia="Times New Roman" w:hAnsi="Times New Roman"/>
          <w:sz w:val="24"/>
          <w:szCs w:val="24"/>
          <w:rtl w:val="0"/>
        </w:rPr>
        <w:t xml:space="preserve">the AI agent and compare it with state-of-the-art algorithms. The research has potential applications in game development, entertainment, and education.</w:t>
      </w:r>
      <w:r w:rsidDel="00000000" w:rsidR="00000000" w:rsidRPr="00000000">
        <w:rPr>
          <w:rtl w:val="0"/>
        </w:rPr>
      </w:r>
    </w:p>
    <w:p w:rsidR="00000000" w:rsidDel="00000000" w:rsidP="00000000" w:rsidRDefault="00000000" w:rsidRPr="00000000" w14:paraId="00000012">
      <w:pPr>
        <w:pStyle w:val="Subtitle"/>
        <w:spacing w:after="0" w:line="240" w:lineRule="auto"/>
        <w:ind w:left="720" w:firstLine="0"/>
        <w:jc w:val="center"/>
        <w:rPr>
          <w:rFonts w:ascii="Times New Roman" w:cs="Times New Roman" w:eastAsia="Times New Roman" w:hAnsi="Times New Roman"/>
          <w:b w:val="1"/>
          <w:color w:val="000000"/>
          <w:u w:val="single"/>
        </w:rPr>
      </w:pPr>
      <w:bookmarkStart w:colFirst="0" w:colLast="0" w:name="_tlu9cc5ui7oc" w:id="6"/>
      <w:bookmarkEnd w:id="6"/>
      <w:r w:rsidDel="00000000" w:rsidR="00000000" w:rsidRPr="00000000">
        <w:rPr>
          <w:rFonts w:ascii="Times New Roman" w:cs="Times New Roman" w:eastAsia="Times New Roman" w:hAnsi="Times New Roman"/>
          <w:b w:val="1"/>
          <w:color w:val="000000"/>
          <w:u w:val="single"/>
          <w:rtl w:val="0"/>
        </w:rPr>
        <w:t xml:space="preserve">References</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pBdr>
        <w:spacing w:after="0" w:afterAutospacing="0" w:before="3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Mnih, Volodymyr, Kavukcuoglu, Koray, Silver, David, Graves, Alex, Antonoglou, Ioannis, Wierstra, Daan, and Riedmiller, Martin. "Playing atari with deep reinforcement learning." arXiv preprint arXiv:1312.5602 (2013).</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pBd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Yuxi. "Deep reinforcement learning: An overview." arXiv preprint arXiv:1701.07274 (2017).</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pBd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Jang, </w:t>
      </w:r>
      <w:r w:rsidDel="00000000" w:rsidR="00000000" w:rsidRPr="00000000">
        <w:rPr>
          <w:rFonts w:ascii="Times New Roman" w:cs="Times New Roman" w:eastAsia="Times New Roman" w:hAnsi="Times New Roman"/>
          <w:sz w:val="24"/>
          <w:szCs w:val="24"/>
          <w:rtl w:val="0"/>
        </w:rPr>
        <w:t xml:space="preserve">Beakcheol</w:t>
      </w:r>
      <w:r w:rsidDel="00000000" w:rsidR="00000000" w:rsidRPr="00000000">
        <w:rPr>
          <w:rFonts w:ascii="Times New Roman" w:cs="Times New Roman" w:eastAsia="Times New Roman" w:hAnsi="Times New Roman"/>
          <w:sz w:val="24"/>
          <w:szCs w:val="24"/>
          <w:rtl w:val="0"/>
        </w:rPr>
        <w:t xml:space="preserve">, Kim, Myeonghwi, Harerimana, Gaspard, and Kim, Jong Wook. "Q-learning algorithms: A comprehensive classification and applications." IEEE access 7 (2019): 133653-133667.</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pBd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Awheda, Mostafa D., and Schwartz, Howard M.. "Exponential moving average based multiagent reinforcement learning algorithms." Artificial Intelligence Review 45 (2016): 299-332.</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pBd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Laskin, Michael, Lee, Kimin, Stooke, Adam, Pinto, Lerrel, Abbeel, Pieter, and Srinivas Aravind. "Reinforcement learning with augmented data." Advances in neural information processing systems 33 (2020): 19884-19895</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Mnih, Volodymyr, Kavukcuoglu, Koray, Silver, David. et al. "Human-level control through deep reinforcement learning." Nature 518, 529–533 (2015).</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pBdr>
        <w:spacing w:after="30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Machado, Marlos C., et al. "Revisiting the arcade learning environment: Evaluation protocols and open problems for general agents." Journal of Artificial Intelligence Research 61 (2018): 523-562.</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