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Bdr/>
        <w:ind/>
        <w:jc w:val="left"/>
      </w:pPr>
      <w:r>
        <w:rPr>
          <w:rFonts w:eastAsia="微软雅黑" w:ascii="微软雅黑" w:hAnsi="微软雅黑" w:cs="微软雅黑"/>
          <w:b w:val="true"/>
          <w:sz w:val="44"/>
          <w:u w:color="auto"/>
        </w:rPr>
        <w:t>ActiveMQ</w:t>
      </w:r>
      <w:r>
        <w:rPr>
          <w:u/>
        </w:rPr>
      </w:r>
    </w:p>
    <w:p>
      <w:pPr>
        <w:pBdr/>
        <w:ind/>
        <w:jc w:val="left"/>
      </w:pPr>
      <w:r>
        <w:rPr>
          <w:rFonts w:eastAsia="微软雅黑" w:ascii="微软雅黑" w:hAnsi="微软雅黑" w:cs="微软雅黑"/>
          <w:sz w:val="28"/>
          <w:u w:color="auto"/>
        </w:rPr>
        <w:t xml:space="preserve">In </w:t>
      </w:r>
      <w:r>
        <w:rPr>
          <w:rFonts w:eastAsia="微软雅黑" w:ascii="微软雅黑" w:hAnsi="微软雅黑" w:cs="微软雅黑"/>
          <w:b w:val="true"/>
          <w:sz w:val="28"/>
          <w:u w:color="auto"/>
        </w:rPr>
        <w:t>ActiveMQ</w:t>
      </w:r>
      <w:r>
        <w:rPr>
          <w:rFonts w:eastAsia="微软雅黑" w:ascii="微软雅黑" w:hAnsi="微软雅黑" w:cs="微软雅黑"/>
          <w:sz w:val="28"/>
          <w:u w:color="auto"/>
        </w:rPr>
        <w:t xml:space="preserve">, the terms </w:t>
      </w:r>
      <w:r>
        <w:rPr>
          <w:rFonts w:eastAsia="微软雅黑" w:ascii="微软雅黑" w:hAnsi="微软雅黑" w:cs="微软雅黑"/>
          <w:b w:val="true"/>
          <w:sz w:val="28"/>
          <w:u w:color="auto"/>
        </w:rPr>
        <w:t>queue size</w:t>
      </w:r>
      <w:r>
        <w:rPr>
          <w:rFonts w:eastAsia="微软雅黑" w:ascii="微软雅黑" w:hAnsi="微软雅黑" w:cs="微软雅黑"/>
          <w:sz w:val="28"/>
          <w:u w:color="auto"/>
        </w:rPr>
        <w:t xml:space="preserve">, </w:t>
      </w:r>
      <w:r>
        <w:rPr>
          <w:rFonts w:eastAsia="微软雅黑" w:ascii="微软雅黑" w:hAnsi="微软雅黑" w:cs="微软雅黑"/>
          <w:b w:val="true"/>
          <w:sz w:val="28"/>
          <w:u w:color="auto"/>
        </w:rPr>
        <w:t>producer</w:t>
      </w:r>
      <w:r>
        <w:rPr>
          <w:rFonts w:eastAsia="微软雅黑" w:ascii="微软雅黑" w:hAnsi="微软雅黑" w:cs="微软雅黑"/>
          <w:sz w:val="28"/>
          <w:u w:color="auto"/>
        </w:rPr>
        <w:t xml:space="preserve">, </w:t>
      </w:r>
      <w:r>
        <w:rPr>
          <w:rFonts w:eastAsia="微软雅黑" w:ascii="微软雅黑" w:hAnsi="微软雅黑" w:cs="微软雅黑"/>
          <w:b w:val="true"/>
          <w:sz w:val="28"/>
          <w:u w:color="auto"/>
        </w:rPr>
        <w:t>consumer</w:t>
      </w:r>
      <w:r>
        <w:rPr>
          <w:rFonts w:eastAsia="微软雅黑" w:ascii="微软雅黑" w:hAnsi="微软雅黑" w:cs="微软雅黑"/>
          <w:sz w:val="28"/>
          <w:u w:color="auto"/>
        </w:rPr>
        <w:t xml:space="preserve">, and </w:t>
      </w:r>
      <w:r>
        <w:rPr>
          <w:rFonts w:eastAsia="微软雅黑" w:ascii="微软雅黑" w:hAnsi="微软雅黑" w:cs="微软雅黑"/>
          <w:b w:val="true"/>
          <w:sz w:val="28"/>
          <w:u w:color="auto"/>
        </w:rPr>
        <w:t>enqueue numbers</w:t>
      </w:r>
      <w:r>
        <w:rPr>
          <w:rFonts w:eastAsia="微软雅黑" w:ascii="微软雅黑" w:hAnsi="微软雅黑" w:cs="微软雅黑"/>
          <w:sz w:val="28"/>
          <w:u w:color="auto"/>
        </w:rPr>
        <w:t xml:space="preserve"> refer to different aspects of how messages are handled within the message broker. Here’s what they mean:</w:t>
      </w:r>
      <w:r>
        <w:rPr>
          <w:u/>
        </w:rPr>
      </w:r>
    </w:p>
    <w:p>
      <w:pPr>
        <w:pStyle w:val="4"/>
        <w:pBdr/>
        <w:ind/>
        <w:jc w:val="left"/>
      </w:pPr>
      <w:r>
        <w:rPr>
          <w:u w:color="auto"/>
        </w:rPr>
        <w:t>﻿</w:t>
        <w:cr/>
        <w:t/>
      </w:r>
      <w:r>
        <w:rPr>
          <w:u w:color="auto"/>
        </w:rPr>
        <w:t xml:space="preserve">✅ </w:t>
      </w:r>
      <w:r>
        <w:rPr>
          <w:rFonts w:eastAsia="微软雅黑" w:ascii="微软雅黑" w:hAnsi="微软雅黑" w:cs="微软雅黑"/>
          <w:b w:val="true"/>
          <w:u w:color="auto"/>
        </w:rPr>
        <w:t>1. Queue Size</w:t>
      </w:r>
      <w:r>
        <w:rPr>
          <w:u/>
        </w:rPr>
      </w:r>
    </w:p>
    <w:p>
      <w:pPr>
        <w:numPr>
          <w:ilvl w:val="0"/>
          <w:numId w:val="1"/>
        </w:numPr>
      </w:pPr>
      <w:r>
        <w:rPr>
          <w:rFonts w:eastAsia="微软雅黑" w:ascii="微软雅黑" w:hAnsi="微软雅黑" w:cs="微软雅黑"/>
          <w:sz w:val="28"/>
          <w:u w:color="auto"/>
        </w:rPr>
        <w:t xml:space="preserve">The </w:t>
      </w:r>
      <w:r>
        <w:rPr>
          <w:rFonts w:eastAsia="微软雅黑" w:ascii="微软雅黑" w:hAnsi="微软雅黑" w:cs="微软雅黑"/>
          <w:b w:val="true"/>
          <w:sz w:val="28"/>
          <w:u w:color="auto"/>
        </w:rPr>
        <w:t>queue size</w:t>
      </w:r>
      <w:r>
        <w:rPr>
          <w:rFonts w:eastAsia="微软雅黑" w:ascii="微软雅黑" w:hAnsi="微软雅黑" w:cs="微软雅黑"/>
          <w:sz w:val="28"/>
          <w:u w:color="auto"/>
        </w:rPr>
        <w:t xml:space="preserve"> refers to the number of </w:t>
      </w:r>
      <w:r>
        <w:rPr>
          <w:rFonts w:eastAsia="微软雅黑" w:ascii="微软雅黑" w:hAnsi="微软雅黑" w:cs="微软雅黑"/>
          <w:b w:val="true"/>
          <w:sz w:val="28"/>
          <w:u w:color="auto"/>
        </w:rPr>
        <w:t>pending (unconsumed)</w:t>
      </w:r>
      <w:r>
        <w:rPr>
          <w:rFonts w:eastAsia="微软雅黑" w:ascii="微软雅黑" w:hAnsi="微软雅黑" w:cs="微软雅黑"/>
          <w:sz w:val="28"/>
          <w:u w:color="auto"/>
        </w:rPr>
        <w:t xml:space="preserve"> messages in the queue.</w:t>
      </w:r>
      <w:r>
        <w:rPr>
          <w:u w:color="auto"/>
        </w:rPr>
      </w:r>
    </w:p>
    <w:p>
      <w:pPr>
        <w:numPr>
          <w:ilvl w:val="0"/>
          <w:numId w:val="1"/>
        </w:numPr>
      </w:pPr>
      <w:r>
        <w:rPr>
          <w:rFonts w:eastAsia="微软雅黑" w:ascii="微软雅黑" w:hAnsi="微软雅黑" w:cs="微软雅黑"/>
          <w:sz w:val="28"/>
          <w:u w:color="auto"/>
        </w:rPr>
        <w:t>It shows how many messages are currently waiting to be processed by consumers.</w:t>
      </w:r>
      <w:r>
        <w:rPr>
          <w:u w:color="auto"/>
        </w:rPr>
      </w:r>
    </w:p>
    <w:p>
      <w:pPr>
        <w:numPr>
          <w:ilvl w:val="0"/>
          <w:numId w:val="1"/>
        </w:numPr>
      </w:pPr>
      <w:r>
        <w:rPr>
          <w:rFonts w:eastAsia="微软雅黑" w:ascii="微软雅黑" w:hAnsi="微软雅黑" w:cs="微软雅黑"/>
          <w:sz w:val="28"/>
          <w:u w:color="auto"/>
        </w:rPr>
        <w:t>A large or constantly growing queue size may indicate that consumers are slow, unavailable, or overwhelmed.</w:t>
      </w:r>
      <w:r>
        <w:rPr>
          <w:u w:color="auto"/>
        </w:rPr>
      </w:r>
    </w:p>
    <w:p>
      <w:pPr>
        <w:numPr>
          <w:ilvl w:val="0"/>
          <w:numId w:val="1"/>
        </w:numPr>
      </w:pPr>
      <w:r>
        <w:rPr>
          <w:rFonts w:eastAsia="微软雅黑" w:ascii="微软雅黑" w:hAnsi="微软雅黑" w:cs="微软雅黑"/>
          <w:b w:val="true"/>
          <w:sz w:val="28"/>
          <w:u w:color="auto"/>
        </w:rPr>
        <w:t>Formula:</w:t>
      </w:r>
      <w:r>
        <w:rPr>
          <w:rFonts w:eastAsia="微软雅黑" w:ascii="微软雅黑" w:hAnsi="微软雅黑" w:cs="微软雅黑"/>
          <w:sz w:val="28"/>
          <w:u w:color="auto"/>
        </w:rPr>
        <w:t xml:space="preserve"> Queue size = Enqueued messages - Dequeued messages</w:t>
      </w:r>
      <w:r>
        <w:rPr>
          <w:u w:color="auto"/>
        </w:rPr>
      </w:r>
    </w:p>
    <w:p>
      <w:pPr>
        <w:pStyle w:val="4"/>
        <w:pBdr/>
        <w:ind/>
        <w:jc w:val="left"/>
      </w:pPr>
      <w:r>
        <w:rPr>
          <w:u w:color="auto"/>
        </w:rPr>
        <w:t xml:space="preserve">✅ </w:t>
      </w:r>
      <w:r>
        <w:rPr>
          <w:rFonts w:eastAsia="微软雅黑" w:ascii="微软雅黑" w:hAnsi="微软雅黑" w:cs="微软雅黑"/>
          <w:b w:val="true"/>
          <w:u w:color="auto"/>
        </w:rPr>
        <w:t>2. Producer</w:t>
      </w:r>
      <w:r>
        <w:rPr>
          <w:u/>
        </w:rPr>
      </w:r>
    </w:p>
    <w:p>
      <w:pPr>
        <w:numPr>
          <w:ilvl w:val="0"/>
          <w:numId w:val="2"/>
        </w:numPr>
      </w:pPr>
      <w:r>
        <w:rPr>
          <w:rFonts w:eastAsia="微软雅黑" w:ascii="微软雅黑" w:hAnsi="微软雅黑" w:cs="微软雅黑"/>
          <w:sz w:val="28"/>
          <w:u w:color="auto"/>
        </w:rPr>
        <w:t xml:space="preserve">A </w:t>
      </w:r>
      <w:r>
        <w:rPr>
          <w:rFonts w:eastAsia="微软雅黑" w:ascii="微软雅黑" w:hAnsi="微软雅黑" w:cs="微软雅黑"/>
          <w:b w:val="true"/>
          <w:sz w:val="28"/>
          <w:u w:color="auto"/>
        </w:rPr>
        <w:t>producer</w:t>
      </w:r>
      <w:r>
        <w:rPr>
          <w:rFonts w:eastAsia="微软雅黑" w:ascii="微软雅黑" w:hAnsi="微软雅黑" w:cs="微软雅黑"/>
          <w:sz w:val="28"/>
          <w:u w:color="auto"/>
        </w:rPr>
        <w:t xml:space="preserve"> is the client or application that </w:t>
      </w:r>
      <w:r>
        <w:rPr>
          <w:rFonts w:eastAsia="微软雅黑" w:ascii="微软雅黑" w:hAnsi="微软雅黑" w:cs="微软雅黑"/>
          <w:b w:val="true"/>
          <w:sz w:val="28"/>
          <w:u w:color="auto"/>
        </w:rPr>
        <w:t>sends (produces)</w:t>
      </w:r>
      <w:r>
        <w:rPr>
          <w:rFonts w:eastAsia="微软雅黑" w:ascii="微软雅黑" w:hAnsi="微软雅黑" w:cs="微软雅黑"/>
          <w:sz w:val="28"/>
          <w:u w:color="auto"/>
        </w:rPr>
        <w:t xml:space="preserve"> messages to the ActiveMQ broker.</w:t>
      </w:r>
      <w:r>
        <w:rPr>
          <w:u w:color="auto"/>
        </w:rPr>
      </w:r>
    </w:p>
    <w:p>
      <w:pPr>
        <w:numPr>
          <w:ilvl w:val="0"/>
          <w:numId w:val="2"/>
        </w:numPr>
      </w:pPr>
      <w:r>
        <w:rPr>
          <w:rFonts w:eastAsia="微软雅黑" w:ascii="微软雅黑" w:hAnsi="微软雅黑" w:cs="微软雅黑"/>
          <w:sz w:val="28"/>
          <w:u w:color="auto"/>
        </w:rPr>
        <w:t>Multiple producers can send messages to the same queue or topic.</w:t>
      </w:r>
      <w:r>
        <w:rPr>
          <w:u w:color="auto"/>
        </w:rPr>
      </w:r>
    </w:p>
    <w:p>
      <w:pPr>
        <w:numPr>
          <w:ilvl w:val="0"/>
          <w:numId w:val="2"/>
        </w:numPr>
      </w:pPr>
      <w:r>
        <w:rPr>
          <w:rFonts w:eastAsia="微软雅黑" w:ascii="微软雅黑" w:hAnsi="微软雅黑" w:cs="微软雅黑"/>
          <w:sz w:val="28"/>
          <w:u w:color="auto"/>
        </w:rPr>
        <w:t>In monitoring tools, you might see metrics like:</w:t>
      </w:r>
      <w:r>
        <w:rPr>
          <w:rFonts w:eastAsia="微软雅黑" w:ascii="微软雅黑" w:hAnsi="微软雅黑" w:cs="微软雅黑"/>
          <w:b w:val="true"/>
          <w:sz w:val="28"/>
          <w:u w:color="auto"/>
        </w:rPr>
        <w:t>Producer count:</w:t>
      </w:r>
      <w:r>
        <w:rPr>
          <w:rFonts w:eastAsia="微软雅黑" w:ascii="微软雅黑" w:hAnsi="微软雅黑" w:cs="微软雅黑"/>
          <w:sz w:val="28"/>
          <w:u w:color="auto"/>
        </w:rPr>
        <w:t xml:space="preserve"> The number of producers actively sending messages.</w:t>
      </w:r>
      <w:r>
        <w:rPr>
          <w:u w:color="auto"/>
        </w:rPr>
      </w:r>
    </w:p>
    <w:p>
      <w:pPr>
        <w:numPr>
          <w:ilvl w:val="0"/>
          <w:numId w:val="2"/>
        </w:numPr>
      </w:pPr>
      <w:r>
        <w:rPr>
          <w:rFonts w:eastAsia="微软雅黑" w:ascii="微软雅黑" w:hAnsi="微软雅黑" w:cs="微软雅黑"/>
          <w:b w:val="true"/>
          <w:sz w:val="28"/>
          <w:u w:color="auto"/>
        </w:rPr>
        <w:t>Producer rate:</w:t>
      </w:r>
      <w:r>
        <w:rPr>
          <w:rFonts w:eastAsia="微软雅黑" w:ascii="微软雅黑" w:hAnsi="微软雅黑" w:cs="微软雅黑"/>
          <w:sz w:val="28"/>
          <w:u w:color="auto"/>
        </w:rPr>
        <w:t xml:space="preserve"> The rate at which messages are being sent to the broker.</w:t>
      </w:r>
      <w:r>
        <w:rPr>
          <w:u w:color="auto"/>
        </w:rPr>
      </w:r>
    </w:p>
    <w:p>
      <w:pPr>
        <w:pStyle w:val="4"/>
        <w:pBdr/>
        <w:ind/>
        <w:jc w:val="left"/>
      </w:pPr>
      <w:r>
        <w:rPr>
          <w:u w:color="auto"/>
        </w:rPr>
        <w:t xml:space="preserve">✅ </w:t>
      </w:r>
      <w:r>
        <w:rPr>
          <w:rFonts w:eastAsia="微软雅黑" w:ascii="微软雅黑" w:hAnsi="微软雅黑" w:cs="微软雅黑"/>
          <w:b w:val="true"/>
          <w:u w:color="auto"/>
        </w:rPr>
        <w:t>3. Consumer</w:t>
      </w:r>
      <w:r>
        <w:rPr>
          <w:u/>
        </w:rPr>
      </w:r>
    </w:p>
    <w:p>
      <w:pPr>
        <w:numPr>
          <w:ilvl w:val="0"/>
          <w:numId w:val="3"/>
        </w:numPr>
      </w:pPr>
      <w:r>
        <w:rPr>
          <w:rFonts w:eastAsia="微软雅黑" w:ascii="微软雅黑" w:hAnsi="微软雅黑" w:cs="微软雅黑"/>
          <w:sz w:val="28"/>
          <w:u w:color="auto"/>
        </w:rPr>
        <w:t xml:space="preserve">A </w:t>
      </w:r>
      <w:r>
        <w:rPr>
          <w:rFonts w:eastAsia="微软雅黑" w:ascii="微软雅黑" w:hAnsi="微软雅黑" w:cs="微软雅黑"/>
          <w:b w:val="true"/>
          <w:sz w:val="28"/>
          <w:u w:color="auto"/>
        </w:rPr>
        <w:t>consumer</w:t>
      </w:r>
      <w:r>
        <w:rPr>
          <w:rFonts w:eastAsia="微软雅黑" w:ascii="微软雅黑" w:hAnsi="微软雅黑" w:cs="微软雅黑"/>
          <w:sz w:val="28"/>
          <w:u w:color="auto"/>
        </w:rPr>
        <w:t xml:space="preserve"> is the client or application that </w:t>
      </w:r>
      <w:r>
        <w:rPr>
          <w:rFonts w:eastAsia="微软雅黑" w:ascii="微软雅黑" w:hAnsi="微软雅黑" w:cs="微软雅黑"/>
          <w:b w:val="true"/>
          <w:sz w:val="28"/>
          <w:u w:color="auto"/>
        </w:rPr>
        <w:t>receives (consumes)</w:t>
      </w:r>
      <w:r>
        <w:rPr>
          <w:rFonts w:eastAsia="微软雅黑" w:ascii="微软雅黑" w:hAnsi="微软雅黑" w:cs="微软雅黑"/>
          <w:sz w:val="28"/>
          <w:u w:color="auto"/>
        </w:rPr>
        <w:t xml:space="preserve"> messages from the queue or topic.</w:t>
      </w:r>
      <w:r>
        <w:rPr>
          <w:u w:color="auto"/>
        </w:rPr>
      </w:r>
    </w:p>
    <w:p>
      <w:pPr>
        <w:numPr>
          <w:ilvl w:val="0"/>
          <w:numId w:val="3"/>
        </w:numPr>
      </w:pPr>
      <w:r>
        <w:rPr>
          <w:rFonts w:eastAsia="微软雅黑" w:ascii="微软雅黑" w:hAnsi="微软雅黑" w:cs="微软雅黑"/>
          <w:sz w:val="28"/>
          <w:u w:color="auto"/>
        </w:rPr>
        <w:t>Consumers can operate in different modes (synchronous or asynchronous).</w:t>
      </w:r>
      <w:r>
        <w:rPr>
          <w:u w:color="auto"/>
        </w:rPr>
      </w:r>
    </w:p>
    <w:p>
      <w:pPr>
        <w:numPr>
          <w:ilvl w:val="0"/>
          <w:numId w:val="3"/>
        </w:numPr>
      </w:pPr>
      <w:r>
        <w:rPr>
          <w:rFonts w:eastAsia="微软雅黑" w:ascii="微软雅黑" w:hAnsi="微软雅黑" w:cs="微软雅黑"/>
          <w:sz w:val="28"/>
          <w:u w:color="auto"/>
        </w:rPr>
        <w:t>Metrics to watch:</w:t>
      </w:r>
      <w:r>
        <w:rPr>
          <w:rFonts w:eastAsia="微软雅黑" w:ascii="微软雅黑" w:hAnsi="微软雅黑" w:cs="微软雅黑"/>
          <w:b w:val="true"/>
          <w:sz w:val="28"/>
          <w:u w:color="auto"/>
        </w:rPr>
        <w:t>Consumer count:</w:t>
      </w:r>
      <w:r>
        <w:rPr>
          <w:rFonts w:eastAsia="微软雅黑" w:ascii="微软雅黑" w:hAnsi="微软雅黑" w:cs="微软雅黑"/>
          <w:sz w:val="28"/>
          <w:u w:color="auto"/>
        </w:rPr>
        <w:t xml:space="preserve"> The number of consumers actively subscribed to the queue.</w:t>
      </w:r>
      <w:r>
        <w:rPr>
          <w:u w:color="auto"/>
        </w:rPr>
      </w:r>
    </w:p>
    <w:p>
      <w:pPr>
        <w:numPr>
          <w:ilvl w:val="0"/>
          <w:numId w:val="3"/>
        </w:numPr>
      </w:pPr>
      <w:r>
        <w:rPr>
          <w:rFonts w:eastAsia="微软雅黑" w:ascii="微软雅黑" w:hAnsi="微软雅黑" w:cs="微软雅黑"/>
          <w:b w:val="true"/>
          <w:sz w:val="28"/>
          <w:u w:color="auto"/>
        </w:rPr>
        <w:t>Consumer rate:</w:t>
      </w:r>
      <w:r>
        <w:rPr>
          <w:rFonts w:eastAsia="微软雅黑" w:ascii="微软雅黑" w:hAnsi="微软雅黑" w:cs="微软雅黑"/>
          <w:sz w:val="28"/>
          <w:u w:color="auto"/>
        </w:rPr>
        <w:t xml:space="preserve"> The speed at which consumers process messages.</w:t>
      </w:r>
      <w:r>
        <w:rPr>
          <w:u w:color="auto"/>
        </w:rPr>
      </w:r>
    </w:p>
    <w:p>
      <w:pPr>
        <w:pStyle w:val="4"/>
        <w:pBdr/>
        <w:ind/>
        <w:jc w:val="left"/>
      </w:pPr>
      <w:r>
        <w:rPr>
          <w:u w:color="auto"/>
        </w:rPr>
        <w:t xml:space="preserve">✅ </w:t>
      </w:r>
      <w:r>
        <w:rPr>
          <w:rFonts w:eastAsia="微软雅黑" w:ascii="微软雅黑" w:hAnsi="微软雅黑" w:cs="微软雅黑"/>
          <w:b w:val="true"/>
          <w:u w:color="auto"/>
        </w:rPr>
        <w:t>4. Enqueue Numbers</w:t>
      </w:r>
      <w:r>
        <w:rPr>
          <w:u/>
        </w:rPr>
      </w:r>
    </w:p>
    <w:p>
      <w:pPr>
        <w:numPr>
          <w:ilvl w:val="0"/>
          <w:numId w:val="4"/>
        </w:numPr>
      </w:pPr>
      <w:r>
        <w:rPr>
          <w:rFonts w:eastAsia="微软雅黑" w:ascii="微软雅黑" w:hAnsi="微软雅黑" w:cs="微软雅黑"/>
          <w:b w:val="true"/>
          <w:sz w:val="28"/>
          <w:u w:color="auto"/>
        </w:rPr>
        <w:t>Enqueue count</w:t>
      </w:r>
      <w:r>
        <w:rPr>
          <w:rFonts w:eastAsia="微软雅黑" w:ascii="微软雅黑" w:hAnsi="微软雅黑" w:cs="微软雅黑"/>
          <w:sz w:val="28"/>
          <w:u w:color="auto"/>
        </w:rPr>
        <w:t xml:space="preserve"> refers to the </w:t>
      </w:r>
      <w:r>
        <w:rPr>
          <w:rFonts w:eastAsia="微软雅黑" w:ascii="微软雅黑" w:hAnsi="微软雅黑" w:cs="微软雅黑"/>
          <w:b w:val="true"/>
          <w:sz w:val="28"/>
          <w:u w:color="auto"/>
        </w:rPr>
        <w:t>total number of messages added</w:t>
      </w:r>
      <w:r>
        <w:rPr>
          <w:rFonts w:eastAsia="微软雅黑" w:ascii="微软雅黑" w:hAnsi="微软雅黑" w:cs="微软雅黑"/>
          <w:sz w:val="28"/>
          <w:u w:color="auto"/>
        </w:rPr>
        <w:t xml:space="preserve"> to the queue over time.</w:t>
      </w:r>
      <w:r>
        <w:rPr>
          <w:u w:color="auto"/>
        </w:rPr>
      </w:r>
    </w:p>
    <w:p>
      <w:pPr>
        <w:numPr>
          <w:ilvl w:val="0"/>
          <w:numId w:val="4"/>
        </w:numPr>
      </w:pPr>
      <w:r>
        <w:rPr>
          <w:rFonts w:eastAsia="微软雅黑" w:ascii="微软雅黑" w:hAnsi="微软雅黑" w:cs="微软雅黑"/>
          <w:sz w:val="28"/>
          <w:u w:color="auto"/>
        </w:rPr>
        <w:t>It indicates the message inflow rate.</w:t>
      </w:r>
      <w:r>
        <w:rPr>
          <w:u w:color="auto"/>
        </w:rPr>
      </w:r>
    </w:p>
    <w:p>
      <w:pPr>
        <w:numPr>
          <w:ilvl w:val="0"/>
          <w:numId w:val="4"/>
        </w:numPr>
      </w:pPr>
      <w:r>
        <w:rPr>
          <w:rFonts w:eastAsia="微软雅黑" w:ascii="微软雅黑" w:hAnsi="微软雅黑" w:cs="微软雅黑"/>
          <w:b w:val="true"/>
          <w:sz w:val="28"/>
          <w:u w:color="auto"/>
        </w:rPr>
        <w:t>Dequeued count</w:t>
      </w:r>
      <w:r>
        <w:rPr>
          <w:rFonts w:eastAsia="微软雅黑" w:ascii="微软雅黑" w:hAnsi="微软雅黑" w:cs="微软雅黑"/>
          <w:sz w:val="28"/>
          <w:u w:color="auto"/>
        </w:rPr>
        <w:t xml:space="preserve"> refers to the </w:t>
      </w:r>
      <w:r>
        <w:rPr>
          <w:rFonts w:eastAsia="微软雅黑" w:ascii="微软雅黑" w:hAnsi="微软雅黑" w:cs="微软雅黑"/>
          <w:b w:val="true"/>
          <w:sz w:val="28"/>
          <w:u w:color="auto"/>
        </w:rPr>
        <w:t>total number of messages removed</w:t>
      </w:r>
      <w:r>
        <w:rPr>
          <w:rFonts w:eastAsia="微软雅黑" w:ascii="微软雅黑" w:hAnsi="微软雅黑" w:cs="微软雅黑"/>
          <w:sz w:val="28"/>
          <w:u w:color="auto"/>
        </w:rPr>
        <w:t xml:space="preserve"> (consumed or expired) from the queue.</w:t>
      </w:r>
      <w:r>
        <w:rPr>
          <w:u w:color="auto"/>
        </w:rPr>
      </w:r>
    </w:p>
    <w:p>
      <w:pPr>
        <w:numPr>
          <w:ilvl w:val="0"/>
          <w:numId w:val="4"/>
        </w:numPr>
      </w:pPr>
      <w:r>
        <w:rPr>
          <w:rFonts w:eastAsia="微软雅黑" w:ascii="微软雅黑" w:hAnsi="微软雅黑" w:cs="微软雅黑"/>
          <w:sz w:val="28"/>
          <w:u w:color="auto"/>
        </w:rPr>
        <w:t>The difference between enqueue and dequeue counts gives you the current queue size.</w:t>
      </w:r>
      <w:r>
        <w:rPr>
          <w:u w:color="auto"/>
        </w:rPr>
      </w:r>
    </w:p>
    <w:p>
      <w:pPr>
        <w:pStyle w:val="4"/>
        <w:pBdr/>
        <w:ind/>
        <w:jc w:val="left"/>
      </w:pPr>
      <w:r>
        <w:rPr>
          <w:u w:color="auto"/>
        </w:rPr>
        <w:t xml:space="preserve">💡 </w:t>
      </w:r>
      <w:r>
        <w:rPr>
          <w:rFonts w:eastAsia="微软雅黑" w:ascii="微软雅黑" w:hAnsi="微软雅黑" w:cs="微软雅黑"/>
          <w:b w:val="true"/>
          <w:u w:color="auto"/>
        </w:rPr>
        <w:t>Example Scenario</w:t>
      </w:r>
      <w:r>
        <w:rPr>
          <w:u/>
        </w:rPr>
      </w:r>
    </w:p>
    <w:p>
      <w:pPr>
        <w:pBdr/>
        <w:ind/>
        <w:jc w:val="left"/>
      </w:pPr>
      <w:r>
        <w:rPr>
          <w:rFonts w:eastAsia="微软雅黑" w:ascii="微软雅黑" w:hAnsi="微软雅黑" w:cs="微软雅黑"/>
          <w:sz w:val="28"/>
          <w:u w:color="auto"/>
        </w:rPr>
        <w:t>If you see:</w:t>
      </w:r>
      <w:r>
        <w:rPr>
          <w:u/>
        </w:rPr>
      </w:r>
    </w:p>
    <w:p>
      <w:pPr>
        <w:numPr>
          <w:ilvl w:val="0"/>
          <w:numId w:val="5"/>
        </w:numPr>
      </w:pPr>
      <w:r>
        <w:rPr>
          <w:rFonts w:eastAsia="微软雅黑" w:ascii="微软雅黑" w:hAnsi="微软雅黑" w:cs="微软雅黑"/>
          <w:b w:val="true"/>
          <w:sz w:val="28"/>
          <w:u w:color="auto"/>
        </w:rPr>
        <w:t>Queue size:</w:t>
      </w:r>
      <w:r>
        <w:rPr>
          <w:rFonts w:eastAsia="微软雅黑" w:ascii="微软雅黑" w:hAnsi="微软雅黑" w:cs="微软雅黑"/>
          <w:sz w:val="28"/>
          <w:u w:color="auto"/>
        </w:rPr>
        <w:t xml:space="preserve"> 500</w:t>
      </w:r>
      <w:r>
        <w:rPr>
          <w:u w:color="auto"/>
        </w:rPr>
      </w:r>
    </w:p>
    <w:p>
      <w:pPr>
        <w:numPr>
          <w:ilvl w:val="0"/>
          <w:numId w:val="5"/>
        </w:numPr>
      </w:pPr>
      <w:r>
        <w:rPr>
          <w:rFonts w:eastAsia="微软雅黑" w:ascii="微软雅黑" w:hAnsi="微软雅黑" w:cs="微软雅黑"/>
          <w:b w:val="true"/>
          <w:sz w:val="28"/>
          <w:u w:color="auto"/>
        </w:rPr>
        <w:t>Enqueue count:</w:t>
      </w:r>
      <w:r>
        <w:rPr>
          <w:rFonts w:eastAsia="微软雅黑" w:ascii="微软雅黑" w:hAnsi="微软雅黑" w:cs="微软雅黑"/>
          <w:sz w:val="28"/>
          <w:u w:color="auto"/>
        </w:rPr>
        <w:t xml:space="preserve"> 1000</w:t>
      </w:r>
      <w:r>
        <w:rPr>
          <w:u w:color="auto"/>
        </w:rPr>
      </w:r>
    </w:p>
    <w:p>
      <w:pPr>
        <w:numPr>
          <w:ilvl w:val="0"/>
          <w:numId w:val="5"/>
        </w:numPr>
      </w:pPr>
      <w:r>
        <w:rPr>
          <w:rFonts w:eastAsia="微软雅黑" w:ascii="微软雅黑" w:hAnsi="微软雅黑" w:cs="微软雅黑"/>
          <w:b w:val="true"/>
          <w:sz w:val="28"/>
          <w:u w:color="auto"/>
        </w:rPr>
        <w:t>Dequeue count:</w:t>
      </w:r>
      <w:r>
        <w:rPr>
          <w:rFonts w:eastAsia="微软雅黑" w:ascii="微软雅黑" w:hAnsi="微软雅黑" w:cs="微软雅黑"/>
          <w:sz w:val="28"/>
          <w:u w:color="auto"/>
        </w:rPr>
        <w:t xml:space="preserve"> 500</w:t>
      </w:r>
      <w:r>
        <w:rPr>
          <w:u w:color="auto"/>
        </w:rPr>
      </w:r>
    </w:p>
    <w:p>
      <w:pPr>
        <w:numPr>
          <w:ilvl w:val="0"/>
          <w:numId w:val="5"/>
        </w:numPr>
      </w:pPr>
      <w:r>
        <w:rPr>
          <w:rFonts w:eastAsia="微软雅黑" w:ascii="微软雅黑" w:hAnsi="微软雅黑" w:cs="微软雅黑"/>
          <w:sz w:val="28"/>
          <w:u w:color="auto"/>
        </w:rPr>
        <w:t>This means there are 500 messages currently waiting to be processed, as 1000 messages were added but only 500 were consumed.</w:t>
      </w:r>
      <w:r>
        <w:rPr>
          <w:u w:color="auto"/>
        </w:rPr>
      </w:r>
    </w:p>
    <w:p>
      <w:pPr>
        <w:pBdr/>
        <w:ind/>
        <w:jc w:val="left"/>
      </w:pPr>
      <w:r>
        <w:rPr>
          <w:u w:color="auto"/>
        </w:rPr>
        <w:t>﻿</w:t>
        <w:cr/>
        <w:t/>
      </w:r>
      <w:r>
        <w:rPr>
          <w:u w:color="auto"/>
        </w:rPr>
        <w:t>﻿</w:t>
        <w:cr/>
        <w:t/>
      </w:r>
      <w:r>
        <w:rPr>
          <w:rFonts w:eastAsia="微软雅黑" w:ascii="微软雅黑" w:hAnsi="微软雅黑" w:cs="微软雅黑"/>
          <w:sz w:val="28"/>
          <w:u w:color="auto"/>
        </w:rPr>
        <w:t>Here’s a detailed explanation of the common ActiveMQ attributes you’ll find in the attributes section, including terms like producer flow control, store message size, min enqueue size, max page size, and max message size:</w:t>
      </w:r>
      <w:r>
        <w:rPr>
          <w:u w:color="auto"/>
        </w:rPr>
        <w:t>﻿</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 1. Producer Flow Control</w:t>
      </w:r>
      <w:r>
        <w:rPr>
          <w:u w:color="auto"/>
        </w:rPr>
        <w:t>﻿</w:t>
        <w:cr/>
        <w:t/>
        <w:cr/>
        <w:t/>
      </w:r>
      <w:r>
        <w:rPr>
          <w:rFonts w:eastAsia="微软雅黑" w:ascii="微软雅黑" w:hAnsi="微软雅黑" w:cs="微软雅黑"/>
          <w:sz w:val="28"/>
          <w:u w:color="auto"/>
        </w:rPr>
        <w:t>Meaning:</w:t>
      </w:r>
      <w:r>
        <w:rPr>
          <w:u w:color="auto"/>
        </w:rPr>
        <w:t>﻿</w:t>
        <w:cr/>
        <w:t/>
      </w:r>
      <w:r>
        <w:rPr>
          <w:rFonts w:eastAsia="微软雅黑" w:ascii="微软雅黑" w:hAnsi="微软雅黑" w:cs="微软雅黑"/>
          <w:sz w:val="28"/>
          <w:u w:color="auto"/>
        </w:rPr>
        <w:t>This is a throttling mechanism that prevents producers from overwhelming the broker with too many messages.</w:t>
      </w:r>
      <w:r>
        <w:rPr>
          <w:u w:color="auto"/>
        </w:rPr>
        <w:t>﻿</w:t>
        <w:cr/>
        <w:t/>
        <w:cr/>
        <w:t/>
      </w:r>
      <w:r>
        <w:rPr>
          <w:rFonts w:eastAsia="微软雅黑" w:ascii="微软雅黑" w:hAnsi="微软雅黑" w:cs="微软雅黑"/>
          <w:sz w:val="28"/>
          <w:u w:color="auto"/>
        </w:rPr>
        <w:t>When enabled, if the queue is full or reaches a memory limit, producers are paused until the broker has enough capacity to accept more messages.</w:t>
      </w:r>
      <w:r>
        <w:rPr>
          <w:u w:color="auto"/>
        </w:rPr>
        <w:t>﻿</w:t>
        <w:cr/>
        <w:t/>
        <w:cr/>
        <w:t/>
      </w:r>
      <w:r>
        <w:rPr>
          <w:rFonts w:eastAsia="微软雅黑" w:ascii="微软雅黑" w:hAnsi="微软雅黑" w:cs="微软雅黑"/>
          <w:sz w:val="28"/>
          <w:u w:color="auto"/>
        </w:rPr>
        <w:t>Use case:</w:t>
      </w:r>
      <w:r>
        <w:rPr>
          <w:u w:color="auto"/>
        </w:rPr>
        <w:t>﻿</w:t>
        <w:cr/>
        <w:t/>
      </w:r>
      <w:r>
        <w:rPr>
          <w:rFonts w:eastAsia="微软雅黑" w:ascii="微软雅黑" w:hAnsi="微软雅黑" w:cs="微软雅黑"/>
          <w:sz w:val="28"/>
          <w:u w:color="auto"/>
        </w:rPr>
        <w:t>Helps prevent out-of-memory errors and keeps the broker stable under heavy load.</w:t>
      </w:r>
      <w:r>
        <w:rPr>
          <w:u w:color="auto"/>
        </w:rPr>
        <w:t>﻿</w:t>
        <w:cr/>
        <w:t/>
        <w:cr/>
        <w:t/>
      </w:r>
      <w:r>
        <w:rPr>
          <w:rFonts w:eastAsia="微软雅黑" w:ascii="微软雅黑" w:hAnsi="微软雅黑" w:cs="微软雅黑"/>
          <w:sz w:val="28"/>
          <w:u w:color="auto"/>
        </w:rPr>
        <w:t>Configurable Attribute:</w:t>
      </w:r>
      <w:r>
        <w:rPr>
          <w:u w:color="auto"/>
        </w:rPr>
        <w:t>﻿</w:t>
        <w:cr/>
        <w:t/>
      </w:r>
      <w:r>
        <w:rPr>
          <w:rFonts w:eastAsia="微软雅黑" w:ascii="微软雅黑" w:hAnsi="微软雅黑" w:cs="微软雅黑"/>
          <w:sz w:val="28"/>
          <w:u w:color="auto"/>
        </w:rPr>
        <w:t>producerFlowControl="true" → enables flow control.</w:t>
      </w:r>
      <w:r>
        <w:rPr>
          <w:u w:color="auto"/>
        </w:rPr>
        <w:t>﻿</w:t>
        <w:cr/>
        <w:t/>
      </w:r>
      <w:r>
        <w:rPr>
          <w:rFonts w:eastAsia="微软雅黑" w:ascii="微软雅黑" w:hAnsi="微软雅黑" w:cs="微软雅黑"/>
          <w:sz w:val="28"/>
          <w:u w:color="auto"/>
        </w:rPr>
        <w:t>producerFlowControl="false" → disables it.</w:t>
      </w:r>
      <w:r>
        <w:rPr>
          <w:u w:color="auto"/>
        </w:rPr>
        <w:t>﻿</w:t>
        <w:cr/>
        <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 2. Store Message Size</w:t>
      </w:r>
      <w:r>
        <w:rPr>
          <w:u w:color="auto"/>
        </w:rPr>
        <w:t>﻿</w:t>
        <w:cr/>
        <w:t/>
        <w:cr/>
        <w:t/>
      </w:r>
      <w:r>
        <w:rPr>
          <w:rFonts w:eastAsia="微软雅黑" w:ascii="微软雅黑" w:hAnsi="微软雅黑" w:cs="微软雅黑"/>
          <w:sz w:val="28"/>
          <w:u w:color="auto"/>
        </w:rPr>
        <w:t>Meaning:</w:t>
      </w:r>
      <w:r>
        <w:rPr>
          <w:u w:color="auto"/>
        </w:rPr>
        <w:t>﻿</w:t>
        <w:cr/>
        <w:t/>
      </w:r>
      <w:r>
        <w:rPr>
          <w:rFonts w:eastAsia="微软雅黑" w:ascii="微软雅黑" w:hAnsi="微软雅黑" w:cs="微软雅黑"/>
          <w:sz w:val="28"/>
          <w:u w:color="auto"/>
        </w:rPr>
        <w:t>The total size of persistent messages currently stored by the broker (in bytes).</w:t>
      </w:r>
      <w:r>
        <w:rPr>
          <w:u w:color="auto"/>
        </w:rPr>
        <w:t>﻿</w:t>
        <w:cr/>
        <w:t/>
        <w:cr/>
        <w:t/>
      </w:r>
      <w:r>
        <w:rPr>
          <w:rFonts w:eastAsia="微软雅黑" w:ascii="微软雅黑" w:hAnsi="微软雅黑" w:cs="微软雅黑"/>
          <w:sz w:val="28"/>
          <w:u w:color="auto"/>
        </w:rPr>
        <w:t>Persistent messages are written to disk, while non-persistent messages remain in memory.</w:t>
      </w:r>
      <w:r>
        <w:rPr>
          <w:u w:color="auto"/>
        </w:rPr>
        <w:t>﻿</w:t>
        <w:cr/>
        <w:t/>
        <w:cr/>
        <w:t/>
      </w:r>
      <w:r>
        <w:rPr>
          <w:rFonts w:eastAsia="微软雅黑" w:ascii="微软雅黑" w:hAnsi="微软雅黑" w:cs="微软雅黑"/>
          <w:sz w:val="28"/>
          <w:u w:color="auto"/>
        </w:rPr>
        <w:t>Use case:</w:t>
      </w:r>
      <w:r>
        <w:rPr>
          <w:u w:color="auto"/>
        </w:rPr>
        <w:t>﻿</w:t>
        <w:cr/>
        <w:t/>
      </w:r>
      <w:r>
        <w:rPr>
          <w:rFonts w:eastAsia="微软雅黑" w:ascii="微软雅黑" w:hAnsi="微软雅黑" w:cs="微软雅黑"/>
          <w:sz w:val="28"/>
          <w:u w:color="auto"/>
        </w:rPr>
        <w:t>Helps you track how much storage space the broker is using, which is useful for capacity planning.</w:t>
      </w:r>
      <w:r>
        <w:rPr>
          <w:u w:color="auto"/>
        </w:rPr>
        <w:t>﻿</w:t>
        <w:cr/>
        <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 3. Min Enqueue Size</w:t>
      </w:r>
      <w:r>
        <w:rPr>
          <w:u w:color="auto"/>
        </w:rPr>
        <w:t>﻿</w:t>
        <w:cr/>
        <w:t/>
        <w:cr/>
        <w:t/>
      </w:r>
      <w:r>
        <w:rPr>
          <w:rFonts w:eastAsia="微软雅黑" w:ascii="微软雅黑" w:hAnsi="微软雅黑" w:cs="微软雅黑"/>
          <w:sz w:val="28"/>
          <w:u w:color="auto"/>
        </w:rPr>
        <w:t>Meaning:</w:t>
      </w:r>
      <w:r>
        <w:rPr>
          <w:u w:color="auto"/>
        </w:rPr>
        <w:t>﻿</w:t>
        <w:cr/>
        <w:t/>
      </w:r>
      <w:r>
        <w:rPr>
          <w:rFonts w:eastAsia="微软雅黑" w:ascii="微软雅黑" w:hAnsi="微软雅黑" w:cs="微软雅黑"/>
          <w:sz w:val="28"/>
          <w:u w:color="auto"/>
        </w:rPr>
        <w:t>The minimum number of messages the queue will retain before considering it eligible for garbage collection or removal.</w:t>
      </w:r>
      <w:r>
        <w:rPr>
          <w:u w:color="auto"/>
        </w:rPr>
        <w:t>﻿</w:t>
        <w:cr/>
        <w:t/>
        <w:cr/>
        <w:t/>
      </w:r>
      <w:r>
        <w:rPr>
          <w:rFonts w:eastAsia="微软雅黑" w:ascii="微软雅黑" w:hAnsi="微软雅黑" w:cs="微软雅黑"/>
          <w:sz w:val="28"/>
          <w:u w:color="auto"/>
        </w:rPr>
        <w:t>This attribute ensures that a queue always maintains a minimum message count, even if messages are being consumed or expired.</w:t>
      </w:r>
      <w:r>
        <w:rPr>
          <w:u w:color="auto"/>
        </w:rPr>
        <w:t>﻿</w:t>
        <w:cr/>
        <w:t/>
        <w:cr/>
        <w:t/>
      </w:r>
      <w:r>
        <w:rPr>
          <w:rFonts w:eastAsia="微软雅黑" w:ascii="微软雅黑" w:hAnsi="微软雅黑" w:cs="微软雅黑"/>
          <w:sz w:val="28"/>
          <w:u w:color="auto"/>
        </w:rPr>
        <w:t>Use case:</w:t>
      </w:r>
      <w:r>
        <w:rPr>
          <w:u w:color="auto"/>
        </w:rPr>
        <w:t>﻿</w:t>
        <w:cr/>
        <w:t/>
      </w:r>
      <w:r>
        <w:rPr>
          <w:rFonts w:eastAsia="微软雅黑" w:ascii="微软雅黑" w:hAnsi="微软雅黑" w:cs="微软雅黑"/>
          <w:sz w:val="28"/>
          <w:u w:color="auto"/>
        </w:rPr>
        <w:t>Helps prevent queues from being prematurely cleaned up or removed when you want to keep some messages available for future consumers.</w:t>
      </w:r>
      <w:r>
        <w:rPr>
          <w:u w:color="auto"/>
        </w:rPr>
        <w:t>﻿</w:t>
        <w:cr/>
        <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 4. Max Page Size</w:t>
      </w:r>
      <w:r>
        <w:rPr>
          <w:u w:color="auto"/>
        </w:rPr>
        <w:t>﻿</w:t>
        <w:cr/>
        <w:t/>
        <w:cr/>
        <w:t/>
      </w:r>
      <w:r>
        <w:rPr>
          <w:rFonts w:eastAsia="微软雅黑" w:ascii="微软雅黑" w:hAnsi="微软雅黑" w:cs="微软雅黑"/>
          <w:sz w:val="28"/>
          <w:u w:color="auto"/>
        </w:rPr>
        <w:t>Meaning:</w:t>
      </w:r>
      <w:r>
        <w:rPr>
          <w:u w:color="auto"/>
        </w:rPr>
        <w:t>﻿</w:t>
        <w:cr/>
        <w:t/>
      </w:r>
      <w:r>
        <w:rPr>
          <w:rFonts w:eastAsia="微软雅黑" w:ascii="微软雅黑" w:hAnsi="微软雅黑" w:cs="微软雅黑"/>
          <w:sz w:val="28"/>
          <w:u w:color="auto"/>
        </w:rPr>
        <w:t>The maximum number of messages the broker will page from disk into memory at once when processing a queue.</w:t>
      </w:r>
      <w:r>
        <w:rPr>
          <w:u w:color="auto"/>
        </w:rPr>
        <w:t>﻿</w:t>
        <w:cr/>
        <w:t/>
        <w:cr/>
        <w:t/>
      </w:r>
      <w:r>
        <w:rPr>
          <w:rFonts w:eastAsia="微软雅黑" w:ascii="微软雅黑" w:hAnsi="微软雅黑" w:cs="微软雅黑"/>
          <w:sz w:val="28"/>
          <w:u w:color="auto"/>
        </w:rPr>
        <w:t>Paging reduces memory consumption by loading only part of the queue into RAM.</w:t>
      </w:r>
      <w:r>
        <w:rPr>
          <w:u w:color="auto"/>
        </w:rPr>
        <w:t>﻿</w:t>
        <w:cr/>
        <w:t/>
        <w:cr/>
        <w:t/>
      </w:r>
      <w:r>
        <w:rPr>
          <w:rFonts w:eastAsia="微软雅黑" w:ascii="微软雅黑" w:hAnsi="微软雅黑" w:cs="微软雅黑"/>
          <w:sz w:val="28"/>
          <w:u w:color="auto"/>
        </w:rPr>
        <w:t>Default value:</w:t>
      </w:r>
      <w:r>
        <w:rPr>
          <w:u w:color="auto"/>
        </w:rPr>
        <w:t>﻿</w:t>
        <w:cr/>
        <w:t/>
      </w:r>
      <w:r>
        <w:rPr>
          <w:rFonts w:eastAsia="微软雅黑" w:ascii="微软雅黑" w:hAnsi="微软雅黑" w:cs="微软雅黑"/>
          <w:sz w:val="28"/>
          <w:u w:color="auto"/>
        </w:rPr>
        <w:t>Typically, the default is 200 messages per page, but it can be configured.</w:t>
      </w:r>
      <w:r>
        <w:rPr>
          <w:u w:color="auto"/>
        </w:rPr>
        <w:t>﻿</w:t>
        <w:cr/>
        <w:t/>
        <w:cr/>
        <w:t/>
      </w:r>
      <w:r>
        <w:rPr>
          <w:rFonts w:eastAsia="微软雅黑" w:ascii="微软雅黑" w:hAnsi="微软雅黑" w:cs="微软雅黑"/>
          <w:sz w:val="28"/>
          <w:u w:color="auto"/>
        </w:rPr>
        <w:t>Use case:</w:t>
      </w:r>
      <w:r>
        <w:rPr>
          <w:u w:color="auto"/>
        </w:rPr>
        <w:t>﻿</w:t>
        <w:cr/>
        <w:t/>
      </w:r>
      <w:r>
        <w:rPr>
          <w:rFonts w:eastAsia="微软雅黑" w:ascii="微软雅黑" w:hAnsi="微软雅黑" w:cs="微软雅黑"/>
          <w:sz w:val="28"/>
          <w:u w:color="auto"/>
        </w:rPr>
        <w:t>Balances memory usage and performance by controlling how many messages are loaded at a time.</w:t>
      </w:r>
      <w:r>
        <w:rPr>
          <w:u w:color="auto"/>
        </w:rPr>
        <w:t>﻿</w:t>
        <w:cr/>
        <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 5. Max Message Size</w:t>
      </w:r>
      <w:r>
        <w:rPr>
          <w:u w:color="auto"/>
        </w:rPr>
        <w:t>﻿</w:t>
        <w:cr/>
        <w:t/>
        <w:cr/>
        <w:t/>
      </w:r>
      <w:r>
        <w:rPr>
          <w:rFonts w:eastAsia="微软雅黑" w:ascii="微软雅黑" w:hAnsi="微软雅黑" w:cs="微软雅黑"/>
          <w:sz w:val="28"/>
          <w:u w:color="auto"/>
        </w:rPr>
        <w:t>Meaning:</w:t>
      </w:r>
      <w:r>
        <w:rPr>
          <w:u w:color="auto"/>
        </w:rPr>
        <w:t>﻿</w:t>
        <w:cr/>
        <w:t/>
      </w:r>
      <w:r>
        <w:rPr>
          <w:rFonts w:eastAsia="微软雅黑" w:ascii="微软雅黑" w:hAnsi="微软雅黑" w:cs="微软雅黑"/>
          <w:sz w:val="28"/>
          <w:u w:color="auto"/>
        </w:rPr>
        <w:t>The maximum size (in bytes) of a single message that the broker will accept.</w:t>
      </w:r>
      <w:r>
        <w:rPr>
          <w:u w:color="auto"/>
        </w:rPr>
        <w:t>﻿</w:t>
        <w:cr/>
        <w:t/>
        <w:cr/>
        <w:t/>
      </w:r>
      <w:r>
        <w:rPr>
          <w:rFonts w:eastAsia="微软雅黑" w:ascii="微软雅黑" w:hAnsi="微软雅黑" w:cs="微软雅黑"/>
          <w:sz w:val="28"/>
          <w:u w:color="auto"/>
        </w:rPr>
        <w:t>This limits the size of individual messages to prevent large messages from consuming excessive memory or disk space.</w:t>
      </w:r>
      <w:r>
        <w:rPr>
          <w:u w:color="auto"/>
        </w:rPr>
        <w:t>﻿</w:t>
        <w:cr/>
        <w:t/>
        <w:cr/>
        <w:t/>
      </w:r>
      <w:r>
        <w:rPr>
          <w:rFonts w:eastAsia="微软雅黑" w:ascii="微软雅黑" w:hAnsi="微软雅黑" w:cs="微软雅黑"/>
          <w:sz w:val="28"/>
          <w:u w:color="auto"/>
        </w:rPr>
        <w:t>Use case:</w:t>
      </w:r>
      <w:r>
        <w:rPr>
          <w:u w:color="auto"/>
        </w:rPr>
        <w:t>﻿</w:t>
        <w:cr/>
        <w:t/>
      </w:r>
      <w:r>
        <w:rPr>
          <w:rFonts w:eastAsia="微软雅黑" w:ascii="微软雅黑" w:hAnsi="微软雅黑" w:cs="微软雅黑"/>
          <w:sz w:val="28"/>
          <w:u w:color="auto"/>
        </w:rPr>
        <w:t>Protects the broker from running out of memory due to oversized messages.</w:t>
      </w:r>
      <w:r>
        <w:rPr>
          <w:u w:color="auto"/>
        </w:rPr>
        <w:t>﻿</w:t>
        <w:cr/>
        <w:t/>
        <w:cr/>
        <w:t/>
      </w:r>
      <w:r>
        <w:rPr>
          <w:rFonts w:eastAsia="微软雅黑" w:ascii="微软雅黑" w:hAnsi="微软雅黑" w:cs="微软雅黑"/>
          <w:sz w:val="28"/>
          <w:u w:color="auto"/>
        </w:rPr>
        <w:t>Example:</w:t>
      </w:r>
      <w:r>
        <w:rPr>
          <w:u w:color="auto"/>
        </w:rPr>
        <w:t>﻿</w:t>
        <w:cr/>
        <w:t/>
      </w:r>
      <w:r>
        <w:rPr>
          <w:rFonts w:eastAsia="微软雅黑" w:ascii="微软雅黑" w:hAnsi="微软雅黑" w:cs="微软雅黑"/>
          <w:sz w:val="28"/>
          <w:u w:color="auto"/>
        </w:rPr>
        <w:t>maxMessageSize="10485760" → allows messages up to 10 MB.</w:t>
      </w:r>
      <w:r>
        <w:rPr>
          <w:u w:color="auto"/>
        </w:rPr>
        <w:t>﻿</w:t>
        <w:cr/>
        <w:t/>
        <w:cr/>
        <w:t/>
        <w:cr/>
        <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 Other Useful Attributes</w:t>
      </w:r>
      <w:r>
        <w:rPr>
          <w:u w:color="auto"/>
        </w:rPr>
        <w:t>﻿</w:t>
        <w:cr/>
        <w:t/>
        <w:cr/>
        <w:t/>
      </w:r>
      <w:r>
        <w:rPr>
          <w:rFonts w:eastAsia="微软雅黑" w:ascii="微软雅黑" w:hAnsi="微软雅黑" w:cs="微软雅黑"/>
          <w:sz w:val="28"/>
          <w:u w:color="auto"/>
        </w:rPr>
        <w:t>Memory Limit: The total memory the broker is allowed to use for messages (both persistent and non-persistent).</w:t>
      </w:r>
      <w:r>
        <w:rPr>
          <w:u w:color="auto"/>
        </w:rPr>
        <w:t>﻿</w:t>
        <w:cr/>
        <w:t/>
        <w:cr/>
        <w:t/>
      </w:r>
      <w:r>
        <w:rPr>
          <w:rFonts w:eastAsia="微软雅黑" w:ascii="微软雅黑" w:hAnsi="微软雅黑" w:cs="微软雅黑"/>
          <w:sz w:val="28"/>
          <w:u w:color="auto"/>
        </w:rPr>
        <w:t>Temp Usage: The memory allocated for temporary messages (non-persistent).</w:t>
      </w:r>
      <w:r>
        <w:rPr>
          <w:u w:color="auto"/>
        </w:rPr>
        <w:t>﻿</w:t>
        <w:cr/>
        <w:t/>
        <w:cr/>
        <w:t/>
      </w:r>
      <w:r>
        <w:rPr>
          <w:rFonts w:eastAsia="微软雅黑" w:ascii="微软雅黑" w:hAnsi="微软雅黑" w:cs="微软雅黑"/>
          <w:sz w:val="28"/>
          <w:u w:color="auto"/>
        </w:rPr>
        <w:t>Store Usage: The memory allocated for persistent messages.</w:t>
      </w:r>
      <w:r>
        <w:rPr>
          <w:u w:color="auto"/>
        </w:rPr>
        <w:t>﻿</w:t>
        <w:cr/>
        <w:t/>
        <w:cr/>
        <w:t/>
      </w:r>
      <w:r>
        <w:rPr>
          <w:rFonts w:eastAsia="微软雅黑" w:ascii="微软雅黑" w:hAnsi="微软雅黑" w:cs="微软雅黑"/>
          <w:sz w:val="28"/>
          <w:u w:color="auto"/>
        </w:rPr>
        <w:t>Consumer Priority: Allows prioritizing certain consumers over others.</w:t>
      </w:r>
      <w:r>
        <w:rPr>
          <w:u/>
        </w:rPr>
      </w:r>
    </w:p>
  </w:body>
</w:document>
</file>

<file path=word/numbering.xml><?xml version="1.0" encoding="utf-8"?>
<w:numbering xmlns:w="http://schemas.openxmlformats.org/wordprocessingml/2006/main">
  <w:abstractNum w:abstractNumId="1">
    <w:lvl w:ilvl="0">
      <w:start w:val="1"/>
      <w:numFmt w:val="bullet"/>
      <w:suff w:val="space"/>
      <w:lvlText w:val=""/>
      <w:lvlJc w:val="left"/>
      <w:pPr>
        <w:ind w:left="0"/>
      </w:pPr>
      <w:rPr/>
      <w:rPr>
        <w:rFonts w:ascii="Wingdings" w:hAnsi="Wingdings" w:hint="default"/>
      </w:rPr>
    </w:lvl>
  </w:abstractNum>
  <w:abstractNum w:abstractNumId="2">
    <w:lvl w:ilvl="0">
      <w:start w:val="1"/>
      <w:numFmt w:val="bullet"/>
      <w:suff w:val="space"/>
      <w:lvlText w:val=""/>
      <w:lvlJc w:val="left"/>
      <w:pPr>
        <w:ind w:left="0"/>
      </w:pPr>
      <w:rPr/>
      <w:rPr>
        <w:rFonts w:ascii="Wingdings" w:hAnsi="Wingdings" w:hint="default"/>
      </w:rPr>
    </w:lvl>
  </w:abstractNum>
  <w:abstractNum w:abstractNumId="3">
    <w:lvl w:ilvl="0">
      <w:start w:val="1"/>
      <w:numFmt w:val="bullet"/>
      <w:suff w:val="space"/>
      <w:lvlText w:val=""/>
      <w:lvlJc w:val="left"/>
      <w:pPr>
        <w:ind w:left="0"/>
      </w:pPr>
      <w:rPr/>
      <w:rPr>
        <w:rFonts w:ascii="Wingdings" w:hAnsi="Wingdings" w:hint="default"/>
      </w:rPr>
    </w:lvl>
  </w:abstractNum>
  <w:abstractNum w:abstractNumId="4">
    <w:lvl w:ilvl="0">
      <w:start w:val="1"/>
      <w:numFmt w:val="bullet"/>
      <w:suff w:val="space"/>
      <w:lvlText w:val=""/>
      <w:lvlJc w:val="left"/>
      <w:pPr>
        <w:ind w:left="0"/>
      </w:pPr>
      <w:rPr/>
      <w:rPr>
        <w:rFonts w:ascii="Wingdings" w:hAnsi="Wingdings" w:hint="default"/>
      </w:rPr>
    </w:lvl>
  </w:abstractNum>
  <w:abstractNum w:abstractNumId="5">
    <w:lvl w:ilvl="0">
      <w:start w:val="1"/>
      <w:numFmt w:val="bullet"/>
      <w:suff w:val="space"/>
      <w:lvlText w:val=""/>
      <w:lvlJc w:val="left"/>
      <w:pPr>
        <w:ind w:left="0"/>
      </w:pPr>
      <w:r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file>

<file path=word/styles.xml><?xml version="1.0" encoding="utf-8"?>
<w:styles xmlns:w="http://schemas.openxmlformats.org/wordprocessingml/2006/main">
  <w:style w:styleId="1" w:type="paragraph">
    <w:name w:val="Normal"/>
    <w:uiPriority w:val="0"/>
    <w:rPr>
      <w:sz w:val="21"/>
    </w:rPr>
  </w:style>
  <w:style w:styleId="2" w:type="paragraph">
    <w:name w:val="heading 1"/>
    <w:basedOn w:val="1"/>
    <w:uiPriority w:val="0"/>
    <w:pPr>
      <w:spacing w:lineRule="auto"/>
      <w:outlineLvl w:val="0"/>
    </w:pPr>
    <w:rPr>
      <w:b w:val="on"/>
      <w:sz w:val="42"/>
    </w:rPr>
  </w:style>
  <w:style w:styleId="3" w:type="paragraph">
    <w:name w:val="heading 2"/>
    <w:basedOn w:val="1"/>
    <w:uiPriority w:val="0"/>
    <w:pPr>
      <w:spacing w:lineRule="auto"/>
      <w:outlineLvl w:val="0"/>
    </w:pPr>
    <w:rPr>
      <w:b w:val="on"/>
      <w:sz w:val="31"/>
    </w:rPr>
  </w:style>
  <w:style w:styleId="4" w:type="paragraph">
    <w:name w:val="heading 3"/>
    <w:basedOn w:val="1"/>
    <w:uiPriority w:val="0"/>
    <w:pPr>
      <w:spacing w:lineRule="auto"/>
      <w:outlineLvl w:val="0"/>
    </w:pPr>
    <w:rPr>
      <w:b w:val="on"/>
      <w:sz w:val="31"/>
    </w:rPr>
  </w:style>
  <w:style w:styleId="5" w:type="paragraph">
    <w:name w:val="heading 4"/>
    <w:basedOn w:val="1"/>
    <w:uiPriority w:val="0"/>
    <w:pPr>
      <w:spacing w:lineRule="auto"/>
      <w:outlineLvl w:val="0"/>
    </w:pPr>
    <w:rPr>
      <w:b w:val="on"/>
      <w:sz w:val="27"/>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2025-03-19T10:05:25Z</dcterms:created>
  <dc:creator>Apache POI</dc:creator>
</cp:coreProperties>
</file>