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Documentation for Earthquake Data Ingestion and Transformation Pipeline</w:t>
      </w:r>
    </w:p>
    <w:p>
      <w:pPr>
        <w:pStyle w:val="HorizontalLin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16"/>
          <w:szCs w:val="16"/>
          <w:u w:val="single"/>
        </w:rPr>
        <w:t>Project Files:</w:t>
      </w:r>
    </w:p>
    <w:p>
      <w:pPr>
        <w:pStyle w:val="BodyText"/>
        <w:numPr>
          <w:ilvl w:val="0"/>
          <w:numId w:val="15"/>
        </w:numPr>
        <w:bidi w:val="0"/>
        <w:jc w:val="start"/>
        <w:rPr>
          <w:color w:val="729FCF"/>
          <w:sz w:val="16"/>
          <w:szCs w:val="16"/>
          <w:highlight w:val="none"/>
          <w:shd w:fill="FFFFFF" w:val="clear"/>
        </w:rPr>
      </w:pPr>
      <w:r>
        <w:rPr>
          <w:color w:val="729FCF"/>
          <w:sz w:val="16"/>
          <w:szCs w:val="16"/>
          <w:shd w:fill="FFFFFF" w:val="clear"/>
        </w:rPr>
        <w:t>dataproc_load_historical_data_as_parquet.py</w:t>
      </w:r>
    </w:p>
    <w:p>
      <w:pPr>
        <w:pStyle w:val="BodyText"/>
        <w:numPr>
          <w:ilvl w:val="0"/>
          <w:numId w:val="15"/>
        </w:numPr>
        <w:bidi w:val="0"/>
        <w:jc w:val="start"/>
        <w:rPr>
          <w:color w:val="729FCF"/>
          <w:sz w:val="16"/>
          <w:szCs w:val="16"/>
          <w:highlight w:val="none"/>
          <w:shd w:fill="FFFFFF" w:val="clear"/>
        </w:rPr>
      </w:pPr>
      <w:r>
        <w:rPr>
          <w:color w:val="729FCF"/>
          <w:sz w:val="16"/>
          <w:szCs w:val="16"/>
          <w:shd w:fill="FFFFFF" w:val="clear"/>
        </w:rPr>
        <w:t>dynamic_methods.py</w:t>
      </w:r>
    </w:p>
    <w:p>
      <w:pPr>
        <w:pStyle w:val="BodyText"/>
        <w:numPr>
          <w:ilvl w:val="0"/>
          <w:numId w:val="15"/>
        </w:numPr>
        <w:bidi w:val="0"/>
        <w:jc w:val="start"/>
        <w:rPr>
          <w:color w:val="729FCF"/>
          <w:sz w:val="16"/>
          <w:szCs w:val="16"/>
          <w:highlight w:val="none"/>
          <w:shd w:fill="FFFFFF" w:val="clear"/>
        </w:rPr>
      </w:pPr>
      <w:r>
        <w:rPr>
          <w:color w:val="729FCF"/>
          <w:sz w:val="16"/>
          <w:szCs w:val="16"/>
          <w:shd w:fill="FFFFFF" w:val="clear"/>
        </w:rPr>
        <w:t>util.py</w:t>
      </w:r>
    </w:p>
    <w:p>
      <w:pPr>
        <w:pStyle w:val="BodyText"/>
        <w:numPr>
          <w:ilvl w:val="0"/>
          <w:numId w:val="15"/>
        </w:numPr>
        <w:bidi w:val="0"/>
        <w:jc w:val="start"/>
        <w:rPr>
          <w:color w:val="729FCF"/>
          <w:sz w:val="16"/>
          <w:szCs w:val="16"/>
          <w:highlight w:val="none"/>
          <w:shd w:fill="FFFFFF" w:val="clear"/>
        </w:rPr>
      </w:pPr>
      <w:r>
        <w:rPr>
          <w:color w:val="729FCF"/>
          <w:sz w:val="16"/>
          <w:szCs w:val="16"/>
          <w:shd w:fill="FFFFFF" w:val="clear"/>
        </w:rPr>
        <w:t>test_dataproc.py</w:t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b/>
          <w:bCs/>
          <w:color w:val="000000"/>
          <w:sz w:val="16"/>
          <w:szCs w:val="16"/>
          <w:shd w:fill="FFFFFF" w:val="clear"/>
        </w:rPr>
        <w:t>Libarary Used: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Liberation Serif" w:hAnsi="Liberation Serif"/>
          <w:b/>
          <w:bCs/>
          <w:sz w:val="16"/>
          <w:szCs w:val="16"/>
        </w:rPr>
        <w:t>pyspark</w:t>
      </w:r>
      <w:r>
        <w:rPr>
          <w:rFonts w:ascii="Liberation Serif" w:hAnsi="Liberation Serif"/>
          <w:b/>
          <w:bCs/>
          <w:sz w:val="16"/>
          <w:szCs w:val="16"/>
        </w:rPr>
        <w:t>:</w:t>
      </w:r>
      <w:r>
        <w:rPr>
          <w:rFonts w:ascii="Liberation Serif" w:hAnsi="Liberation Serif"/>
          <w:b w:val="false"/>
          <w:bCs w:val="false"/>
          <w:sz w:val="16"/>
          <w:szCs w:val="16"/>
        </w:rPr>
        <w:t xml:space="preserve"> Used for distributed data processing.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Liberation Serif" w:hAnsi="Liberation Serif"/>
          <w:b/>
          <w:bCs/>
          <w:sz w:val="16"/>
          <w:szCs w:val="16"/>
        </w:rPr>
        <w:t>google.cloud.storage</w:t>
      </w:r>
      <w:r>
        <w:rPr>
          <w:rFonts w:ascii="Liberation Serif" w:hAnsi="Liberation Serif"/>
          <w:b/>
          <w:bCs/>
          <w:sz w:val="16"/>
          <w:szCs w:val="16"/>
        </w:rPr>
        <w:t>:</w:t>
      </w:r>
      <w:r>
        <w:rPr>
          <w:rFonts w:ascii="Liberation Serif" w:hAnsi="Liberation Serif"/>
          <w:b w:val="false"/>
          <w:bCs w:val="false"/>
          <w:sz w:val="16"/>
          <w:szCs w:val="16"/>
        </w:rPr>
        <w:t xml:space="preserve"> For GCS operations.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Liberation Serif" w:hAnsi="Liberation Serif"/>
          <w:b/>
          <w:bCs/>
          <w:sz w:val="16"/>
          <w:szCs w:val="16"/>
        </w:rPr>
        <w:t>google.cloud.bigquery</w:t>
      </w:r>
      <w:r>
        <w:rPr>
          <w:rFonts w:ascii="Liberation Serif" w:hAnsi="Liberation Serif"/>
          <w:b/>
          <w:bCs/>
          <w:sz w:val="16"/>
          <w:szCs w:val="16"/>
        </w:rPr>
        <w:t>:</w:t>
      </w:r>
      <w:r>
        <w:rPr>
          <w:rFonts w:ascii="Liberation Serif" w:hAnsi="Liberation Serif"/>
          <w:b w:val="false"/>
          <w:bCs w:val="false"/>
          <w:sz w:val="16"/>
          <w:szCs w:val="16"/>
        </w:rPr>
        <w:t xml:space="preserve"> For BigQuery interactions.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Liberation Serif" w:hAnsi="Liberation Serif"/>
          <w:b/>
          <w:bCs/>
          <w:sz w:val="16"/>
          <w:szCs w:val="16"/>
        </w:rPr>
        <w:t>pytest</w:t>
      </w:r>
      <w:r>
        <w:rPr>
          <w:rFonts w:ascii="Liberation Serif" w:hAnsi="Liberation Serif"/>
          <w:b/>
          <w:bCs/>
          <w:sz w:val="16"/>
          <w:szCs w:val="16"/>
        </w:rPr>
        <w:t xml:space="preserve">: </w:t>
      </w:r>
      <w:r>
        <w:rPr>
          <w:rFonts w:ascii="Liberation Serif" w:hAnsi="Liberation Serif"/>
          <w:b w:val="false"/>
          <w:bCs w:val="false"/>
          <w:sz w:val="16"/>
          <w:szCs w:val="16"/>
        </w:rPr>
        <w:t>For unit testing and validation.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Liberation Serif" w:hAnsi="Liberation Serif"/>
          <w:b/>
          <w:bCs/>
          <w:sz w:val="16"/>
          <w:szCs w:val="16"/>
        </w:rPr>
        <w:t>json</w:t>
      </w:r>
      <w:r>
        <w:rPr>
          <w:rFonts w:ascii="Liberation Serif" w:hAnsi="Liberation Serif"/>
          <w:b/>
          <w:bCs/>
          <w:sz w:val="16"/>
          <w:szCs w:val="16"/>
        </w:rPr>
        <w:t xml:space="preserve">: </w:t>
      </w:r>
      <w:r>
        <w:rPr>
          <w:rFonts w:ascii="Liberation Serif" w:hAnsi="Liberation Serif"/>
          <w:b w:val="false"/>
          <w:bCs w:val="false"/>
          <w:sz w:val="16"/>
          <w:szCs w:val="16"/>
        </w:rPr>
        <w:t>For JSON data parsing.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Liberation Serif" w:hAnsi="Liberation Serif"/>
          <w:b/>
          <w:bCs/>
          <w:sz w:val="16"/>
          <w:szCs w:val="16"/>
        </w:rPr>
        <w:t>datetime</w:t>
      </w:r>
      <w:r>
        <w:rPr>
          <w:rFonts w:ascii="Liberation Serif" w:hAnsi="Liberation Serif"/>
          <w:b/>
          <w:bCs/>
          <w:sz w:val="16"/>
          <w:szCs w:val="16"/>
        </w:rPr>
        <w:t>:</w:t>
      </w:r>
      <w:r>
        <w:rPr>
          <w:rFonts w:ascii="Liberation Serif" w:hAnsi="Liberation Serif"/>
          <w:b w:val="false"/>
          <w:bCs w:val="false"/>
          <w:sz w:val="16"/>
          <w:szCs w:val="16"/>
        </w:rPr>
        <w:t xml:space="preserve"> For date handling and string formatting.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Liberation Serif" w:hAnsi="Liberation Serif"/>
          <w:b/>
          <w:bCs/>
          <w:sz w:val="16"/>
          <w:szCs w:val="16"/>
        </w:rPr>
        <w:t>logging</w:t>
      </w:r>
      <w:r>
        <w:rPr>
          <w:rFonts w:ascii="Liberation Serif" w:hAnsi="Liberation Serif"/>
          <w:b/>
          <w:bCs/>
          <w:sz w:val="16"/>
          <w:szCs w:val="16"/>
        </w:rPr>
        <w:t xml:space="preserve">: </w:t>
      </w:r>
      <w:r>
        <w:rPr>
          <w:rFonts w:ascii="Liberation Serif" w:hAnsi="Liberation Serif"/>
          <w:b w:val="false"/>
          <w:bCs w:val="false"/>
          <w:sz w:val="16"/>
          <w:szCs w:val="16"/>
        </w:rPr>
        <w:t>For logging process information and errors.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16"/>
          <w:szCs w:val="16"/>
          <w:u w:val="single"/>
        </w:rPr>
        <w:t>Step 1 to 4: Fetching Data and Uploading to Google Cloud Storage (GCS)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Fetch Earthquake Data from the API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Description</w:t>
      </w:r>
      <w:r>
        <w:rPr>
          <w:sz w:val="16"/>
          <w:szCs w:val="16"/>
        </w:rPr>
        <w:t>: Fetch historical earthquake data from the USGS Earthquake API for the past month in GeoJSON format.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Implementation</w:t>
      </w:r>
      <w:r>
        <w:rPr>
          <w:sz w:val="16"/>
          <w:szCs w:val="16"/>
        </w:rPr>
        <w:t>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URL: </w:t>
      </w:r>
      <w:r>
        <w:rPr>
          <w:rStyle w:val="SourceText"/>
          <w:sz w:val="16"/>
          <w:szCs w:val="16"/>
        </w:rPr>
        <w:t>https://earthquake.usgs.gov/earthquakes/feed/v1.0/summary/all_month.geojson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Use the </w:t>
      </w:r>
      <w:r>
        <w:rPr>
          <w:rStyle w:val="SourceText"/>
          <w:sz w:val="16"/>
          <w:szCs w:val="16"/>
        </w:rPr>
        <w:t>request_url</w:t>
      </w:r>
      <w:r>
        <w:rPr>
          <w:sz w:val="16"/>
          <w:szCs w:val="16"/>
        </w:rPr>
        <w:t xml:space="preserve"> utility function to send a request and retrieve the data.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Logging</w:t>
      </w:r>
      <w:r>
        <w:rPr>
          <w:sz w:val="16"/>
          <w:szCs w:val="16"/>
        </w:rPr>
        <w:t>: Log whether the data fetch is successful or fails.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Create or Retrieve a Google Cloud Storage (GCS) Bucket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Description</w:t>
      </w:r>
      <w:r>
        <w:rPr>
          <w:sz w:val="16"/>
          <w:szCs w:val="16"/>
        </w:rPr>
        <w:t>: Check if a bucket exists in the specified Google Cloud project. If not, create it.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Implementation</w:t>
      </w:r>
      <w:r>
        <w:rPr>
          <w:sz w:val="16"/>
          <w:szCs w:val="16"/>
        </w:rPr>
        <w:t>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Bucket name: </w:t>
      </w:r>
      <w:r>
        <w:rPr>
          <w:rStyle w:val="SourceText"/>
          <w:sz w:val="16"/>
          <w:szCs w:val="16"/>
        </w:rPr>
        <w:t>earthquake_analysis_by_hp_24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Use the </w:t>
      </w:r>
      <w:r>
        <w:rPr>
          <w:rStyle w:val="SourceText"/>
          <w:sz w:val="16"/>
          <w:szCs w:val="16"/>
        </w:rPr>
        <w:t>create_bucket</w:t>
      </w:r>
      <w:r>
        <w:rPr>
          <w:sz w:val="16"/>
          <w:szCs w:val="16"/>
        </w:rPr>
        <w:t xml:space="preserve"> utility function to handle bucket creation or retrieval.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Upload Raw JSON Data to GCS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Description</w:t>
      </w:r>
      <w:r>
        <w:rPr>
          <w:sz w:val="16"/>
          <w:szCs w:val="16"/>
        </w:rPr>
        <w:t>: Upload the fetched earthquake data as a raw JSON file to the "landing" area in the GCS bucket.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Implementation</w:t>
      </w:r>
      <w:r>
        <w:rPr>
          <w:sz w:val="16"/>
          <w:szCs w:val="16"/>
        </w:rPr>
        <w:t>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JSON file name: </w:t>
      </w:r>
      <w:r>
        <w:rPr>
          <w:rStyle w:val="SourceText"/>
          <w:sz w:val="16"/>
          <w:szCs w:val="16"/>
        </w:rPr>
        <w:t>historical_data_&lt;YYYYMMDD&gt;.json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Folder path: </w:t>
      </w:r>
      <w:r>
        <w:rPr>
          <w:rStyle w:val="SourceText"/>
          <w:sz w:val="16"/>
          <w:szCs w:val="16"/>
        </w:rPr>
        <w:t>pyspark_dataproc_testing/landing/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Use the </w:t>
      </w:r>
      <w:r>
        <w:rPr>
          <w:rStyle w:val="SourceText"/>
          <w:sz w:val="16"/>
          <w:szCs w:val="16"/>
        </w:rPr>
        <w:t>upload_to_gcs</w:t>
      </w:r>
      <w:r>
        <w:rPr>
          <w:sz w:val="16"/>
          <w:szCs w:val="16"/>
        </w:rPr>
        <w:t xml:space="preserve"> utility function.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Logging</w:t>
      </w:r>
      <w:r>
        <w:rPr>
          <w:sz w:val="16"/>
          <w:szCs w:val="16"/>
        </w:rPr>
        <w:t>: Log a confirmation when the file upload is successful.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Read Uploaded JSON Data from GCS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Description</w:t>
      </w:r>
      <w:r>
        <w:rPr>
          <w:sz w:val="16"/>
          <w:szCs w:val="16"/>
        </w:rPr>
        <w:t>: Read the raw JSON file stored in GCS to ensure its integrity and availability for further processing.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Implementation</w:t>
      </w:r>
      <w:r>
        <w:rPr>
          <w:sz w:val="16"/>
          <w:szCs w:val="16"/>
        </w:rPr>
        <w:t>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Use the </w:t>
      </w:r>
      <w:r>
        <w:rPr>
          <w:rStyle w:val="SourceText"/>
          <w:sz w:val="16"/>
          <w:szCs w:val="16"/>
        </w:rPr>
        <w:t>read_json_from_gcs</w:t>
      </w:r>
      <w:r>
        <w:rPr>
          <w:sz w:val="16"/>
          <w:szCs w:val="16"/>
        </w:rPr>
        <w:t xml:space="preserve"> utility function to fetch the JSON data from GCS.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sz w:val="16"/>
          <w:szCs w:val="16"/>
        </w:rPr>
        <w:t>Logging</w:t>
      </w:r>
      <w:r>
        <w:rPr>
          <w:sz w:val="16"/>
          <w:szCs w:val="16"/>
        </w:rPr>
        <w:t>: Log if the data read operation is successful or if there are issues.</w:t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24130</wp:posOffset>
            </wp:positionH>
            <wp:positionV relativeFrom="paragraph">
              <wp:posOffset>-5080</wp:posOffset>
            </wp:positionV>
            <wp:extent cx="6120130" cy="13328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2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16"/>
          <w:szCs w:val="16"/>
          <w:u w:val="single"/>
        </w:rPr>
        <w:t>Step 5 to 7: Processing and Transforming Data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Extract Features from JSON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Description</w:t>
      </w:r>
      <w:r>
        <w:rPr>
          <w:sz w:val="16"/>
          <w:szCs w:val="16"/>
        </w:rPr>
        <w:t>: Extract the 'features' key from the JSON data retrieved from GCS, which contains earthquake records.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Implementation</w:t>
      </w:r>
      <w:r>
        <w:rPr>
          <w:sz w:val="16"/>
          <w:szCs w:val="16"/>
        </w:rPr>
        <w:t>: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Check if the </w:t>
      </w:r>
      <w:r>
        <w:rPr>
          <w:rStyle w:val="SourceText"/>
          <w:sz w:val="16"/>
          <w:szCs w:val="16"/>
        </w:rPr>
        <w:t>features</w:t>
      </w:r>
      <w:r>
        <w:rPr>
          <w:sz w:val="16"/>
          <w:szCs w:val="16"/>
        </w:rPr>
        <w:t xml:space="preserve"> key exists in the JSON data. If not, log an error.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Output</w:t>
      </w:r>
      <w:r>
        <w:rPr>
          <w:sz w:val="16"/>
          <w:szCs w:val="16"/>
        </w:rPr>
        <w:t>: List of earthquake records.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Flatten and Process JSON Records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Description</w:t>
      </w:r>
      <w:r>
        <w:rPr>
          <w:sz w:val="16"/>
          <w:szCs w:val="16"/>
        </w:rPr>
        <w:t>: Flatten nested JSON structures and transform the earthquake records into a clean tabular format.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Implementation</w:t>
      </w:r>
      <w:r>
        <w:rPr>
          <w:sz w:val="16"/>
          <w:szCs w:val="16"/>
        </w:rPr>
        <w:t>: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Use the </w:t>
      </w:r>
      <w:r>
        <w:rPr>
          <w:rStyle w:val="SourceText"/>
          <w:sz w:val="16"/>
          <w:szCs w:val="16"/>
        </w:rPr>
        <w:t>DataExtractor</w:t>
      </w:r>
      <w:r>
        <w:rPr>
          <w:sz w:val="16"/>
          <w:szCs w:val="16"/>
        </w:rPr>
        <w:t xml:space="preserve"> class to extract and flatten JSON properties for each earthquake record.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Output</w:t>
      </w:r>
      <w:r>
        <w:rPr>
          <w:sz w:val="16"/>
          <w:szCs w:val="16"/>
        </w:rPr>
        <w:t>: A list of flattened and cleaned earthquake records.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Create and Transform a DataFrame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Description</w:t>
      </w:r>
      <w:r>
        <w:rPr>
          <w:sz w:val="16"/>
          <w:szCs w:val="16"/>
        </w:rPr>
        <w:t>: Convert the processed records into a PySpark DataFrame and apply necessary transformations.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Implementation</w:t>
      </w:r>
      <w:r>
        <w:rPr>
          <w:sz w:val="16"/>
          <w:szCs w:val="16"/>
        </w:rPr>
        <w:t>: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Use the </w:t>
      </w:r>
      <w:r>
        <w:rPr>
          <w:rStyle w:val="SourceText"/>
          <w:sz w:val="16"/>
          <w:szCs w:val="16"/>
        </w:rPr>
        <w:t>DataProcessor</w:t>
      </w:r>
      <w:r>
        <w:rPr>
          <w:sz w:val="16"/>
          <w:szCs w:val="16"/>
        </w:rPr>
        <w:t xml:space="preserve"> class: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>
          <w:rStyle w:val="SourceText"/>
          <w:sz w:val="16"/>
          <w:szCs w:val="16"/>
        </w:rPr>
        <w:t>earthquake_df_creation</w:t>
      </w:r>
      <w:r>
        <w:rPr>
          <w:sz w:val="16"/>
          <w:szCs w:val="16"/>
        </w:rPr>
        <w:t>: Create a DataFrame from the records.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2836" w:leader="none"/>
        </w:tabs>
        <w:bidi w:val="0"/>
        <w:spacing w:before="0" w:after="0"/>
        <w:ind w:hanging="283" w:start="2836"/>
        <w:jc w:val="start"/>
        <w:rPr/>
      </w:pPr>
      <w:r>
        <w:rPr>
          <w:rStyle w:val="SourceText"/>
          <w:sz w:val="16"/>
          <w:szCs w:val="16"/>
        </w:rPr>
        <w:t>earthquake_transformation_df</w:t>
      </w:r>
      <w:r>
        <w:rPr>
          <w:sz w:val="16"/>
          <w:szCs w:val="16"/>
        </w:rPr>
        <w:t>: Apply transformations to the DataFrame (e.g., renaming columns, formatting timestamps).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sz w:val="16"/>
          <w:szCs w:val="16"/>
        </w:rPr>
        <w:t>Logging</w:t>
      </w:r>
      <w:r>
        <w:rPr>
          <w:sz w:val="16"/>
          <w:szCs w:val="16"/>
        </w:rPr>
        <w:t>: Log when the DataFrame is created and successfully transformed.</w:t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347980</wp:posOffset>
            </wp:positionH>
            <wp:positionV relativeFrom="paragraph">
              <wp:posOffset>-29845</wp:posOffset>
            </wp:positionV>
            <wp:extent cx="5424170" cy="14814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148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16"/>
          <w:szCs w:val="16"/>
          <w:u w:val="single"/>
        </w:rPr>
        <w:t>Step 8 to 9: Uploading Transformed Data to GCS and BigQuery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Upload Transformed Data to GCS as Parquet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Description</w:t>
      </w:r>
      <w:r>
        <w:rPr>
          <w:sz w:val="16"/>
          <w:szCs w:val="16"/>
        </w:rPr>
        <w:t>: Write the transformed earthquake DataFrame to GCS in Parquet format for optimized storage and processing.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Implementation</w:t>
      </w:r>
      <w:r>
        <w:rPr>
          <w:sz w:val="16"/>
          <w:szCs w:val="16"/>
        </w:rPr>
        <w:t>: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File name: </w:t>
      </w:r>
      <w:r>
        <w:rPr>
          <w:rStyle w:val="SourceText"/>
          <w:sz w:val="16"/>
          <w:szCs w:val="16"/>
        </w:rPr>
        <w:t>flattened_and_transformed_historical_data_&lt;YYYYMMDD&gt;.parquet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Folder path: </w:t>
      </w:r>
      <w:r>
        <w:rPr>
          <w:rStyle w:val="SourceText"/>
          <w:sz w:val="16"/>
          <w:szCs w:val="16"/>
        </w:rPr>
        <w:t>pyspark_dataproc_testing/Silver/parquet/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Use the </w:t>
      </w:r>
      <w:r>
        <w:rPr>
          <w:rStyle w:val="SourceText"/>
          <w:sz w:val="16"/>
          <w:szCs w:val="16"/>
        </w:rPr>
        <w:t>write_df_to_gcs_parquet</w:t>
      </w:r>
      <w:r>
        <w:rPr>
          <w:sz w:val="16"/>
          <w:szCs w:val="16"/>
        </w:rPr>
        <w:t xml:space="preserve"> utility function.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Logging</w:t>
      </w:r>
      <w:r>
        <w:rPr>
          <w:sz w:val="16"/>
          <w:szCs w:val="16"/>
        </w:rPr>
        <w:t>: Log the success of the Parquet file upload.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Load Data to BigQuery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Description</w:t>
      </w:r>
      <w:r>
        <w:rPr>
          <w:sz w:val="16"/>
          <w:szCs w:val="16"/>
        </w:rPr>
        <w:t>: Load the Parquet file from GCS into a BigQuery table for further analysis.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Implementation</w:t>
      </w:r>
      <w:r>
        <w:rPr>
          <w:sz w:val="16"/>
          <w:szCs w:val="16"/>
        </w:rPr>
        <w:t>: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BigQuery table: </w:t>
      </w:r>
      <w:r>
        <w:rPr>
          <w:rStyle w:val="SourceText"/>
          <w:sz w:val="16"/>
          <w:szCs w:val="16"/>
        </w:rPr>
        <w:t>&lt;project_id&gt;.earthquake_analysis.new_flattened_historical_data_by_parquet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Define the schema explicitly using BigQuery's </w:t>
      </w:r>
      <w:r>
        <w:rPr>
          <w:rStyle w:val="SourceText"/>
          <w:sz w:val="16"/>
          <w:szCs w:val="16"/>
        </w:rPr>
        <w:t>SchemaField</w:t>
      </w:r>
      <w:r>
        <w:rPr>
          <w:sz w:val="16"/>
          <w:szCs w:val="16"/>
        </w:rPr>
        <w:t xml:space="preserve"> class.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Use the </w:t>
      </w:r>
      <w:r>
        <w:rPr>
          <w:rStyle w:val="SourceText"/>
          <w:sz w:val="16"/>
          <w:szCs w:val="16"/>
        </w:rPr>
        <w:t>load_parquet_data_to_bigquery_from_gcs</w:t>
      </w:r>
      <w:r>
        <w:rPr>
          <w:sz w:val="16"/>
          <w:szCs w:val="16"/>
        </w:rPr>
        <w:t xml:space="preserve"> utility function to load data.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sz w:val="16"/>
          <w:szCs w:val="16"/>
        </w:rPr>
        <w:t>Logging</w:t>
      </w:r>
      <w:r>
        <w:rPr>
          <w:sz w:val="16"/>
          <w:szCs w:val="16"/>
        </w:rPr>
        <w:t>: Log the successful load into BigQuery.</w:t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658495</wp:posOffset>
            </wp:positionH>
            <wp:positionV relativeFrom="paragraph">
              <wp:posOffset>124460</wp:posOffset>
            </wp:positionV>
            <wp:extent cx="4803140" cy="14928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149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16"/>
          <w:szCs w:val="16"/>
          <w:u w:val="single"/>
        </w:rPr>
        <w:t>Step 10: Export for Unit Testing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Convert DataFrame to JSON for Unit Testing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Description</w:t>
      </w:r>
      <w:r>
        <w:rPr>
          <w:sz w:val="16"/>
          <w:szCs w:val="16"/>
        </w:rPr>
        <w:t>: Convert the transformed DataFrame to a JSON format for unit testing purposes and upload it to GCS.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Implementation</w:t>
      </w:r>
      <w:r>
        <w:rPr>
          <w:sz w:val="16"/>
          <w:szCs w:val="16"/>
        </w:rPr>
        <w:t>: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Convert the DataFrame to JSON using PySpark's </w:t>
      </w:r>
      <w:r>
        <w:rPr>
          <w:rStyle w:val="SourceText"/>
          <w:sz w:val="16"/>
          <w:szCs w:val="16"/>
        </w:rPr>
        <w:t>toJSON</w:t>
      </w:r>
      <w:r>
        <w:rPr>
          <w:sz w:val="16"/>
          <w:szCs w:val="16"/>
        </w:rPr>
        <w:t xml:space="preserve"> method and collect the results.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Upload the JSON data to GCS using the </w:t>
      </w:r>
      <w:r>
        <w:rPr>
          <w:rStyle w:val="SourceText"/>
          <w:sz w:val="16"/>
          <w:szCs w:val="16"/>
        </w:rPr>
        <w:t>upload_to_gcs</w:t>
      </w:r>
      <w:r>
        <w:rPr>
          <w:sz w:val="16"/>
          <w:szCs w:val="16"/>
        </w:rPr>
        <w:t xml:space="preserve"> utility function.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Folder path: </w:t>
      </w:r>
      <w:r>
        <w:rPr>
          <w:rStyle w:val="SourceText"/>
          <w:sz w:val="16"/>
          <w:szCs w:val="16"/>
        </w:rPr>
        <w:t>pyspark_dataproc_testing/Silver/earthquake_df_to_json/&lt;YYYYMMDD&gt;/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File name: </w:t>
      </w:r>
      <w:r>
        <w:rPr>
          <w:rStyle w:val="SourceText"/>
          <w:sz w:val="16"/>
          <w:szCs w:val="16"/>
        </w:rPr>
        <w:t>earthquake_df_json_data_&lt;YYYYMMDD&gt;.json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sz w:val="16"/>
          <w:szCs w:val="16"/>
        </w:rPr>
        <w:t>Logging</w:t>
      </w:r>
      <w:r>
        <w:rPr>
          <w:sz w:val="16"/>
          <w:szCs w:val="16"/>
        </w:rPr>
        <w:t>: Log when the JSON file is successfully uploaded for testing.</w:t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3"/>
        <w:bidi w:val="0"/>
        <w:jc w:val="star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Optimization Techniques in the Provided Code</w:t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Code demonstrates several optimization techniques to improve performance, maintainability, and scalability. Here's a breakdown:</w:t>
      </w:r>
    </w:p>
    <w:p>
      <w:pPr>
        <w:pStyle w:val="HorizontalLine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16"/>
          <w:szCs w:val="16"/>
          <w:u w:val="single"/>
        </w:rPr>
        <w:t>1. Modularization with Utility Functions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Techniques Used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16"/>
          <w:szCs w:val="16"/>
        </w:rPr>
        <w:t>Separation of concerns by using utility functions (</w:t>
      </w:r>
      <w:r>
        <w:rPr>
          <w:rStyle w:val="SourceText"/>
          <w:sz w:val="16"/>
          <w:szCs w:val="16"/>
        </w:rPr>
        <w:t>request_url</w:t>
      </w:r>
      <w:r>
        <w:rPr>
          <w:sz w:val="16"/>
          <w:szCs w:val="16"/>
        </w:rPr>
        <w:t xml:space="preserve">, </w:t>
      </w:r>
      <w:r>
        <w:rPr>
          <w:rStyle w:val="SourceText"/>
          <w:sz w:val="16"/>
          <w:szCs w:val="16"/>
        </w:rPr>
        <w:t>create_bucket</w:t>
      </w:r>
      <w:r>
        <w:rPr>
          <w:sz w:val="16"/>
          <w:szCs w:val="16"/>
        </w:rPr>
        <w:t xml:space="preserve">, </w:t>
      </w:r>
      <w:r>
        <w:rPr>
          <w:rStyle w:val="SourceText"/>
          <w:sz w:val="16"/>
          <w:szCs w:val="16"/>
        </w:rPr>
        <w:t>upload_to_gcs</w:t>
      </w:r>
      <w:r>
        <w:rPr>
          <w:sz w:val="16"/>
          <w:szCs w:val="16"/>
        </w:rPr>
        <w:t>, etc.) and dynamic methods (</w:t>
      </w:r>
      <w:r>
        <w:rPr>
          <w:rStyle w:val="SourceText"/>
          <w:sz w:val="16"/>
          <w:szCs w:val="16"/>
        </w:rPr>
        <w:t>DataExtractor</w:t>
      </w:r>
      <w:r>
        <w:rPr>
          <w:sz w:val="16"/>
          <w:szCs w:val="16"/>
        </w:rPr>
        <w:t xml:space="preserve">, </w:t>
      </w:r>
      <w:r>
        <w:rPr>
          <w:rStyle w:val="SourceText"/>
          <w:sz w:val="16"/>
          <w:szCs w:val="16"/>
        </w:rPr>
        <w:t>DataProcessor</w:t>
      </w:r>
      <w:r>
        <w:rPr>
          <w:sz w:val="16"/>
          <w:szCs w:val="16"/>
        </w:rPr>
        <w:t>) from external modules (</w:t>
      </w:r>
      <w:r>
        <w:rPr>
          <w:rStyle w:val="SourceText"/>
          <w:sz w:val="16"/>
          <w:szCs w:val="16"/>
        </w:rPr>
        <w:t>util.py</w:t>
      </w:r>
      <w:r>
        <w:rPr>
          <w:sz w:val="16"/>
          <w:szCs w:val="16"/>
        </w:rPr>
        <w:t xml:space="preserve"> and </w:t>
      </w:r>
      <w:r>
        <w:rPr>
          <w:rStyle w:val="SourceText"/>
          <w:sz w:val="16"/>
          <w:szCs w:val="16"/>
        </w:rPr>
        <w:t>dynamic_methods.py</w:t>
      </w:r>
      <w:r>
        <w:rPr>
          <w:sz w:val="16"/>
          <w:szCs w:val="16"/>
        </w:rPr>
        <w:t>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sz w:val="16"/>
          <w:szCs w:val="16"/>
        </w:rPr>
        <w:t xml:space="preserve">This improves </w:t>
      </w:r>
      <w:r>
        <w:rPr>
          <w:rStyle w:val="Strong"/>
          <w:sz w:val="16"/>
          <w:szCs w:val="16"/>
        </w:rPr>
        <w:t>reusability</w:t>
      </w:r>
      <w:r>
        <w:rPr>
          <w:sz w:val="16"/>
          <w:szCs w:val="16"/>
        </w:rPr>
        <w:t xml:space="preserve"> and makes the codebase easier to test and maintain.</w:t>
      </w:r>
    </w:p>
    <w:p>
      <w:pPr>
        <w:pStyle w:val="HorizontalLine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16"/>
          <w:szCs w:val="16"/>
          <w:u w:val="single"/>
        </w:rPr>
        <w:t>2. Efficient Use of Google Cloud Services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Bucket and GCS Optimizations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16"/>
          <w:szCs w:val="16"/>
        </w:rPr>
        <w:t>Avoids repeatedly creating buckets by checking or reusing existing ones (</w:t>
      </w:r>
      <w:r>
        <w:rPr>
          <w:rStyle w:val="SourceText"/>
          <w:sz w:val="16"/>
          <w:szCs w:val="16"/>
        </w:rPr>
        <w:t>create_bucket</w:t>
      </w:r>
      <w:r>
        <w:rPr>
          <w:sz w:val="16"/>
          <w:szCs w:val="16"/>
        </w:rPr>
        <w:t xml:space="preserve"> ensures this). This minimizes redundant API calls, saving time and resources.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16"/>
          <w:szCs w:val="16"/>
        </w:rPr>
        <w:t xml:space="preserve">Uses </w:t>
      </w:r>
      <w:r>
        <w:rPr>
          <w:rStyle w:val="Strong"/>
          <w:sz w:val="16"/>
          <w:szCs w:val="16"/>
        </w:rPr>
        <w:t>folder paths</w:t>
      </w:r>
      <w:r>
        <w:rPr>
          <w:sz w:val="16"/>
          <w:szCs w:val="16"/>
        </w:rPr>
        <w:t xml:space="preserve"> in GCS for better organization of files, which simplifies navigation and querying of historical data.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BigQuery Optimization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Defines a schema explicitly when loading data into BigQuery. This prevents BigQuery from inferring the schema, which can be computationally expensive and error-prone.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sz w:val="16"/>
          <w:szCs w:val="16"/>
        </w:rPr>
        <w:t xml:space="preserve">Writes transformed data directly to </w:t>
      </w:r>
      <w:r>
        <w:rPr>
          <w:rStyle w:val="Strong"/>
          <w:sz w:val="16"/>
          <w:szCs w:val="16"/>
        </w:rPr>
        <w:t>Parquet format</w:t>
      </w:r>
      <w:r>
        <w:rPr>
          <w:sz w:val="16"/>
          <w:szCs w:val="16"/>
        </w:rPr>
        <w:t>, a columnar storage format. Parquet is highly efficient for analytical workloads in BigQuery, especially when querying specific columns.</w:t>
      </w:r>
    </w:p>
    <w:p>
      <w:pPr>
        <w:pStyle w:val="HorizontalLine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16"/>
          <w:szCs w:val="16"/>
          <w:u w:val="single"/>
        </w:rPr>
        <w:t>3. Handling Large Data Efficiently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Techniques Used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Reads JSON data directly from GCS instead of working with local files, which avoids unnecessary disk I/O and leverages GCS's scalable infrastructure.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16"/>
          <w:szCs w:val="16"/>
        </w:rPr>
        <w:t xml:space="preserve">Uses Apache Spark's distributed processing capabilities (via </w:t>
      </w:r>
      <w:r>
        <w:rPr>
          <w:rStyle w:val="SourceText"/>
          <w:sz w:val="16"/>
          <w:szCs w:val="16"/>
        </w:rPr>
        <w:t>DataProcessor</w:t>
      </w:r>
      <w:r>
        <w:rPr>
          <w:sz w:val="16"/>
          <w:szCs w:val="16"/>
        </w:rPr>
        <w:t xml:space="preserve"> methods) to handle large datasets efficiently.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16"/>
          <w:szCs w:val="16"/>
        </w:rPr>
        <w:t xml:space="preserve">Converts transformed DataFrame to </w:t>
      </w:r>
      <w:r>
        <w:rPr>
          <w:rStyle w:val="Strong"/>
          <w:sz w:val="16"/>
          <w:szCs w:val="16"/>
        </w:rPr>
        <w:t>Parquet</w:t>
      </w:r>
      <w:r>
        <w:rPr>
          <w:sz w:val="16"/>
          <w:szCs w:val="16"/>
        </w:rPr>
        <w:t xml:space="preserve"> for GCS upload, which:</w:t>
      </w:r>
    </w:p>
    <w:p>
      <w:pPr>
        <w:pStyle w:val="BodyText"/>
        <w:numPr>
          <w:ilvl w:val="2"/>
          <w:numId w:val="7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sz w:val="16"/>
          <w:szCs w:val="16"/>
        </w:rPr>
      </w:pPr>
      <w:r>
        <w:rPr>
          <w:sz w:val="16"/>
          <w:szCs w:val="16"/>
        </w:rPr>
        <w:t>Reduces data size due to compression.</w:t>
      </w:r>
    </w:p>
    <w:p>
      <w:pPr>
        <w:pStyle w:val="BodyText"/>
        <w:numPr>
          <w:ilvl w:val="2"/>
          <w:numId w:val="7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sz w:val="16"/>
          <w:szCs w:val="16"/>
        </w:rPr>
      </w:pPr>
      <w:r>
        <w:rPr>
          <w:sz w:val="16"/>
          <w:szCs w:val="16"/>
        </w:rPr>
        <w:t>Optimizes query performance for downstream BigQuery analysis.</w:t>
      </w:r>
    </w:p>
    <w:p>
      <w:pPr>
        <w:pStyle w:val="HorizontalLine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16"/>
          <w:szCs w:val="16"/>
          <w:u w:val="single"/>
        </w:rPr>
        <w:t>4. Transformation Pipeline with Apache Spark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Techniques Used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Implements a clear transformation pipeline: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trong"/>
          <w:sz w:val="16"/>
          <w:szCs w:val="16"/>
        </w:rPr>
        <w:t>Flattening and extracting</w:t>
      </w:r>
      <w:r>
        <w:rPr>
          <w:sz w:val="16"/>
          <w:szCs w:val="16"/>
        </w:rPr>
        <w:t xml:space="preserve"> JSON data using </w:t>
      </w:r>
      <w:r>
        <w:rPr>
          <w:rStyle w:val="SourceText"/>
          <w:sz w:val="16"/>
          <w:szCs w:val="16"/>
        </w:rPr>
        <w:t>DataExtractor.flatten_json</w:t>
      </w:r>
      <w:r>
        <w:rPr>
          <w:sz w:val="16"/>
          <w:szCs w:val="16"/>
        </w:rPr>
        <w:t>.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sz w:val="16"/>
          <w:szCs w:val="16"/>
        </w:rPr>
        <w:t xml:space="preserve">Performing </w:t>
      </w:r>
      <w:r>
        <w:rPr>
          <w:rStyle w:val="Strong"/>
          <w:sz w:val="16"/>
          <w:szCs w:val="16"/>
        </w:rPr>
        <w:t>data cleansing and formatting</w:t>
      </w:r>
      <w:r>
        <w:rPr>
          <w:sz w:val="16"/>
          <w:szCs w:val="16"/>
        </w:rPr>
        <w:t xml:space="preserve"> using </w:t>
      </w:r>
      <w:r>
        <w:rPr>
          <w:rStyle w:val="SourceText"/>
          <w:sz w:val="16"/>
          <w:szCs w:val="16"/>
        </w:rPr>
        <w:t>DataProcessor.earthquake_transformation_df</w:t>
      </w:r>
      <w:r>
        <w:rPr>
          <w:sz w:val="16"/>
          <w:szCs w:val="16"/>
        </w:rPr>
        <w:t>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Advantages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The pipeline minimizes intermediate data storage and processing overhead.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It leverages Spark’s in-memory computation for faster data processing.</w:t>
      </w:r>
    </w:p>
    <w:p>
      <w:pPr>
        <w:pStyle w:val="HorizontalLine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16"/>
          <w:szCs w:val="16"/>
          <w:u w:val="single"/>
        </w:rPr>
        <w:t>5. Timestamp-Based Data Partitioning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Techniques Used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16"/>
          <w:szCs w:val="16"/>
        </w:rPr>
        <w:t>Dynamically names files and folders using the current date (</w:t>
      </w:r>
      <w:r>
        <w:rPr>
          <w:rStyle w:val="SourceText"/>
          <w:sz w:val="16"/>
          <w:szCs w:val="16"/>
        </w:rPr>
        <w:t>datetime.now().strftime('%Y%m%d')</w:t>
      </w:r>
      <w:r>
        <w:rPr>
          <w:sz w:val="16"/>
          <w:szCs w:val="16"/>
        </w:rPr>
        <w:t>).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This enables time-based partitioning of data in GCS and BigQuery, optimizing retrieval and storage costs for time-series analysis.</w:t>
      </w:r>
    </w:p>
    <w:p>
      <w:pPr>
        <w:pStyle w:val="HorizontalLine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16"/>
          <w:szCs w:val="16"/>
          <w:u w:val="single"/>
        </w:rPr>
        <w:t>6. Logging for Debugging and Monitoring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Techniques Used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16"/>
          <w:szCs w:val="16"/>
        </w:rPr>
        <w:t xml:space="preserve">Uses Python's </w:t>
      </w:r>
      <w:r>
        <w:rPr>
          <w:rStyle w:val="SourceText"/>
          <w:sz w:val="16"/>
          <w:szCs w:val="16"/>
        </w:rPr>
        <w:t>logging</w:t>
      </w:r>
      <w:r>
        <w:rPr>
          <w:sz w:val="16"/>
          <w:szCs w:val="16"/>
        </w:rPr>
        <w:t xml:space="preserve"> library to provide detailed logs at every critical step.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Logs provide useful context, including errors, successful uploads, and processing status, facilitating faster debugging and real-time monitoring.</w:t>
      </w:r>
    </w:p>
    <w:p>
      <w:pPr>
        <w:pStyle w:val="HorizontalLine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16"/>
          <w:szCs w:val="16"/>
          <w:u w:val="single"/>
        </w:rPr>
        <w:t>7. Efficient Error Handling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Techniques Used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sz w:val="16"/>
          <w:szCs w:val="16"/>
        </w:rPr>
        <w:t xml:space="preserve">Includes a </w:t>
      </w:r>
      <w:r>
        <w:rPr>
          <w:rStyle w:val="SourceText"/>
          <w:sz w:val="16"/>
          <w:szCs w:val="16"/>
        </w:rPr>
        <w:t>try-except</w:t>
      </w:r>
      <w:r>
        <w:rPr>
          <w:sz w:val="16"/>
          <w:szCs w:val="16"/>
        </w:rPr>
        <w:t xml:space="preserve"> block to catch and log errors during execution. This ensures smooth handling of unexpected issues without crashing the pipeline.</w:t>
      </w:r>
    </w:p>
    <w:p>
      <w:pPr>
        <w:pStyle w:val="HorizontalLine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16"/>
          <w:szCs w:val="16"/>
          <w:u w:val="single"/>
        </w:rPr>
        <w:t>8. Dynamic and Flexible Input/Output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Techniques Used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Processes raw earthquake data dynamically from an external API, making the pipeline robust to changes in the source data.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Dynamically generates file names and paths, allowing the code to scale seamlessly across multiple runs without overwriting previous data.</w:t>
      </w:r>
    </w:p>
    <w:p>
      <w:pPr>
        <w:pStyle w:val="HorizontalLine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16"/>
          <w:szCs w:val="16"/>
          <w:u w:val="single"/>
        </w:rPr>
        <w:t>9. PySpark Write Optimization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Techniques Used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Writes the DataFrame directly to GCS in Parquet format using Spark’s efficient I/O operations.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Appends the date to the folder path to enable incremental data storage.</w:t>
      </w:r>
    </w:p>
    <w:p>
      <w:pPr>
        <w:pStyle w:val="HorizontalLine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sz w:val="16"/>
          <w:szCs w:val="16"/>
          <w:u w:val="single"/>
        </w:rPr>
        <w:t>10. Testing with JSON Serialization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Techniques Used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16"/>
          <w:szCs w:val="16"/>
        </w:rPr>
        <w:t>Converts the DataFrame to JSON format for testing (</w:t>
      </w:r>
      <w:r>
        <w:rPr>
          <w:rStyle w:val="SourceText"/>
          <w:sz w:val="16"/>
          <w:szCs w:val="16"/>
        </w:rPr>
        <w:t>earthquake_df.toJSON().collect()</w:t>
      </w:r>
      <w:r>
        <w:rPr>
          <w:sz w:val="16"/>
          <w:szCs w:val="16"/>
        </w:rPr>
        <w:t>).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This ensures that the data can be validated before being used in downstream applications, improving pipeline reliability.</w:t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>
          <w:color w:val="FF4000"/>
          <w:sz w:val="20"/>
          <w:szCs w:val="20"/>
        </w:rPr>
      </w:pPr>
      <w:r>
        <w:rPr>
          <w:color w:val="FF4000"/>
          <w:sz w:val="20"/>
          <w:szCs w:val="20"/>
        </w:rPr>
        <w:t>Testing Documentation</w:t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/>
      </w:pPr>
      <w:r>
        <w:rPr>
          <w:rStyle w:val="Strong"/>
          <w:sz w:val="16"/>
          <w:szCs w:val="16"/>
        </w:rPr>
        <w:t>1. Purpose</w:t>
      </w:r>
      <w:r>
        <w:rPr>
          <w:sz w:val="16"/>
          <w:szCs w:val="16"/>
        </w:rPr>
        <w:t>:</w:t>
        <w:br/>
        <w:t>It is a validation tests to ensure that the data is processed correctly.</w:t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/>
      </w:pPr>
      <w:r>
        <w:rPr>
          <w:rStyle w:val="Strong"/>
          <w:sz w:val="16"/>
          <w:szCs w:val="16"/>
        </w:rPr>
        <w:t>2. Libraries Used</w:t>
      </w:r>
      <w:r>
        <w:rPr>
          <w:sz w:val="16"/>
          <w:szCs w:val="16"/>
        </w:rPr>
        <w:t>: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PySpark</w:t>
      </w:r>
      <w:r>
        <w:rPr>
          <w:sz w:val="16"/>
          <w:szCs w:val="16"/>
        </w:rPr>
        <w:t>: For distributed data processing and Spark SQL operations.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Google Cloud BigQuery</w:t>
      </w:r>
      <w:r>
        <w:rPr>
          <w:sz w:val="16"/>
          <w:szCs w:val="16"/>
        </w:rPr>
        <w:t>: For reading and writing data from/to BigQuery.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pytest</w:t>
      </w:r>
      <w:r>
        <w:rPr>
          <w:sz w:val="16"/>
          <w:szCs w:val="16"/>
        </w:rPr>
        <w:t>: For unit testing and validation of data transformations.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json</w:t>
      </w:r>
      <w:r>
        <w:rPr>
          <w:sz w:val="16"/>
          <w:szCs w:val="16"/>
        </w:rPr>
        <w:t>: For parsing JSON data read from GCS.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16"/>
          <w:szCs w:val="16"/>
        </w:rPr>
        <w:t>datetime</w:t>
      </w:r>
      <w:r>
        <w:rPr>
          <w:sz w:val="16"/>
          <w:szCs w:val="16"/>
        </w:rPr>
        <w:t>: For working with dates and formatting strings.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logging</w:t>
      </w:r>
      <w:r>
        <w:rPr>
          <w:sz w:val="16"/>
          <w:szCs w:val="16"/>
        </w:rPr>
        <w:t>: For logging test and process information.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/>
      </w:pPr>
      <w:r>
        <w:rPr>
          <w:rStyle w:val="Strong"/>
          <w:sz w:val="16"/>
          <w:szCs w:val="16"/>
        </w:rPr>
        <w:t>3. Process Flow</w:t>
      </w:r>
      <w:r>
        <w:rPr>
          <w:sz w:val="16"/>
          <w:szCs w:val="16"/>
        </w:rPr>
        <w:t>: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sz w:val="16"/>
          <w:szCs w:val="16"/>
        </w:rPr>
      </w:pPr>
      <w:r>
        <w:rPr>
          <w:sz w:val="16"/>
          <w:szCs w:val="16"/>
        </w:rPr>
        <w:t>A Spark session is initialized.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sz w:val="16"/>
          <w:szCs w:val="16"/>
        </w:rPr>
      </w:pPr>
      <w:r>
        <w:rPr>
          <w:sz w:val="16"/>
          <w:szCs w:val="16"/>
        </w:rPr>
        <w:t>Data is read from BigQuery and GCS as DataFrames.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sz w:val="16"/>
          <w:szCs w:val="16"/>
        </w:rPr>
      </w:pPr>
      <w:r>
        <w:rPr>
          <w:sz w:val="16"/>
          <w:szCs w:val="16"/>
        </w:rPr>
        <w:t>Several tests are executed: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Row Count Match</w:t>
      </w:r>
      <w:r>
        <w:rPr>
          <w:sz w:val="16"/>
          <w:szCs w:val="16"/>
        </w:rPr>
        <w:t>: Verifies that the row count in the earthquake JSON data matches the BigQuery data.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Column Name Match</w:t>
      </w:r>
      <w:r>
        <w:rPr>
          <w:sz w:val="16"/>
          <w:szCs w:val="16"/>
        </w:rPr>
        <w:t>: Verifies that the column names in the earthquake JSON data match those in BigQuery.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Data Type Validation</w:t>
      </w:r>
      <w:r>
        <w:rPr>
          <w:sz w:val="16"/>
          <w:szCs w:val="16"/>
        </w:rPr>
        <w:t>: Ensures that the data types in the earthquake DataFrame match the expected schema from BigQuery.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sz w:val="16"/>
          <w:szCs w:val="16"/>
        </w:rPr>
        <w:t>Final Goal Validation</w:t>
      </w:r>
      <w:r>
        <w:rPr>
          <w:sz w:val="16"/>
          <w:szCs w:val="16"/>
        </w:rPr>
        <w:t>: Compares a sample of both DataFrames to ensure the final data is correct.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sz w:val="16"/>
          <w:szCs w:val="16"/>
        </w:rPr>
        <w:t>Cell-by-Cell String Comparison</w:t>
      </w:r>
      <w:r>
        <w:rPr>
          <w:sz w:val="16"/>
          <w:szCs w:val="16"/>
        </w:rPr>
        <w:t>: Performs a detailed row-by-row comparison of string columns to ensure data consistency between the Earthquake DataFrame and the BigQuery table.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bidi w:val="0"/>
        <w:jc w:val="start"/>
        <w:rPr/>
      </w:pPr>
      <w:r>
        <w:rPr>
          <w:rStyle w:val="Strong"/>
          <w:sz w:val="16"/>
          <w:szCs w:val="16"/>
        </w:rPr>
        <w:t>4. Pytest Commands</w:t>
      </w:r>
      <w:r>
        <w:rPr>
          <w:sz w:val="16"/>
          <w:szCs w:val="16"/>
        </w:rPr>
        <w:t>:</w:t>
        <w:br/>
        <w:t>To run the tests, use the following command in your terminal:</w:t>
      </w:r>
    </w:p>
    <w:p>
      <w:pPr>
        <w:pStyle w:val="Body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ab/>
        <w:t xml:space="preserve">&gt;&gt; </w:t>
      </w:r>
      <w:r>
        <w:rPr>
          <w:b/>
          <w:bCs/>
          <w:sz w:val="16"/>
          <w:szCs w:val="16"/>
        </w:rPr>
        <w:t>pytest test_dataproc.py -vv</w:t>
      </w:r>
    </w:p>
    <w:p>
      <w:pPr>
        <w:pStyle w:val="BodyText"/>
        <w:bidi w:val="0"/>
        <w:jc w:val="start"/>
        <w:rPr/>
      </w:pPr>
      <w:r>
        <w:rPr>
          <w:sz w:val="16"/>
          <w:szCs w:val="16"/>
        </w:rPr>
        <w:tab/>
        <w:t xml:space="preserve">The </w:t>
      </w:r>
      <w:r>
        <w:rPr>
          <w:rStyle w:val="SourceText"/>
          <w:sz w:val="16"/>
          <w:szCs w:val="16"/>
        </w:rPr>
        <w:t>-vv</w:t>
      </w:r>
      <w:r>
        <w:rPr>
          <w:sz w:val="16"/>
          <w:szCs w:val="16"/>
        </w:rPr>
        <w:t xml:space="preserve"> option provides a verbose output to help with debugging and understanding test results. </w:t>
      </w:r>
    </w:p>
    <w:p>
      <w:pPr>
        <w:pStyle w:val="BodyText"/>
        <w:bidi w:val="0"/>
        <w:spacing w:before="0" w:after="140"/>
        <w:jc w:val="start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Mono">
    <w:altName w:val="Courier New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16"/>
        <w:szCs w:val="16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5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16"/>
        <w:szCs w:val="16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8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16"/>
        <w:szCs w:val="16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0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16"/>
        <w:szCs w:val="16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sz w:val="16"/>
        <w:szCs w:val="16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sz w:val="16"/>
        <w:szCs w:val="16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sz w:val="16"/>
        <w:szCs w:val="16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sz w:val="16"/>
        <w:szCs w:val="16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sz w:val="16"/>
        <w:szCs w:val="16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sz w:val="16"/>
        <w:szCs w:val="16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sz w:val="16"/>
        <w:szCs w:val="16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upperRoman"/>
      <w:lvlText w:val="%1."/>
      <w:lvlJc w:val="start"/>
      <w:pPr>
        <w:tabs>
          <w:tab w:val="num" w:pos="720"/>
        </w:tabs>
        <w:ind w:start="720" w:hanging="360"/>
      </w:pPr>
      <w:rPr>
        <w:sz w:val="16"/>
        <w:szCs w:val="16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16"/>
        <w:szCs w:val="16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16"/>
        <w:szCs w:val="16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16"/>
        <w:szCs w:val="16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16"/>
        <w:szCs w:val="16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16"/>
        <w:szCs w:val="16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16"/>
        <w:szCs w:val="16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16"/>
        <w:szCs w:val="16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16"/>
        <w:szCs w:val="16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sz w:val="16"/>
        <w:szCs w:val="16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sz w:val="16"/>
        <w:szCs w:val="16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sz w:val="16"/>
        <w:szCs w:val="16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sz w:val="16"/>
        <w:szCs w:val="16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sz w:val="16"/>
        <w:szCs w:val="16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sz w:val="16"/>
        <w:szCs w:val="16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sz w:val="16"/>
        <w:szCs w:val="16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sz w:val="16"/>
        <w:szCs w:val="16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LibreOffice/24.8.2.1$Windows_X86_64 LibreOffice_project/0f794b6e29741098670a3b95d60478a65d05ef13</Application>
  <AppVersion>15.0000</AppVersion>
  <Pages>6</Pages>
  <Words>1397</Words>
  <Characters>8411</Characters>
  <CharactersWithSpaces>9533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2024-11-15T15:48:46Z</dcterms:created>
  <dc:creator/>
  <dc:description/>
  <dc:language>en-IN</dc:language>
  <cp:lastModifiedBy/>
  <dcterms:modified xsi:type="dcterms:W3CDTF">2024-11-15T17:12:57Z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