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25E3" w14:textId="77777777" w:rsidR="00F30B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F0A4C62" w14:textId="77777777" w:rsidR="00F30B91" w:rsidRDefault="00F30B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F30B91" w14:paraId="3C14C97D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2584" w14:textId="77777777" w:rsidR="00F30B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1198" w14:textId="2017197F" w:rsidR="00F30B91" w:rsidRDefault="0072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30B91" w14:paraId="04BEDD87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8F04" w14:textId="77777777" w:rsidR="00F30B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2E53" w14:textId="1F1E75D8" w:rsidR="00F30B91" w:rsidRDefault="009D6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0B91" w14:paraId="1F208E4A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4070" w14:textId="77777777" w:rsidR="00F30B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CB99" w14:textId="0B7CBAF1" w:rsidR="00F30B91" w:rsidRPr="007202F7" w:rsidRDefault="0072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2F7">
              <w:rPr>
                <w:rFonts w:ascii="Times New Roman" w:hAnsi="Times New Roman" w:cs="Times New Roman"/>
              </w:rPr>
              <w:t>Global Food Production Trends and Analysis</w:t>
            </w:r>
          </w:p>
        </w:tc>
      </w:tr>
      <w:tr w:rsidR="00F30B91" w14:paraId="10252101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8154" w14:textId="77777777" w:rsidR="00F30B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4230" w14:textId="77777777" w:rsidR="00F30B9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3FD0C565" w14:textId="18FD8614" w:rsidR="00F30B91" w:rsidRPr="00425DF8" w:rsidRDefault="00F30B91" w:rsidP="00425D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06F7FA" w14:textId="2CA2509A" w:rsidR="00F30B91" w:rsidRDefault="00F30B91" w:rsidP="00425D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right="1030"/>
        <w:rPr>
          <w:rFonts w:ascii="Times New Roman" w:eastAsia="Times New Roman" w:hAnsi="Times New Roman" w:cs="Times New Roman"/>
          <w:color w:val="0563C1"/>
        </w:rPr>
      </w:pPr>
    </w:p>
    <w:p w14:paraId="02ED2CC9" w14:textId="77777777" w:rsidR="00F30B91" w:rsidRDefault="00F30B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180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620"/>
        <w:gridCol w:w="1530"/>
        <w:gridCol w:w="1710"/>
        <w:gridCol w:w="1440"/>
        <w:gridCol w:w="1530"/>
      </w:tblGrid>
      <w:tr w:rsidR="00F30B91" w14:paraId="07A4C676" w14:textId="77777777" w:rsidTr="00D1059C">
        <w:trPr>
          <w:trHeight w:val="595"/>
        </w:trPr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D084" w14:textId="77777777" w:rsidR="00F30B91" w:rsidRPr="008353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53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Problem  </w:t>
            </w:r>
          </w:p>
          <w:p w14:paraId="0EDB4C53" w14:textId="77777777" w:rsidR="00F30B91" w:rsidRPr="008353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53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Statement (PS)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B3A5" w14:textId="77777777" w:rsidR="00F30B91" w:rsidRPr="008353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53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 am </w:t>
            </w:r>
          </w:p>
          <w:p w14:paraId="71F769D9" w14:textId="77777777" w:rsidR="00F30B91" w:rsidRPr="008353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53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(Customer)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B0C7" w14:textId="77777777" w:rsidR="00F30B91" w:rsidRPr="008353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53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I’m trying to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A161" w14:textId="77777777" w:rsidR="00F30B91" w:rsidRPr="008353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53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But 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CCF9" w14:textId="77777777" w:rsidR="00F30B91" w:rsidRPr="008353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53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Because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31EA" w14:textId="77777777" w:rsidR="00F30B91" w:rsidRPr="008353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3538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Which makes me feel</w:t>
            </w:r>
          </w:p>
        </w:tc>
      </w:tr>
      <w:tr w:rsidR="00F30B91" w14:paraId="29A2D116" w14:textId="77777777" w:rsidTr="00D1059C">
        <w:trPr>
          <w:trHeight w:val="2883"/>
        </w:trPr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5849" w14:textId="77777777" w:rsidR="00F30B91" w:rsidRPr="007202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2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PS-1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C3EE" w14:textId="107BEC1D" w:rsidR="00F30B91" w:rsidRPr="007202F7" w:rsidRDefault="004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2F7">
              <w:rPr>
                <w:rFonts w:ascii="Times New Roman" w:hAnsi="Times New Roman" w:cs="Times New Roman"/>
                <w:sz w:val="24"/>
                <w:szCs w:val="24"/>
              </w:rPr>
              <w:t>An analyst at ABC Company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7260" w14:textId="1E53D3DB" w:rsidR="00F30B91" w:rsidRPr="007202F7" w:rsidRDefault="004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2F7">
              <w:rPr>
                <w:rFonts w:ascii="Times New Roman" w:hAnsi="Times New Roman" w:cs="Times New Roman"/>
                <w:sz w:val="24"/>
                <w:szCs w:val="24"/>
              </w:rPr>
              <w:t>Understand the long-term global food production trends 1961–2023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C2CF" w14:textId="2C63D244" w:rsidR="00F30B91" w:rsidRPr="007202F7" w:rsidRDefault="004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2F7">
              <w:rPr>
                <w:rFonts w:ascii="Times New Roman" w:hAnsi="Times New Roman" w:cs="Times New Roman"/>
                <w:sz w:val="24"/>
                <w:szCs w:val="24"/>
              </w:rPr>
              <w:t>The raw data is vast, scattered, and hard to interpret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7BA8" w14:textId="6848E9BB" w:rsidR="00F30B91" w:rsidRPr="007202F7" w:rsidRDefault="004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2F7">
              <w:rPr>
                <w:rFonts w:ascii="Times New Roman" w:hAnsi="Times New Roman" w:cs="Times New Roman"/>
                <w:sz w:val="24"/>
                <w:szCs w:val="24"/>
              </w:rPr>
              <w:t>Without clear insights, trends for key commodities stay hidden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AAA1" w14:textId="13AAEC6D" w:rsidR="00F30B91" w:rsidRPr="007202F7" w:rsidRDefault="004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02F7">
              <w:rPr>
                <w:rFonts w:ascii="Times New Roman" w:hAnsi="Times New Roman" w:cs="Times New Roman"/>
                <w:sz w:val="24"/>
                <w:szCs w:val="24"/>
              </w:rPr>
              <w:t>Informed insights are needed for strategic decisions</w:t>
            </w:r>
          </w:p>
        </w:tc>
      </w:tr>
      <w:tr w:rsidR="00F30B91" w14:paraId="525DA7FF" w14:textId="77777777" w:rsidTr="00D1059C">
        <w:trPr>
          <w:trHeight w:val="20"/>
        </w:trPr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F05D" w14:textId="11865A53" w:rsidR="00F30B91" w:rsidRPr="00D1059C" w:rsidRDefault="00D1059C" w:rsidP="004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5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PS-1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028B" w14:textId="52D07E4C" w:rsidR="00F30B91" w:rsidRPr="00D1059C" w:rsidRDefault="00D10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59C">
              <w:rPr>
                <w:rFonts w:ascii="Times New Roman" w:hAnsi="Times New Roman" w:cs="Times New Roman"/>
                <w:sz w:val="24"/>
                <w:szCs w:val="24"/>
              </w:rPr>
              <w:t>A stakeholder interested in global food sustainability and supply chain planning.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5169" w14:textId="43F16B0B" w:rsidR="00F30B91" w:rsidRPr="00D1059C" w:rsidRDefault="00D10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59C">
              <w:rPr>
                <w:rFonts w:ascii="Times New Roman" w:hAnsi="Times New Roman" w:cs="Times New Roman"/>
                <w:sz w:val="24"/>
                <w:szCs w:val="24"/>
              </w:rPr>
              <w:t>identify which crops and regions contribute most to global food production.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E47D" w14:textId="13642006" w:rsidR="00F30B91" w:rsidRPr="00D1059C" w:rsidRDefault="00D10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59C">
              <w:rPr>
                <w:rFonts w:ascii="Times New Roman" w:hAnsi="Times New Roman" w:cs="Times New Roman"/>
                <w:sz w:val="24"/>
                <w:szCs w:val="24"/>
              </w:rPr>
              <w:t>there is no centralized, visual tool that shows comprehensive production data from 1961 to 2023.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63DB" w14:textId="63BFE92F" w:rsidR="00F30B91" w:rsidRPr="00D1059C" w:rsidRDefault="00D10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59C">
              <w:rPr>
                <w:rFonts w:ascii="Times New Roman" w:hAnsi="Times New Roman" w:cs="Times New Roman"/>
                <w:sz w:val="24"/>
                <w:szCs w:val="24"/>
              </w:rPr>
              <w:t>most reports are static, lack interactive dashboards, and don’t compare commodities side-by-side.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973B" w14:textId="2B4762CE" w:rsidR="00F30B91" w:rsidRPr="00D1059C" w:rsidRDefault="00D10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059C">
              <w:rPr>
                <w:rFonts w:ascii="Times New Roman" w:hAnsi="Times New Roman" w:cs="Times New Roman"/>
                <w:sz w:val="24"/>
                <w:szCs w:val="24"/>
              </w:rPr>
              <w:t>limited in drawing actionable insights or forecasting food trends efficiently.</w:t>
            </w:r>
          </w:p>
        </w:tc>
      </w:tr>
    </w:tbl>
    <w:p w14:paraId="6E02BB53" w14:textId="77777777" w:rsidR="00F30B91" w:rsidRDefault="00F30B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F30B91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B1CCD" w14:textId="77777777" w:rsidR="00AD0C72" w:rsidRDefault="00AD0C72">
      <w:pPr>
        <w:spacing w:line="240" w:lineRule="auto"/>
      </w:pPr>
      <w:r>
        <w:separator/>
      </w:r>
    </w:p>
  </w:endnote>
  <w:endnote w:type="continuationSeparator" w:id="0">
    <w:p w14:paraId="7205712F" w14:textId="77777777" w:rsidR="00AD0C72" w:rsidRDefault="00AD0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FF2EE" w14:textId="77777777" w:rsidR="00AD0C72" w:rsidRDefault="00AD0C72">
      <w:pPr>
        <w:spacing w:line="240" w:lineRule="auto"/>
      </w:pPr>
      <w:r>
        <w:separator/>
      </w:r>
    </w:p>
  </w:footnote>
  <w:footnote w:type="continuationSeparator" w:id="0">
    <w:p w14:paraId="42C397FF" w14:textId="77777777" w:rsidR="00AD0C72" w:rsidRDefault="00AD0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62E55" w14:textId="77777777" w:rsidR="00F30B91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18B41E" wp14:editId="25C2A9B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4C520A" w14:textId="77777777" w:rsidR="00F30B91" w:rsidRDefault="00F30B91">
    <w:pPr>
      <w:widowControl w:val="0"/>
      <w:spacing w:line="240" w:lineRule="auto"/>
      <w:rPr>
        <w:rFonts w:ascii="Calibri" w:eastAsia="Calibri" w:hAnsi="Calibri" w:cs="Calibri"/>
      </w:rPr>
    </w:pPr>
  </w:p>
  <w:p w14:paraId="12F41756" w14:textId="77777777" w:rsidR="00F30B91" w:rsidRDefault="00F30B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91"/>
    <w:rsid w:val="003918A7"/>
    <w:rsid w:val="00425DF8"/>
    <w:rsid w:val="005B2F59"/>
    <w:rsid w:val="005D27AF"/>
    <w:rsid w:val="007202F7"/>
    <w:rsid w:val="00835388"/>
    <w:rsid w:val="00950A26"/>
    <w:rsid w:val="009935F8"/>
    <w:rsid w:val="009D68F8"/>
    <w:rsid w:val="00AD0C72"/>
    <w:rsid w:val="00CF6DDE"/>
    <w:rsid w:val="00D1059C"/>
    <w:rsid w:val="00F30B91"/>
    <w:rsid w:val="00F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0240"/>
  <w15:docId w15:val="{E1F0A85C-A967-41B7-9D51-9B0398D4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Pratap</cp:lastModifiedBy>
  <cp:revision>5</cp:revision>
  <dcterms:created xsi:type="dcterms:W3CDTF">2025-07-27T04:53:00Z</dcterms:created>
  <dcterms:modified xsi:type="dcterms:W3CDTF">2025-07-29T12:00:00Z</dcterms:modified>
</cp:coreProperties>
</file>