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202A" w14:textId="77777777" w:rsidR="00516840" w:rsidRDefault="0051684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87D0B5" w14:textId="77777777" w:rsidR="00516840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85EADDC" w14:textId="77777777" w:rsidR="00516840" w:rsidRDefault="0051684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16840" w:rsidRPr="00C61E9C" w14:paraId="5E5AB79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9F60" w14:textId="77777777" w:rsidR="00516840" w:rsidRPr="00C61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E02B" w14:textId="1F90ED56" w:rsidR="00516840" w:rsidRPr="00C61E9C" w:rsidRDefault="00C61E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sz w:val="24"/>
                <w:szCs w:val="24"/>
              </w:rPr>
              <w:t>23 July 2024</w:t>
            </w:r>
          </w:p>
        </w:tc>
      </w:tr>
      <w:tr w:rsidR="00516840" w:rsidRPr="00C61E9C" w14:paraId="32E4823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6197" w14:textId="77777777" w:rsidR="00516840" w:rsidRPr="00C61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C51B" w14:textId="53C299EA" w:rsidR="00516840" w:rsidRPr="00C61E9C" w:rsidRDefault="00436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6840" w:rsidRPr="00C61E9C" w14:paraId="600F7C1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3C10" w14:textId="77777777" w:rsidR="00516840" w:rsidRPr="00C61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F660" w14:textId="291E7E0E" w:rsidR="00516840" w:rsidRPr="00C61E9C" w:rsidRDefault="00C61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Global Food Production Trends and Analysis</w:t>
            </w:r>
          </w:p>
        </w:tc>
      </w:tr>
      <w:tr w:rsidR="00516840" w:rsidRPr="00C61E9C" w14:paraId="3B43163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850C" w14:textId="77777777" w:rsidR="00516840" w:rsidRPr="00C61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F447" w14:textId="77777777" w:rsidR="00516840" w:rsidRPr="00C61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7B9292F" w14:textId="77777777" w:rsidR="00516840" w:rsidRPr="00C61E9C" w:rsidRDefault="0051684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9D4F1" w14:textId="13CDC9D7" w:rsidR="0051684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</w:t>
      </w:r>
    </w:p>
    <w:tbl>
      <w:tblPr>
        <w:tblStyle w:val="a2"/>
        <w:tblW w:w="97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8"/>
        <w:gridCol w:w="2868"/>
        <w:gridCol w:w="1228"/>
        <w:gridCol w:w="3581"/>
      </w:tblGrid>
      <w:tr w:rsidR="00516840" w14:paraId="2FCD2A0A" w14:textId="77777777" w:rsidTr="00C61E9C">
        <w:trPr>
          <w:trHeight w:val="208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6B11DE" w14:textId="77777777" w:rsidR="00516840" w:rsidRPr="00C61E9C" w:rsidRDefault="00000000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95635" w14:textId="7710EB89" w:rsidR="00516840" w:rsidRPr="00C61E9C" w:rsidRDefault="00000000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Quality Issue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8CD996" w14:textId="77777777" w:rsidR="00516840" w:rsidRPr="00C61E9C" w:rsidRDefault="00000000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44163" w14:textId="77777777" w:rsidR="00516840" w:rsidRPr="00C61E9C" w:rsidRDefault="00000000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16840" w14:paraId="19C47D05" w14:textId="77777777" w:rsidTr="00C61E9C">
        <w:trPr>
          <w:trHeight w:val="577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28883" w14:textId="256C46ED" w:rsidR="00516840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Global Food Production Data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C0359" w14:textId="3DB17770" w:rsidR="00516840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Column names contain inconsistent whitespaces, making it difficult to reference them directly in code.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94D9E" w14:textId="4685B904" w:rsidR="00516840" w:rsidRPr="00C61E9C" w:rsidRDefault="00000000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3698A" w14:textId="06952618" w:rsidR="00516840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Renamed and standardized column headers by removing extra spaces and formatting them uniformly.</w:t>
            </w:r>
          </w:p>
        </w:tc>
      </w:tr>
      <w:tr w:rsidR="00516840" w14:paraId="720DAF79" w14:textId="77777777" w:rsidTr="00C61E9C">
        <w:trPr>
          <w:trHeight w:val="524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CF0E6" w14:textId="45369942" w:rsidR="00516840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Global Food Production Data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2775A" w14:textId="6D5C2B55" w:rsidR="00516840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Zero values present in production figures may indicate missing or unrecorded data.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9A2B1" w14:textId="6B6EEA05" w:rsidR="00516840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48D4" w14:textId="7370EFC4" w:rsidR="00516840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Investigated and retained zeroes but flagged countries and years with long sequences of zeroes for review.</w:t>
            </w:r>
          </w:p>
        </w:tc>
      </w:tr>
      <w:tr w:rsidR="00C61E9C" w14:paraId="0E290340" w14:textId="77777777" w:rsidTr="00C61E9C">
        <w:trPr>
          <w:trHeight w:val="7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14D73" w14:textId="45E9BAEE" w:rsidR="00C61E9C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Global Food Production Data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5082C" w14:textId="64827263" w:rsidR="00C61E9C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Extremely high values (billions of tonnes) mixed with very small values may affect visualization scales.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76031" w14:textId="0A6DF2A4" w:rsidR="00C61E9C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21A55" w14:textId="152B8EC6" w:rsidR="00C61E9C" w:rsidRP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E9C">
              <w:rPr>
                <w:rFonts w:ascii="Times New Roman" w:hAnsi="Times New Roman" w:cs="Times New Roman"/>
                <w:sz w:val="24"/>
                <w:szCs w:val="24"/>
              </w:rPr>
              <w:t>Applied normalization and used logarithmic scales in Power BI visuals where needed for better comparability.</w:t>
            </w:r>
          </w:p>
        </w:tc>
      </w:tr>
      <w:tr w:rsidR="00C61E9C" w14:paraId="1BA7132E" w14:textId="77777777" w:rsidTr="00C61E9C">
        <w:trPr>
          <w:trHeight w:val="262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E75F5" w14:textId="77777777" w:rsid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00B52" w14:textId="77777777" w:rsid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F4865" w14:textId="77777777" w:rsid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0AFC" w14:textId="77777777" w:rsid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1E9C" w14:paraId="0605DAD2" w14:textId="77777777" w:rsidTr="00C61E9C">
        <w:trPr>
          <w:trHeight w:val="16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796F0" w14:textId="77777777" w:rsid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6689E" w14:textId="77777777" w:rsid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83529" w14:textId="77777777" w:rsid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55D7" w14:textId="77777777" w:rsidR="00C61E9C" w:rsidRDefault="00C61E9C" w:rsidP="00C61E9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1B995" w14:textId="77777777" w:rsidR="00516840" w:rsidRDefault="00516840" w:rsidP="00C61E9C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sectPr w:rsidR="0051684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3C074" w14:textId="77777777" w:rsidR="009C0B90" w:rsidRDefault="009C0B90">
      <w:r>
        <w:separator/>
      </w:r>
    </w:p>
  </w:endnote>
  <w:endnote w:type="continuationSeparator" w:id="0">
    <w:p w14:paraId="5FAA2CEA" w14:textId="77777777" w:rsidR="009C0B90" w:rsidRDefault="009C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5E30D" w14:textId="77777777" w:rsidR="009C0B90" w:rsidRDefault="009C0B90">
      <w:r>
        <w:separator/>
      </w:r>
    </w:p>
  </w:footnote>
  <w:footnote w:type="continuationSeparator" w:id="0">
    <w:p w14:paraId="4BABDB0B" w14:textId="77777777" w:rsidR="009C0B90" w:rsidRDefault="009C0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333E8" w14:textId="77777777" w:rsidR="0051684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BCB650" wp14:editId="3AAADB2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CAFA57" w14:textId="77777777" w:rsidR="00516840" w:rsidRDefault="00516840"/>
  <w:p w14:paraId="19F291C8" w14:textId="77777777" w:rsidR="00516840" w:rsidRDefault="005168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840"/>
    <w:rsid w:val="000A0126"/>
    <w:rsid w:val="00436385"/>
    <w:rsid w:val="00516840"/>
    <w:rsid w:val="006D2D40"/>
    <w:rsid w:val="008025C8"/>
    <w:rsid w:val="00841411"/>
    <w:rsid w:val="009C0B90"/>
    <w:rsid w:val="00C61E9C"/>
    <w:rsid w:val="00CF6DDE"/>
    <w:rsid w:val="00F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16DC"/>
  <w15:docId w15:val="{AA4CE175-1F77-465F-90FD-BE71A61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Pratap</cp:lastModifiedBy>
  <cp:revision>4</cp:revision>
  <dcterms:created xsi:type="dcterms:W3CDTF">2024-10-16T06:08:00Z</dcterms:created>
  <dcterms:modified xsi:type="dcterms:W3CDTF">2025-07-29T12:02:00Z</dcterms:modified>
</cp:coreProperties>
</file>