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F92E" w14:textId="77777777" w:rsidR="000D4CB7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B04383" w14:textId="77777777" w:rsidR="000D4CB7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4CB7" w14:paraId="299A208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BE59" w14:textId="77777777" w:rsidR="000D4CB7" w:rsidRPr="00AF19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3A4A" w14:textId="529B43C2" w:rsidR="000D4CB7" w:rsidRPr="00AF1928" w:rsidRDefault="00AF19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D24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0D4CB7" w14:paraId="71B5EBC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517C" w14:textId="77777777" w:rsidR="000D4CB7" w:rsidRPr="00AF19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C57B" w14:textId="237D4A56" w:rsidR="000D4CB7" w:rsidRPr="00AF1928" w:rsidRDefault="00F35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4CB7" w14:paraId="56DF5C8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1BCB" w14:textId="77777777" w:rsidR="000D4CB7" w:rsidRPr="00AF19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328E" w14:textId="6EC2DCA8" w:rsidR="000D4CB7" w:rsidRPr="00AF1928" w:rsidRDefault="00AF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hAnsi="Times New Roman" w:cs="Times New Roman"/>
                <w:sz w:val="24"/>
                <w:szCs w:val="24"/>
              </w:rPr>
              <w:t>Global Food Production Trends and Analysis</w:t>
            </w:r>
          </w:p>
        </w:tc>
      </w:tr>
      <w:tr w:rsidR="000D4CB7" w14:paraId="32454AF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C8C8" w14:textId="77777777" w:rsidR="000D4CB7" w:rsidRPr="00AF19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8D88" w14:textId="77777777" w:rsidR="000D4CB7" w:rsidRPr="00AF19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7598DD2" w14:textId="77777777" w:rsidR="000D4CB7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A26B96" w14:textId="23FEBC32" w:rsidR="000D4CB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</w:t>
      </w:r>
    </w:p>
    <w:p w14:paraId="3F06191B" w14:textId="0E326392" w:rsidR="000D4CB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</w:t>
      </w:r>
      <w:r w:rsidR="00AF1928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strategy with the Data Collection plan and the Raw Data Sources report, ensuring meticulous data curation and integrity for informed decision-making in every analysis and decision-making endeavor.</w:t>
      </w:r>
    </w:p>
    <w:p w14:paraId="67FE02D0" w14:textId="77777777" w:rsidR="000D4CB7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ED5E2" w14:textId="77777777" w:rsidR="000D4CB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0D4CB7" w:rsidRPr="00AF1928" w14:paraId="40C26D7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1FFD4B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4F6F2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D4CB7" w:rsidRPr="00AF1928" w14:paraId="20CB97C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D657C" w14:textId="77777777" w:rsidR="000D4CB7" w:rsidRPr="00AF192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B334C" w14:textId="7AE187EF" w:rsidR="000D4CB7" w:rsidRPr="00AF1928" w:rsidRDefault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hAnsi="Times New Roman" w:cs="Times New Roman"/>
                <w:sz w:val="24"/>
                <w:szCs w:val="24"/>
              </w:rPr>
              <w:t>ABC Company conducted an in-depth analysis of global food production trends from 1961 to 2023 using Power BI, aimed at understanding growth patterns across various regions and commodities.</w:t>
            </w:r>
          </w:p>
        </w:tc>
      </w:tr>
      <w:tr w:rsidR="000D4CB7" w:rsidRPr="00AF1928" w14:paraId="4CC030F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0E87" w14:textId="77777777" w:rsidR="000D4CB7" w:rsidRPr="00AF192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92B56" w14:textId="3ED3C8AD" w:rsidR="000D4CB7" w:rsidRPr="00AF1928" w:rsidRDefault="00BA5BD3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hAnsi="Times New Roman" w:cs="Times New Roman"/>
                <w:sz w:val="24"/>
                <w:szCs w:val="24"/>
              </w:rPr>
              <w:t>The dataset was sourced from public repository Kaggle provided in CSV format.</w:t>
            </w:r>
          </w:p>
        </w:tc>
      </w:tr>
      <w:tr w:rsidR="000D4CB7" w:rsidRPr="00AF1928" w14:paraId="16C64B6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48DAB" w14:textId="77777777" w:rsidR="000D4CB7" w:rsidRPr="00AF192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B833C" w14:textId="5B89876D" w:rsidR="00BA5BD3" w:rsidRPr="006D24D9" w:rsidRDefault="006D24D9" w:rsidP="006D2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4D9">
              <w:rPr>
                <w:rFonts w:ascii="Times New Roman" w:hAnsi="Times New Roman" w:cs="Times New Roman"/>
                <w:sz w:val="24"/>
                <w:szCs w:val="24"/>
              </w:rPr>
              <w:t>Raw data source with columns Entity(Country), Year Mazie Production, Wheat Production, Green Coffee Production etc.</w:t>
            </w:r>
          </w:p>
        </w:tc>
      </w:tr>
    </w:tbl>
    <w:p w14:paraId="504831AB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6593D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A7D7D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CCF7E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0FF9F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B5159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CB454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EAAB2" w14:textId="77777777" w:rsidR="000D4CB7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740A2" w14:textId="74D9226F" w:rsidR="000D4CB7" w:rsidRPr="00AF19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1928">
        <w:rPr>
          <w:rFonts w:ascii="Times New Roman" w:eastAsia="Times New Roman" w:hAnsi="Times New Roman" w:cs="Times New Roman"/>
          <w:b/>
          <w:sz w:val="24"/>
          <w:szCs w:val="24"/>
        </w:rPr>
        <w:t>Raw Data Sources</w:t>
      </w:r>
    </w:p>
    <w:p w14:paraId="42B77C1D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148A4" w14:textId="77777777" w:rsidR="000D4CB7" w:rsidRPr="00AF1928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22"/>
        <w:gridCol w:w="1192"/>
        <w:gridCol w:w="909"/>
        <w:gridCol w:w="1773"/>
      </w:tblGrid>
      <w:tr w:rsidR="000D4CB7" w:rsidRPr="00AF1928" w14:paraId="7E5055B0" w14:textId="77777777" w:rsidTr="00BA5BD3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88D4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A1146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55F41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41C9F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B020F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BAF4DB" w14:textId="77777777" w:rsidR="000D4CB7" w:rsidRPr="00AF192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BA5BD3" w:rsidRPr="00AF1928" w14:paraId="7347C2BE" w14:textId="77777777" w:rsidTr="003914C7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442F0" w14:textId="04338B23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sz w:val="24"/>
                <w:szCs w:val="24"/>
              </w:rPr>
              <w:t>Global Food Production Data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D0B9" w14:textId="445E40D0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sz w:val="24"/>
                <w:szCs w:val="24"/>
              </w:rPr>
              <w:t>Covers production data of key food commodities by region from 1961 to 2023.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C1376" w14:textId="662485F9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(originally from kaggle)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6FEE" w14:textId="77777777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9E409" w14:textId="5CE8DD25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2.3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E20A8" w14:textId="77777777" w:rsidR="00BA5BD3" w:rsidRPr="00AF1928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928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BA5BD3" w14:paraId="6811F93A" w14:textId="77777777" w:rsidTr="00BA5BD3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DAA7" w14:textId="6EE95429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EF43C" w14:textId="605D83CF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8B25" w14:textId="4370AAD4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2F31D" w14:textId="2FA0B5F1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59638" w14:textId="539253AB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0D7C2" w14:textId="6CCEC617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BD3" w14:paraId="75A9C881" w14:textId="77777777" w:rsidTr="00BA5BD3">
        <w:trPr>
          <w:trHeight w:val="48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186A" w14:textId="4DEE6E21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C5506" w14:textId="1BCACB85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6C210" w14:textId="7852CE8C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FB575" w14:textId="0CE640DB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11495" w14:textId="104A492F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F721D" w14:textId="54565D68" w:rsidR="00BA5BD3" w:rsidRDefault="00BA5BD3" w:rsidP="00BA5B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DF461" w14:textId="77777777" w:rsidR="000D4CB7" w:rsidRDefault="000D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D4CB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D1495" w14:textId="77777777" w:rsidR="00D75C34" w:rsidRDefault="00D75C34">
      <w:r>
        <w:separator/>
      </w:r>
    </w:p>
  </w:endnote>
  <w:endnote w:type="continuationSeparator" w:id="0">
    <w:p w14:paraId="7B0743CB" w14:textId="77777777" w:rsidR="00D75C34" w:rsidRDefault="00D7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416D0" w14:textId="77777777" w:rsidR="00D75C34" w:rsidRDefault="00D75C34">
      <w:r>
        <w:separator/>
      </w:r>
    </w:p>
  </w:footnote>
  <w:footnote w:type="continuationSeparator" w:id="0">
    <w:p w14:paraId="729147BD" w14:textId="77777777" w:rsidR="00D75C34" w:rsidRDefault="00D7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F51FB" w14:textId="77777777" w:rsidR="000D4CB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C4ED91" wp14:editId="6EDA90E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88DFC0" w14:textId="77777777" w:rsidR="000D4CB7" w:rsidRDefault="000D4CB7"/>
  <w:p w14:paraId="45FCB339" w14:textId="77777777" w:rsidR="000D4CB7" w:rsidRDefault="000D4C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30F2"/>
    <w:multiLevelType w:val="hybridMultilevel"/>
    <w:tmpl w:val="DC1A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B7"/>
    <w:rsid w:val="000D4CB7"/>
    <w:rsid w:val="006D24D9"/>
    <w:rsid w:val="007E39BB"/>
    <w:rsid w:val="00A15AA1"/>
    <w:rsid w:val="00AF1928"/>
    <w:rsid w:val="00B445D1"/>
    <w:rsid w:val="00BA5BD3"/>
    <w:rsid w:val="00CF6DDE"/>
    <w:rsid w:val="00D75C34"/>
    <w:rsid w:val="00EE03AC"/>
    <w:rsid w:val="00F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3B48"/>
  <w15:docId w15:val="{E29383D5-19C2-48B3-8B19-2FAE7FCF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5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928"/>
  </w:style>
  <w:style w:type="paragraph" w:styleId="Footer">
    <w:name w:val="footer"/>
    <w:basedOn w:val="Normal"/>
    <w:link w:val="FooterChar"/>
    <w:uiPriority w:val="99"/>
    <w:unhideWhenUsed/>
    <w:rsid w:val="00AF1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Pratap</cp:lastModifiedBy>
  <cp:revision>4</cp:revision>
  <dcterms:created xsi:type="dcterms:W3CDTF">2025-07-27T06:04:00Z</dcterms:created>
  <dcterms:modified xsi:type="dcterms:W3CDTF">2025-07-29T12:02:00Z</dcterms:modified>
</cp:coreProperties>
</file>