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BC26F" w14:textId="77777777" w:rsidR="007E5C68" w:rsidRDefault="007E5C68" w:rsidP="007E5C68">
      <w:pPr>
        <w:jc w:val="center"/>
        <w:rPr>
          <w:rFonts w:ascii="Times New Roman" w:hAnsi="Times New Roman" w:cs="Times New Roman"/>
          <w:b/>
          <w:bCs/>
          <w:lang w:val="en-US"/>
        </w:rPr>
      </w:pPr>
      <w:r>
        <w:rPr>
          <w:rFonts w:ascii="Times New Roman" w:hAnsi="Times New Roman" w:cs="Times New Roman"/>
          <w:b/>
          <w:bCs/>
          <w:noProof/>
          <w:lang w:val="en-US"/>
        </w:rPr>
        <mc:AlternateContent>
          <mc:Choice Requires="wps">
            <w:drawing>
              <wp:anchor distT="0" distB="0" distL="114300" distR="114300" simplePos="0" relativeHeight="251659264" behindDoc="0" locked="0" layoutInCell="1" allowOverlap="1" wp14:anchorId="6B6C70FD" wp14:editId="3A377AA5">
                <wp:simplePos x="0" y="0"/>
                <wp:positionH relativeFrom="margin">
                  <wp:align>center</wp:align>
                </wp:positionH>
                <wp:positionV relativeFrom="margin">
                  <wp:align>top</wp:align>
                </wp:positionV>
                <wp:extent cx="6324600" cy="8829675"/>
                <wp:effectExtent l="0" t="0" r="19050" b="28575"/>
                <wp:wrapNone/>
                <wp:docPr id="2066467116" name="Rectangle 1"/>
                <wp:cNvGraphicFramePr/>
                <a:graphic xmlns:a="http://schemas.openxmlformats.org/drawingml/2006/main">
                  <a:graphicData uri="http://schemas.microsoft.com/office/word/2010/wordprocessingShape">
                    <wps:wsp>
                      <wps:cNvSpPr/>
                      <wps:spPr>
                        <a:xfrm>
                          <a:off x="0" y="0"/>
                          <a:ext cx="6324600" cy="8829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CAE4E" id="Rectangle 1" o:spid="_x0000_s1026" style="position:absolute;margin-left:0;margin-top:0;width:498pt;height:695.25pt;z-index:25165926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" filled="f" strokecolor="black [3213]" strokeweight="1pt">
                <w10:wrap anchorx="margin" anchory="margin"/>
              </v:rect>
            </w:pict>
          </mc:Fallback>
        </mc:AlternateContent>
      </w:r>
    </w:p>
    <w:p w14:paraId="055F22D3" w14:textId="77777777" w:rsidR="007E5C68" w:rsidRPr="00C94709" w:rsidRDefault="007E5C68" w:rsidP="007E5C68">
      <w:pPr>
        <w:jc w:val="center"/>
        <w:rPr>
          <w:rFonts w:ascii="Verdana" w:hAnsi="Verdana" w:cs="Times New Roman"/>
          <w:b/>
          <w:bCs/>
          <w:lang w:val="en-US"/>
        </w:rPr>
      </w:pPr>
      <w:r w:rsidRPr="00C94709">
        <w:rPr>
          <w:rFonts w:ascii="Verdana" w:hAnsi="Verdana" w:cs="Times New Roman"/>
          <w:b/>
          <w:bCs/>
          <w:lang w:val="en-US"/>
        </w:rPr>
        <w:t>FINAL YEAR TECHNICAL SEMINAR REPORT</w:t>
      </w:r>
    </w:p>
    <w:p w14:paraId="2DC7ADEE" w14:textId="77777777" w:rsidR="007E5C68" w:rsidRPr="00C94709" w:rsidRDefault="007E5C68" w:rsidP="007E5C68">
      <w:pPr>
        <w:rPr>
          <w:rFonts w:ascii="Verdana" w:hAnsi="Verdana" w:cs="Times New Roman"/>
          <w:b/>
          <w:bCs/>
          <w:lang w:val="en-US"/>
        </w:rPr>
      </w:pPr>
    </w:p>
    <w:p w14:paraId="199AC52F" w14:textId="77777777" w:rsidR="00226502" w:rsidRDefault="00226502" w:rsidP="007E5C68">
      <w:pPr>
        <w:jc w:val="center"/>
        <w:rPr>
          <w:rFonts w:ascii="Times New Roman" w:hAnsi="Times New Roman" w:cs="Times New Roman"/>
          <w:b/>
          <w:bCs/>
          <w:sz w:val="40"/>
          <w:szCs w:val="40"/>
        </w:rPr>
      </w:pPr>
      <w:r w:rsidRPr="00226502">
        <w:rPr>
          <w:rFonts w:ascii="Times New Roman" w:hAnsi="Times New Roman" w:cs="Times New Roman"/>
          <w:b/>
          <w:bCs/>
          <w:sz w:val="40"/>
          <w:szCs w:val="40"/>
        </w:rPr>
        <w:t>A Comprehensive Review of Machine Learning Techniques in Modern Agriculture</w:t>
      </w:r>
    </w:p>
    <w:p w14:paraId="3CDB9354" w14:textId="77777777" w:rsidR="00226502" w:rsidRPr="00226502" w:rsidRDefault="00226502" w:rsidP="007E5C68">
      <w:pPr>
        <w:jc w:val="center"/>
        <w:rPr>
          <w:rFonts w:ascii="Times New Roman" w:hAnsi="Times New Roman" w:cs="Times New Roman"/>
          <w:b/>
          <w:bCs/>
          <w:sz w:val="40"/>
          <w:szCs w:val="40"/>
        </w:rPr>
      </w:pPr>
    </w:p>
    <w:p w14:paraId="224D4D7F" w14:textId="5C5DE804" w:rsidR="007E5C68" w:rsidRPr="00C94709" w:rsidRDefault="007E5C68" w:rsidP="007E5C68">
      <w:pPr>
        <w:jc w:val="center"/>
        <w:rPr>
          <w:rFonts w:ascii="Verdana" w:hAnsi="Verdana" w:cs="Times New Roman"/>
          <w:lang w:val="en-US"/>
        </w:rPr>
      </w:pPr>
      <w:r w:rsidRPr="00C94709">
        <w:rPr>
          <w:rFonts w:ascii="Verdana" w:hAnsi="Verdana" w:cs="Times New Roman"/>
          <w:lang w:val="en-US"/>
        </w:rPr>
        <w:t>Submitted in partial fulfillment of the degree of Bachelor of Technology</w:t>
      </w:r>
    </w:p>
    <w:p w14:paraId="0AA2D163" w14:textId="77777777" w:rsidR="007E5C68" w:rsidRPr="00C94709" w:rsidRDefault="007E5C68" w:rsidP="007E5C68">
      <w:pPr>
        <w:jc w:val="center"/>
        <w:rPr>
          <w:rFonts w:ascii="Verdana" w:hAnsi="Verdana" w:cs="Times New Roman"/>
          <w:lang w:val="en-US"/>
        </w:rPr>
      </w:pPr>
      <w:r w:rsidRPr="00C94709">
        <w:rPr>
          <w:rFonts w:ascii="Verdana" w:hAnsi="Verdana" w:cs="Times New Roman"/>
          <w:lang w:val="en-US"/>
        </w:rPr>
        <w:t>Rajasthan Technical University</w:t>
      </w:r>
    </w:p>
    <w:p w14:paraId="23478B0C" w14:textId="77777777" w:rsidR="007E5C68" w:rsidRPr="00C94709" w:rsidRDefault="007E5C68" w:rsidP="007E5C68">
      <w:pPr>
        <w:jc w:val="center"/>
        <w:rPr>
          <w:rFonts w:ascii="Verdana" w:hAnsi="Verdana" w:cs="Times New Roman"/>
          <w:lang w:val="en-US"/>
        </w:rPr>
      </w:pPr>
    </w:p>
    <w:p w14:paraId="0AAE1B29" w14:textId="77777777" w:rsidR="007E5C68" w:rsidRPr="00C94709" w:rsidRDefault="007E5C68" w:rsidP="007E5C68">
      <w:pPr>
        <w:jc w:val="center"/>
        <w:rPr>
          <w:rFonts w:ascii="Verdana" w:hAnsi="Verdana" w:cs="Times New Roman"/>
          <w:lang w:val="en-US"/>
        </w:rPr>
      </w:pPr>
    </w:p>
    <w:p w14:paraId="5454B887" w14:textId="77777777" w:rsidR="007E5C68" w:rsidRPr="00C94709" w:rsidRDefault="007E5C68" w:rsidP="007E5C68">
      <w:pPr>
        <w:jc w:val="center"/>
        <w:rPr>
          <w:rFonts w:ascii="Verdana" w:hAnsi="Verdana" w:cs="Times New Roman"/>
          <w:lang w:val="en-US"/>
        </w:rPr>
      </w:pPr>
      <w:r w:rsidRPr="00C94709">
        <w:rPr>
          <w:rFonts w:ascii="Verdana" w:hAnsi="Verdana" w:cs="Verdana"/>
          <w:noProof/>
          <w:sz w:val="20"/>
          <w:szCs w:val="20"/>
          <w:lang w:val="en-US"/>
        </w:rPr>
        <w:drawing>
          <wp:inline distT="0" distB="0" distL="0" distR="0" wp14:anchorId="7D68D298" wp14:editId="39641C70">
            <wp:extent cx="2124075" cy="2209800"/>
            <wp:effectExtent l="0" t="0" r="9525" b="0"/>
            <wp:docPr id="4" name="Picture 1" descr="E:\PM\PM_2012_13\Deptt\LOGO\All Logos JPG Files\All Logos JPG Files\PIET Only Logo.jpg"/>
            <wp:cNvGraphicFramePr/>
            <a:graphic xmlns:a="http://schemas.openxmlformats.org/drawingml/2006/main">
              <a:graphicData uri="http://schemas.openxmlformats.org/drawingml/2006/picture">
                <pic:pic xmlns:pic="http://schemas.openxmlformats.org/drawingml/2006/picture">
                  <pic:nvPicPr>
                    <pic:cNvPr id="4101" name="Picture 2" descr="E:\PM\PM_2012_13\Deptt\LOGO\All Logos JPG Files\All Logos JPG Files\PIET Only Logo.jpg"/>
                    <pic:cNvPicPr>
                      <a:picLocks noChangeAspect="1" noChangeArrowheads="1"/>
                    </pic:cNvPicPr>
                  </pic:nvPicPr>
                  <pic:blipFill>
                    <a:blip r:embed="rId7" cstate="print"/>
                    <a:srcRect/>
                    <a:stretch>
                      <a:fillRect/>
                    </a:stretch>
                  </pic:blipFill>
                  <pic:spPr bwMode="auto">
                    <a:xfrm>
                      <a:off x="0" y="0"/>
                      <a:ext cx="2124075" cy="2209800"/>
                    </a:xfrm>
                    <a:prstGeom prst="rect">
                      <a:avLst/>
                    </a:prstGeom>
                    <a:noFill/>
                    <a:ln w="9525">
                      <a:noFill/>
                      <a:miter lim="800000"/>
                      <a:headEnd/>
                      <a:tailEnd/>
                    </a:ln>
                  </pic:spPr>
                </pic:pic>
              </a:graphicData>
            </a:graphic>
          </wp:inline>
        </w:drawing>
      </w:r>
    </w:p>
    <w:p w14:paraId="5137FB91" w14:textId="77777777" w:rsidR="007E5C68" w:rsidRPr="00C94709" w:rsidRDefault="007E5C68" w:rsidP="007E5C68">
      <w:pPr>
        <w:jc w:val="center"/>
        <w:rPr>
          <w:rFonts w:ascii="Verdana" w:hAnsi="Verdana" w:cs="Times New Roman"/>
          <w:lang w:val="en-US"/>
        </w:rPr>
      </w:pPr>
    </w:p>
    <w:p w14:paraId="6BBAD26C" w14:textId="77777777" w:rsidR="007E5C68" w:rsidRPr="00C94709" w:rsidRDefault="007E5C68" w:rsidP="007E5C68">
      <w:pPr>
        <w:jc w:val="center"/>
        <w:rPr>
          <w:rFonts w:ascii="Verdana" w:hAnsi="Verdana" w:cs="Times New Roman"/>
          <w:lang w:val="en-US"/>
        </w:rPr>
      </w:pPr>
    </w:p>
    <w:p w14:paraId="792776E3" w14:textId="77777777" w:rsidR="007E5C68" w:rsidRPr="00C94709" w:rsidRDefault="007E5C68" w:rsidP="007E5C68">
      <w:pPr>
        <w:jc w:val="center"/>
        <w:rPr>
          <w:rFonts w:ascii="Verdana" w:hAnsi="Verdana" w:cs="Times New Roman"/>
          <w:lang w:val="en-US"/>
        </w:rPr>
      </w:pPr>
      <w:r w:rsidRPr="00C94709">
        <w:rPr>
          <w:rFonts w:ascii="Verdana" w:hAnsi="Verdana" w:cs="Times New Roman"/>
          <w:lang w:val="en-US"/>
        </w:rPr>
        <w:t>By</w:t>
      </w:r>
    </w:p>
    <w:p w14:paraId="7A08D3D4" w14:textId="77777777" w:rsidR="007E5C68" w:rsidRPr="00C94709" w:rsidRDefault="007E5C68" w:rsidP="007E5C68">
      <w:pPr>
        <w:jc w:val="center"/>
        <w:rPr>
          <w:rFonts w:ascii="Verdana" w:hAnsi="Verdana" w:cs="Times New Roman"/>
          <w:lang w:val="en-US"/>
        </w:rPr>
      </w:pPr>
    </w:p>
    <w:p w14:paraId="2DBEFA98" w14:textId="77777777" w:rsidR="00226502" w:rsidRDefault="00226502" w:rsidP="007E5C68">
      <w:pPr>
        <w:jc w:val="center"/>
        <w:rPr>
          <w:rFonts w:ascii="Verdana" w:hAnsi="Verdana" w:cs="Times New Roman"/>
          <w:b/>
          <w:bCs/>
          <w:lang w:val="en-US"/>
        </w:rPr>
      </w:pPr>
      <w:r w:rsidRPr="00226502">
        <w:rPr>
          <w:rFonts w:ascii="Verdana" w:hAnsi="Verdana" w:cs="Times New Roman"/>
          <w:b/>
          <w:bCs/>
        </w:rPr>
        <w:t>Deepanshu Sharma</w:t>
      </w:r>
      <w:r w:rsidRPr="00226502">
        <w:rPr>
          <w:rFonts w:ascii="Verdana" w:hAnsi="Verdana" w:cs="Times New Roman"/>
          <w:b/>
          <w:bCs/>
          <w:lang w:val="en-US"/>
        </w:rPr>
        <w:t xml:space="preserve"> </w:t>
      </w:r>
    </w:p>
    <w:p w14:paraId="6048BDBA" w14:textId="1F511E82" w:rsidR="007E5C68" w:rsidRPr="00C94709" w:rsidRDefault="007E5C68" w:rsidP="007E5C68">
      <w:pPr>
        <w:jc w:val="center"/>
        <w:rPr>
          <w:rFonts w:ascii="Verdana" w:hAnsi="Verdana" w:cs="Times New Roman"/>
          <w:b/>
          <w:bCs/>
          <w:lang w:val="en-US"/>
        </w:rPr>
      </w:pPr>
      <w:r w:rsidRPr="00C94709">
        <w:rPr>
          <w:rFonts w:ascii="Verdana" w:hAnsi="Verdana" w:cs="Times New Roman"/>
          <w:b/>
          <w:bCs/>
          <w:lang w:val="en-US"/>
        </w:rPr>
        <w:t>(PIET22CS</w:t>
      </w:r>
      <w:r w:rsidR="00226502">
        <w:rPr>
          <w:rFonts w:ascii="Verdana" w:hAnsi="Verdana" w:cs="Times New Roman"/>
          <w:b/>
          <w:bCs/>
          <w:lang w:val="en-US"/>
        </w:rPr>
        <w:t>046</w:t>
      </w:r>
      <w:r w:rsidRPr="00C94709">
        <w:rPr>
          <w:rFonts w:ascii="Verdana" w:hAnsi="Verdana" w:cs="Times New Roman"/>
          <w:b/>
          <w:bCs/>
          <w:lang w:val="en-US"/>
        </w:rPr>
        <w:t>)</w:t>
      </w:r>
    </w:p>
    <w:p w14:paraId="61A3828D" w14:textId="77777777" w:rsidR="007E5C68" w:rsidRPr="00C94709" w:rsidRDefault="007E5C68" w:rsidP="007E5C68">
      <w:pPr>
        <w:jc w:val="center"/>
        <w:rPr>
          <w:rFonts w:ascii="Verdana" w:hAnsi="Verdana" w:cs="Times New Roman"/>
          <w:b/>
          <w:bCs/>
          <w:lang w:val="en-US"/>
        </w:rPr>
      </w:pPr>
    </w:p>
    <w:p w14:paraId="58D45056" w14:textId="77777777" w:rsidR="007E5C68" w:rsidRPr="00C94709" w:rsidRDefault="007E5C68" w:rsidP="007E5C68">
      <w:pPr>
        <w:jc w:val="center"/>
        <w:rPr>
          <w:rFonts w:ascii="Verdana" w:hAnsi="Verdana" w:cs="Times New Roman"/>
          <w:b/>
          <w:bCs/>
          <w:lang w:val="en-US"/>
        </w:rPr>
      </w:pPr>
    </w:p>
    <w:p w14:paraId="641AC968" w14:textId="77777777" w:rsidR="007E5C68" w:rsidRPr="00C94709" w:rsidRDefault="007E5C68" w:rsidP="007E5C68">
      <w:pPr>
        <w:jc w:val="center"/>
        <w:rPr>
          <w:rFonts w:ascii="Verdana" w:hAnsi="Verdana" w:cs="Times New Roman"/>
          <w:lang w:val="en-US"/>
        </w:rPr>
      </w:pPr>
      <w:r w:rsidRPr="00C94709">
        <w:rPr>
          <w:rFonts w:ascii="Verdana" w:hAnsi="Verdana" w:cs="Times New Roman"/>
          <w:lang w:val="en-US"/>
        </w:rPr>
        <w:t>DEPARTMENT OF COMPUTER ENGINEERING</w:t>
      </w:r>
    </w:p>
    <w:p w14:paraId="72AD96A3" w14:textId="77777777" w:rsidR="007E5C68" w:rsidRPr="00C94709" w:rsidRDefault="007E5C68" w:rsidP="007E5C68">
      <w:pPr>
        <w:jc w:val="center"/>
        <w:rPr>
          <w:rFonts w:ascii="Verdana" w:hAnsi="Verdana" w:cs="Times New Roman"/>
          <w:lang w:val="en-US"/>
        </w:rPr>
      </w:pPr>
      <w:r w:rsidRPr="00C94709">
        <w:rPr>
          <w:rFonts w:ascii="Verdana" w:hAnsi="Verdana" w:cs="Times New Roman"/>
          <w:lang w:val="en-US"/>
        </w:rPr>
        <w:t>POORNIMA INSTITUTE OF ENGINEERING &amp; TECHNOLOGY, JAIPUR</w:t>
      </w:r>
    </w:p>
    <w:p w14:paraId="061D1111" w14:textId="5C5881A6" w:rsidR="00AF2993" w:rsidRDefault="007E5C68" w:rsidP="007E5C68">
      <w:pPr>
        <w:jc w:val="center"/>
        <w:rPr>
          <w:rFonts w:ascii="Verdana" w:hAnsi="Verdana" w:cs="Times New Roman"/>
          <w:lang w:val="en-US"/>
        </w:rPr>
        <w:sectPr w:rsidR="00AF2993" w:rsidSect="00AF2993">
          <w:pgSz w:w="11906" w:h="16838"/>
          <w:pgMar w:top="1440" w:right="1440" w:bottom="1440" w:left="1440" w:header="708" w:footer="708" w:gutter="0"/>
          <w:cols w:space="708"/>
          <w:titlePg/>
          <w:docGrid w:linePitch="360"/>
        </w:sectPr>
      </w:pPr>
      <w:r w:rsidRPr="00C94709">
        <w:rPr>
          <w:rFonts w:ascii="Verdana" w:hAnsi="Verdana" w:cs="Times New Roman"/>
          <w:lang w:val="en-US"/>
        </w:rPr>
        <w:t>(Academic Year 2025-26</w:t>
      </w:r>
      <w:r w:rsidR="00AF2993">
        <w:rPr>
          <w:rFonts w:ascii="Verdana" w:hAnsi="Verdana" w:cs="Times New Roman"/>
          <w:lang w:val="en-US"/>
        </w:rPr>
        <w:t>)</w:t>
      </w:r>
    </w:p>
    <w:p w14:paraId="0878CEB9" w14:textId="77777777" w:rsidR="007E5C68" w:rsidRPr="00C94709" w:rsidRDefault="007E5C68" w:rsidP="00AF2993">
      <w:pPr>
        <w:rPr>
          <w:rFonts w:ascii="Verdana" w:hAnsi="Verdana" w:cs="Times New Roman"/>
          <w:lang w:val="en-US"/>
        </w:rPr>
      </w:pPr>
      <w:r>
        <w:rPr>
          <w:rFonts w:ascii="Times New Roman" w:hAnsi="Times New Roman" w:cs="Times New Roman"/>
          <w:lang w:val="en-US"/>
        </w:rPr>
        <w:br w:type="page"/>
      </w:r>
    </w:p>
    <w:p w14:paraId="1D9F4B14" w14:textId="77777777" w:rsidR="007E5C68" w:rsidRDefault="007E5C68" w:rsidP="007E5C68">
      <w:pPr>
        <w:jc w:val="both"/>
        <w:rPr>
          <w:rFonts w:ascii="Times New Roman" w:hAnsi="Times New Roman" w:cs="Times New Roman"/>
          <w:lang w:val="en-US"/>
        </w:rPr>
      </w:pPr>
      <w:r>
        <w:rPr>
          <w:rFonts w:ascii="Times New Roman" w:hAnsi="Times New Roman" w:cs="Times New Roman"/>
          <w:b/>
          <w:bCs/>
          <w:noProof/>
          <w:lang w:val="en-US"/>
        </w:rPr>
        <w:lastRenderedPageBreak/>
        <mc:AlternateContent>
          <mc:Choice Requires="wps">
            <w:drawing>
              <wp:anchor distT="0" distB="0" distL="114300" distR="114300" simplePos="0" relativeHeight="251660288" behindDoc="0" locked="0" layoutInCell="1" allowOverlap="1" wp14:anchorId="50A3BB0B" wp14:editId="344B8457">
                <wp:simplePos x="0" y="0"/>
                <wp:positionH relativeFrom="margin">
                  <wp:align>center</wp:align>
                </wp:positionH>
                <wp:positionV relativeFrom="margin">
                  <wp:align>bottom</wp:align>
                </wp:positionV>
                <wp:extent cx="6324600" cy="8829675"/>
                <wp:effectExtent l="0" t="0" r="19050" b="28575"/>
                <wp:wrapNone/>
                <wp:docPr id="1178156518" name="Rectangle 1"/>
                <wp:cNvGraphicFramePr/>
                <a:graphic xmlns:a="http://schemas.openxmlformats.org/drawingml/2006/main">
                  <a:graphicData uri="http://schemas.microsoft.com/office/word/2010/wordprocessingShape">
                    <wps:wsp>
                      <wps:cNvSpPr/>
                      <wps:spPr>
                        <a:xfrm>
                          <a:off x="0" y="0"/>
                          <a:ext cx="6324600" cy="8829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F6051" id="Rectangle 1" o:spid="_x0000_s1026" style="position:absolute;margin-left:0;margin-top:0;width:498pt;height:695.25pt;z-index:251660288;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" filled="f" strokecolor="black [3213]" strokeweight="1pt">
                <w10:wrap anchorx="margin" anchory="margin"/>
              </v:rect>
            </w:pict>
          </mc:Fallback>
        </mc:AlternateContent>
      </w:r>
      <w:r>
        <w:rPr>
          <w:noProof/>
        </w:rPr>
        <w:drawing>
          <wp:inline distT="0" distB="0" distL="0" distR="0" wp14:anchorId="5020D44C" wp14:editId="167D4785">
            <wp:extent cx="5731510" cy="1303655"/>
            <wp:effectExtent l="0" t="0" r="2540" b="0"/>
            <wp:docPr id="1632616580"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16580" name="Picture 1" descr="A close-up of a logo&#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303655"/>
                    </a:xfrm>
                    <a:prstGeom prst="rect">
                      <a:avLst/>
                    </a:prstGeom>
                  </pic:spPr>
                </pic:pic>
              </a:graphicData>
            </a:graphic>
          </wp:inline>
        </w:drawing>
      </w:r>
    </w:p>
    <w:p w14:paraId="030FF6C4" w14:textId="77777777" w:rsidR="007E5C68" w:rsidRPr="00C94709" w:rsidRDefault="007E5C68" w:rsidP="007E5C68">
      <w:pPr>
        <w:jc w:val="center"/>
        <w:rPr>
          <w:rFonts w:ascii="Verdana" w:hAnsi="Verdana" w:cs="Times New Roman"/>
          <w:b/>
          <w:bCs/>
          <w:sz w:val="32"/>
          <w:szCs w:val="32"/>
          <w:u w:val="single"/>
          <w:lang w:val="en-US"/>
        </w:rPr>
      </w:pPr>
      <w:r w:rsidRPr="00C94709">
        <w:rPr>
          <w:rFonts w:ascii="Verdana" w:hAnsi="Verdana" w:cs="Times New Roman"/>
          <w:b/>
          <w:bCs/>
          <w:sz w:val="32"/>
          <w:szCs w:val="32"/>
          <w:u w:val="single"/>
          <w:lang w:val="en-US"/>
        </w:rPr>
        <w:t>CERTIFICATE</w:t>
      </w:r>
    </w:p>
    <w:p w14:paraId="167A6F09" w14:textId="77777777" w:rsidR="007E5C68" w:rsidRPr="00C94709" w:rsidRDefault="007E5C68" w:rsidP="007E5C68">
      <w:pPr>
        <w:jc w:val="center"/>
        <w:rPr>
          <w:rFonts w:ascii="Verdana" w:hAnsi="Verdana" w:cs="Times New Roman"/>
          <w:b/>
          <w:bCs/>
          <w:sz w:val="32"/>
          <w:szCs w:val="32"/>
          <w:u w:val="single"/>
          <w:lang w:val="en-US"/>
        </w:rPr>
      </w:pPr>
    </w:p>
    <w:p w14:paraId="720257BA" w14:textId="24E7120D" w:rsidR="007E5C68" w:rsidRDefault="007E5C68" w:rsidP="007E5C68">
      <w:pPr>
        <w:spacing w:line="360" w:lineRule="auto"/>
        <w:jc w:val="both"/>
        <w:rPr>
          <w:rFonts w:ascii="Verdana" w:hAnsi="Verdana" w:cs="Times New Roman"/>
          <w:sz w:val="24"/>
          <w:szCs w:val="24"/>
          <w:lang w:val="en-US"/>
        </w:rPr>
      </w:pPr>
      <w:r w:rsidRPr="00C94709">
        <w:rPr>
          <w:rFonts w:ascii="Verdana" w:hAnsi="Verdana" w:cs="Times New Roman"/>
          <w:sz w:val="24"/>
          <w:szCs w:val="24"/>
          <w:lang w:val="en-US"/>
        </w:rPr>
        <w:t>This is to certify that Final Year Practical Training Seminar Report entitle</w:t>
      </w:r>
      <w:r>
        <w:rPr>
          <w:rFonts w:ascii="Verdana" w:hAnsi="Verdana" w:cs="Times New Roman"/>
          <w:sz w:val="24"/>
          <w:szCs w:val="24"/>
          <w:lang w:val="en-US"/>
        </w:rPr>
        <w:t xml:space="preserve">d </w:t>
      </w:r>
      <w:r>
        <w:rPr>
          <w:rFonts w:ascii="Verdana" w:hAnsi="Verdana" w:cs="Times New Roman"/>
          <w:b/>
          <w:bCs/>
          <w:sz w:val="24"/>
          <w:szCs w:val="24"/>
          <w:lang w:val="en-US"/>
        </w:rPr>
        <w:t>“</w:t>
      </w:r>
      <w:r w:rsidR="00226502">
        <w:rPr>
          <w:rFonts w:ascii="Verdana" w:hAnsi="Verdana" w:cs="Times New Roman"/>
          <w:b/>
          <w:bCs/>
          <w:sz w:val="24"/>
          <w:szCs w:val="24"/>
          <w:lang w:val="en-US"/>
        </w:rPr>
        <w:t>A Comprehensive Review of Machine Learning Techniques in Modern Agriculture</w:t>
      </w:r>
      <w:r>
        <w:rPr>
          <w:rFonts w:ascii="Verdana" w:hAnsi="Verdana" w:cs="Times New Roman"/>
          <w:b/>
          <w:bCs/>
          <w:sz w:val="24"/>
          <w:szCs w:val="24"/>
          <w:lang w:val="en-US"/>
        </w:rPr>
        <w:t xml:space="preserve">” </w:t>
      </w:r>
      <w:r>
        <w:rPr>
          <w:rFonts w:ascii="Verdana" w:hAnsi="Verdana" w:cs="Times New Roman"/>
          <w:sz w:val="24"/>
          <w:szCs w:val="24"/>
          <w:lang w:val="en-US"/>
        </w:rPr>
        <w:t xml:space="preserve">has been submitted by </w:t>
      </w:r>
      <w:r w:rsidR="00226502">
        <w:rPr>
          <w:rFonts w:ascii="Verdana" w:hAnsi="Verdana" w:cs="Times New Roman"/>
          <w:b/>
          <w:bCs/>
          <w:sz w:val="24"/>
          <w:szCs w:val="24"/>
          <w:lang w:val="en-US"/>
        </w:rPr>
        <w:t>Deepanshu</w:t>
      </w:r>
      <w:r w:rsidR="00495450">
        <w:rPr>
          <w:rFonts w:ascii="Verdana" w:hAnsi="Verdana" w:cs="Times New Roman"/>
          <w:b/>
          <w:bCs/>
          <w:sz w:val="24"/>
          <w:szCs w:val="24"/>
          <w:lang w:val="en-US"/>
        </w:rPr>
        <w:t xml:space="preserve"> Sharma</w:t>
      </w:r>
      <w:r>
        <w:rPr>
          <w:rFonts w:ascii="Verdana" w:hAnsi="Verdana" w:cs="Times New Roman"/>
          <w:b/>
          <w:bCs/>
          <w:sz w:val="24"/>
          <w:szCs w:val="24"/>
          <w:lang w:val="en-US"/>
        </w:rPr>
        <w:t xml:space="preserve"> (PIET22CS</w:t>
      </w:r>
      <w:r w:rsidR="00495450">
        <w:rPr>
          <w:rFonts w:ascii="Verdana" w:hAnsi="Verdana" w:cs="Times New Roman"/>
          <w:b/>
          <w:bCs/>
          <w:sz w:val="24"/>
          <w:szCs w:val="24"/>
          <w:lang w:val="en-US"/>
        </w:rPr>
        <w:t>046</w:t>
      </w:r>
      <w:r>
        <w:rPr>
          <w:rFonts w:ascii="Verdana" w:hAnsi="Verdana" w:cs="Times New Roman"/>
          <w:b/>
          <w:bCs/>
          <w:sz w:val="24"/>
          <w:szCs w:val="24"/>
          <w:lang w:val="en-US"/>
        </w:rPr>
        <w:t xml:space="preserve">) </w:t>
      </w:r>
      <w:r>
        <w:rPr>
          <w:rFonts w:ascii="Verdana" w:hAnsi="Verdana" w:cs="Times New Roman"/>
          <w:sz w:val="24"/>
          <w:szCs w:val="24"/>
          <w:lang w:val="en-US"/>
        </w:rPr>
        <w:t>for partial fulfillment of the Degree of Bachelor of Technology of Rajasthan Technical University. It is found satisfactory and approved for submission.</w:t>
      </w:r>
    </w:p>
    <w:p w14:paraId="5EEC78E6" w14:textId="77777777" w:rsidR="007E5C68" w:rsidRDefault="007E5C68" w:rsidP="007E5C68">
      <w:pPr>
        <w:spacing w:line="360" w:lineRule="auto"/>
        <w:jc w:val="both"/>
        <w:rPr>
          <w:rFonts w:ascii="Verdana" w:hAnsi="Verdana" w:cs="Times New Roman"/>
          <w:sz w:val="24"/>
          <w:szCs w:val="24"/>
          <w:lang w:val="en-US"/>
        </w:rPr>
      </w:pPr>
    </w:p>
    <w:p w14:paraId="30E6F2FC" w14:textId="77777777" w:rsidR="007E5C68" w:rsidRDefault="007E5C68" w:rsidP="007E5C68">
      <w:pPr>
        <w:spacing w:line="360" w:lineRule="auto"/>
        <w:jc w:val="both"/>
        <w:rPr>
          <w:rFonts w:ascii="Verdana" w:hAnsi="Verdana" w:cs="Times New Roman"/>
          <w:sz w:val="24"/>
          <w:szCs w:val="24"/>
          <w:lang w:val="en-US"/>
        </w:rPr>
      </w:pPr>
      <w:r>
        <w:rPr>
          <w:rFonts w:ascii="Verdana" w:hAnsi="Verdana" w:cs="Times New Roman"/>
          <w:sz w:val="24"/>
          <w:szCs w:val="24"/>
          <w:lang w:val="en-US"/>
        </w:rPr>
        <w:t xml:space="preserve">Date: </w:t>
      </w:r>
    </w:p>
    <w:p w14:paraId="270488D0" w14:textId="77777777" w:rsidR="007E5C68" w:rsidRDefault="007E5C68" w:rsidP="007E5C68">
      <w:pPr>
        <w:rPr>
          <w:rFonts w:ascii="Verdana" w:hAnsi="Verdana" w:cs="Times New Roman"/>
          <w:sz w:val="24"/>
          <w:szCs w:val="24"/>
          <w:lang w:val="en-US"/>
        </w:rPr>
      </w:pPr>
      <w:r>
        <w:rPr>
          <w:rFonts w:ascii="Times New Roman" w:hAnsi="Times New Roman" w:cs="Times New Roman"/>
          <w:noProof/>
          <w:lang w:val="en-US"/>
        </w:rPr>
        <mc:AlternateContent>
          <mc:Choice Requires="wps">
            <w:drawing>
              <wp:anchor distT="0" distB="0" distL="114300" distR="114300" simplePos="0" relativeHeight="251662336" behindDoc="0" locked="0" layoutInCell="1" allowOverlap="1" wp14:anchorId="5F2D7FF9" wp14:editId="6F93584F">
                <wp:simplePos x="0" y="0"/>
                <wp:positionH relativeFrom="margin">
                  <wp:align>right</wp:align>
                </wp:positionH>
                <wp:positionV relativeFrom="page">
                  <wp:posOffset>5924550</wp:posOffset>
                </wp:positionV>
                <wp:extent cx="1704975" cy="1485900"/>
                <wp:effectExtent l="0" t="0" r="9525" b="0"/>
                <wp:wrapNone/>
                <wp:docPr id="324114102" name="Text Box 2"/>
                <wp:cNvGraphicFramePr/>
                <a:graphic xmlns:a="http://schemas.openxmlformats.org/drawingml/2006/main">
                  <a:graphicData uri="http://schemas.microsoft.com/office/word/2010/wordprocessingShape">
                    <wps:wsp>
                      <wps:cNvSpPr txBox="1"/>
                      <wps:spPr>
                        <a:xfrm>
                          <a:off x="0" y="0"/>
                          <a:ext cx="1704975" cy="1485900"/>
                        </a:xfrm>
                        <a:prstGeom prst="rect">
                          <a:avLst/>
                        </a:prstGeom>
                        <a:solidFill>
                          <a:schemeClr val="lt1"/>
                        </a:solidFill>
                        <a:ln w="6350">
                          <a:noFill/>
                        </a:ln>
                      </wps:spPr>
                      <wps:txbx>
                        <w:txbxContent>
                          <w:p w14:paraId="5256CEFB"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Dr. Dinesh Goyal</w:t>
                            </w:r>
                          </w:p>
                          <w:p w14:paraId="674F4EBE"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Director,</w:t>
                            </w:r>
                          </w:p>
                          <w:p w14:paraId="688CCDE0"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PIET, Jaipur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F2D7FF9" id="_x0000_t202" coordsize="21600,21600" o:spt="202" path="m,l,21600r21600,l21600,xe">
                <v:stroke joinstyle="miter"/>
                <v:path gradientshapeok="t" o:connecttype="rect"/>
              </v:shapetype>
              <v:shape id="Text Box 2" o:spid="_x0000_s1026" type="#_x0000_t202" style="position:absolute;margin-left:83.05pt;margin-top:466.5pt;width:134.25pt;height:117pt;z-index:251662336;visibility:visible;mso-wrap-style:square;mso-width-percent:0;mso-wrap-distance-left:9pt;mso-wrap-distance-top:0;mso-wrap-distance-right:9pt;mso-wrap-distance-bottom:0;mso-position-horizontal:righ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" fillcolor="white [3201]" stroked="f" strokeweight=".5pt">
                <v:textbox>
                  <w:txbxContent>
                    <w:p w14:paraId="5256CEFB"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Dr. Dinesh Goyal</w:t>
                      </w:r>
                    </w:p>
                    <w:p w14:paraId="674F4EBE"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Director,</w:t>
                      </w:r>
                    </w:p>
                    <w:p w14:paraId="688CCDE0"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PIET, Jaipur</w:t>
                      </w:r>
                    </w:p>
                  </w:txbxContent>
                </v:textbox>
                <w10:wrap anchorx="margin" anchory="page"/>
              </v:shape>
            </w:pict>
          </mc:Fallback>
        </mc:AlternateContent>
      </w:r>
      <w:r w:rsidRPr="00933B59">
        <w:rPr>
          <w:rFonts w:ascii="Times New Roman" w:hAnsi="Times New Roman" w:cs="Times New Roman"/>
          <w:noProof/>
          <w:lang w:val="en-US"/>
        </w:rPr>
        <mc:AlternateContent>
          <mc:Choice Requires="wps">
            <w:drawing>
              <wp:anchor distT="45720" distB="45720" distL="114300" distR="114300" simplePos="0" relativeHeight="251661312" behindDoc="0" locked="0" layoutInCell="1" allowOverlap="1" wp14:anchorId="02AFBB46" wp14:editId="2AB0278D">
                <wp:simplePos x="0" y="0"/>
                <wp:positionH relativeFrom="margin">
                  <wp:posOffset>-85090</wp:posOffset>
                </wp:positionH>
                <wp:positionV relativeFrom="page">
                  <wp:posOffset>5943600</wp:posOffset>
                </wp:positionV>
                <wp:extent cx="2292350" cy="130619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1306195"/>
                        </a:xfrm>
                        <a:prstGeom prst="rect">
                          <a:avLst/>
                        </a:prstGeom>
                        <a:noFill/>
                        <a:ln w="9525">
                          <a:noFill/>
                          <a:miter lim="800000"/>
                          <a:headEnd/>
                          <a:tailEnd/>
                        </a:ln>
                      </wps:spPr>
                      <wps:txbx>
                        <w:txbxContent>
                          <w:p w14:paraId="5EB3A161"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Dr. Anil Kumar</w:t>
                            </w:r>
                          </w:p>
                          <w:p w14:paraId="2C42F429"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Head,</w:t>
                            </w:r>
                          </w:p>
                          <w:p w14:paraId="1F9D8E48"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 xml:space="preserve">Dept. of Comp </w:t>
                            </w:r>
                            <w:proofErr w:type="spellStart"/>
                            <w:r w:rsidRPr="00933B59">
                              <w:rPr>
                                <w:rFonts w:ascii="Verdana" w:hAnsi="Verdana"/>
                                <w:sz w:val="24"/>
                                <w:szCs w:val="24"/>
                                <w:lang w:val="en-US"/>
                              </w:rPr>
                              <w:t>Engg</w:t>
                            </w:r>
                            <w:proofErr w:type="spellEnd"/>
                            <w:r w:rsidRPr="00933B59">
                              <w:rPr>
                                <w:rFonts w:ascii="Verdana" w:hAnsi="Verdana"/>
                                <w:sz w:val="24"/>
                                <w:szCs w:val="24"/>
                                <w:lang w:val="en-US"/>
                              </w:rPr>
                              <w:t>.</w:t>
                            </w:r>
                          </w:p>
                          <w:p w14:paraId="7A681B45"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PIET, Jaipur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2AFBB46" id="_x0000_s1027" type="#_x0000_t202" style="position:absolute;margin-left:-6.7pt;margin-top:468pt;width:180.5pt;height:102.85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" filled="f" stroked="f">
                <v:textbox style="mso-fit-shape-to-text:t">
                  <w:txbxContent>
                    <w:p w14:paraId="5EB3A161"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Dr. Anil Kumar</w:t>
                      </w:r>
                    </w:p>
                    <w:p w14:paraId="2C42F429"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Head,</w:t>
                      </w:r>
                    </w:p>
                    <w:p w14:paraId="1F9D8E48"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 xml:space="preserve">Dept. of Comp </w:t>
                      </w:r>
                      <w:proofErr w:type="spellStart"/>
                      <w:r w:rsidRPr="00933B59">
                        <w:rPr>
                          <w:rFonts w:ascii="Verdana" w:hAnsi="Verdana"/>
                          <w:sz w:val="24"/>
                          <w:szCs w:val="24"/>
                          <w:lang w:val="en-US"/>
                        </w:rPr>
                        <w:t>Engg</w:t>
                      </w:r>
                      <w:proofErr w:type="spellEnd"/>
                      <w:r w:rsidRPr="00933B59">
                        <w:rPr>
                          <w:rFonts w:ascii="Verdana" w:hAnsi="Verdana"/>
                          <w:sz w:val="24"/>
                          <w:szCs w:val="24"/>
                          <w:lang w:val="en-US"/>
                        </w:rPr>
                        <w:t>.</w:t>
                      </w:r>
                    </w:p>
                    <w:p w14:paraId="7A681B45"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PIET, Jaipur</w:t>
                      </w:r>
                    </w:p>
                  </w:txbxContent>
                </v:textbox>
                <w10:wrap type="square" anchorx="margin" anchory="page"/>
              </v:shape>
            </w:pict>
          </mc:Fallback>
        </mc:AlternateContent>
      </w:r>
      <w:r>
        <w:rPr>
          <w:rFonts w:ascii="Verdana" w:hAnsi="Verdana" w:cs="Times New Roman"/>
          <w:sz w:val="24"/>
          <w:szCs w:val="24"/>
          <w:lang w:val="en-US"/>
        </w:rPr>
        <w:br w:type="page"/>
      </w:r>
    </w:p>
    <w:p w14:paraId="7401502D" w14:textId="77777777" w:rsidR="007E5C68" w:rsidRDefault="007E5C68" w:rsidP="007E5C68">
      <w:pPr>
        <w:jc w:val="center"/>
        <w:rPr>
          <w:rFonts w:ascii="Verdana" w:hAnsi="Verdana" w:cs="Times New Roman"/>
          <w:b/>
          <w:bCs/>
          <w:sz w:val="24"/>
          <w:szCs w:val="24"/>
          <w:u w:val="single"/>
          <w:lang w:val="en-US"/>
        </w:rPr>
      </w:pPr>
    </w:p>
    <w:p w14:paraId="716DCC86" w14:textId="77777777" w:rsidR="007E5C68" w:rsidRDefault="007E5C68" w:rsidP="007E5C68">
      <w:pPr>
        <w:jc w:val="center"/>
        <w:rPr>
          <w:rFonts w:ascii="Verdana" w:hAnsi="Verdana" w:cs="Times New Roman"/>
          <w:b/>
          <w:bCs/>
          <w:sz w:val="24"/>
          <w:szCs w:val="24"/>
          <w:u w:val="single"/>
          <w:lang w:val="en-US"/>
        </w:rPr>
      </w:pPr>
      <w:r>
        <w:rPr>
          <w:rFonts w:ascii="Times New Roman" w:hAnsi="Times New Roman" w:cs="Times New Roman"/>
          <w:b/>
          <w:bCs/>
          <w:noProof/>
          <w:lang w:val="en-US"/>
        </w:rPr>
        <mc:AlternateContent>
          <mc:Choice Requires="wps">
            <w:drawing>
              <wp:anchor distT="0" distB="0" distL="114300" distR="114300" simplePos="0" relativeHeight="251663360" behindDoc="0" locked="0" layoutInCell="1" allowOverlap="1" wp14:anchorId="42EA0BC4" wp14:editId="27D229E2">
                <wp:simplePos x="0" y="0"/>
                <wp:positionH relativeFrom="margin">
                  <wp:align>center</wp:align>
                </wp:positionH>
                <wp:positionV relativeFrom="margin">
                  <wp:posOffset>11430</wp:posOffset>
                </wp:positionV>
                <wp:extent cx="6324600" cy="8829675"/>
                <wp:effectExtent l="0" t="0" r="19050" b="28575"/>
                <wp:wrapNone/>
                <wp:docPr id="482499832" name="Rectangle 1"/>
                <wp:cNvGraphicFramePr/>
                <a:graphic xmlns:a="http://schemas.openxmlformats.org/drawingml/2006/main">
                  <a:graphicData uri="http://schemas.microsoft.com/office/word/2010/wordprocessingShape">
                    <wps:wsp>
                      <wps:cNvSpPr/>
                      <wps:spPr>
                        <a:xfrm>
                          <a:off x="0" y="0"/>
                          <a:ext cx="6324600" cy="8829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EA164" id="Rectangle 1" o:spid="_x0000_s1026" style="position:absolute;margin-left:0;margin-top:.9pt;width:498pt;height:695.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" filled="f" strokecolor="black [3213]" strokeweight="1pt">
                <w10:wrap anchorx="margin" anchory="margin"/>
              </v:rect>
            </w:pict>
          </mc:Fallback>
        </mc:AlternateContent>
      </w:r>
      <w:r>
        <w:rPr>
          <w:rFonts w:ascii="Verdana" w:hAnsi="Verdana" w:cs="Times New Roman"/>
          <w:b/>
          <w:bCs/>
          <w:sz w:val="24"/>
          <w:szCs w:val="24"/>
          <w:u w:val="single"/>
          <w:lang w:val="en-US"/>
        </w:rPr>
        <w:t>DECLARATION</w:t>
      </w:r>
    </w:p>
    <w:p w14:paraId="1C4C2C64" w14:textId="77777777" w:rsidR="007E5C68" w:rsidRDefault="007E5C68" w:rsidP="007E5C68">
      <w:pPr>
        <w:jc w:val="center"/>
        <w:rPr>
          <w:rFonts w:ascii="Verdana" w:hAnsi="Verdana" w:cs="Times New Roman"/>
          <w:sz w:val="24"/>
          <w:szCs w:val="24"/>
          <w:u w:val="single"/>
          <w:lang w:val="en-US"/>
        </w:rPr>
      </w:pPr>
    </w:p>
    <w:p w14:paraId="314FA79C" w14:textId="03B50CFC" w:rsidR="007E5C68" w:rsidRDefault="007E5C68" w:rsidP="007E5C68">
      <w:pPr>
        <w:spacing w:line="360" w:lineRule="auto"/>
        <w:jc w:val="both"/>
        <w:rPr>
          <w:rFonts w:ascii="Verdana" w:hAnsi="Verdana" w:cs="Times New Roman"/>
          <w:lang w:val="en-US"/>
        </w:rPr>
      </w:pPr>
      <w:r>
        <w:rPr>
          <w:rFonts w:ascii="Verdana" w:hAnsi="Verdana" w:cs="Times New Roman"/>
          <w:lang w:val="en-US"/>
        </w:rPr>
        <w:t xml:space="preserve">I hereby declare that the seminar report entitled </w:t>
      </w:r>
      <w:r>
        <w:rPr>
          <w:rFonts w:ascii="Verdana" w:hAnsi="Verdana" w:cs="Times New Roman"/>
          <w:b/>
          <w:bCs/>
          <w:lang w:val="en-US"/>
        </w:rPr>
        <w:t>“</w:t>
      </w:r>
      <w:r w:rsidR="00495450">
        <w:rPr>
          <w:rFonts w:ascii="Verdana" w:hAnsi="Verdana" w:cs="Times New Roman"/>
          <w:b/>
          <w:bCs/>
          <w:sz w:val="24"/>
          <w:szCs w:val="24"/>
          <w:lang w:val="en-US"/>
        </w:rPr>
        <w:t>A Comprehensive Review of Machine Learning Techniques in Modern Agriculture</w:t>
      </w:r>
      <w:r>
        <w:rPr>
          <w:rFonts w:ascii="Verdana" w:hAnsi="Verdana" w:cs="Times New Roman"/>
          <w:b/>
          <w:bCs/>
          <w:lang w:val="en-US"/>
        </w:rPr>
        <w:t xml:space="preserve">” </w:t>
      </w:r>
      <w:r>
        <w:rPr>
          <w:rFonts w:ascii="Verdana" w:hAnsi="Verdana" w:cs="Times New Roman"/>
          <w:lang w:val="en-US"/>
        </w:rPr>
        <w:t xml:space="preserve">was carried out and written by me under the guidance of “Ms. </w:t>
      </w:r>
      <w:r w:rsidR="008B441C">
        <w:rPr>
          <w:rFonts w:ascii="Verdana" w:hAnsi="Verdana" w:cs="Times New Roman"/>
          <w:lang w:val="en-US"/>
        </w:rPr>
        <w:t>Jayshree Surolia</w:t>
      </w:r>
      <w:r>
        <w:rPr>
          <w:rFonts w:ascii="Verdana" w:hAnsi="Verdana" w:cs="Times New Roman"/>
          <w:lang w:val="en-US"/>
        </w:rPr>
        <w:t>”, Associate Professor, Department of Computer Engineering, Poornima Institute of Engineering &amp; Technology, Jaipur. This work has not been previously formed on the basis for the reward of any degree or diploma or certificate nor has it been submitted elsewhere for the award of any degree or diploma.</w:t>
      </w:r>
    </w:p>
    <w:p w14:paraId="57DDD6C0" w14:textId="77777777" w:rsidR="007E5C68" w:rsidRDefault="007E5C68" w:rsidP="007E5C68">
      <w:pPr>
        <w:spacing w:line="360" w:lineRule="auto"/>
        <w:jc w:val="both"/>
        <w:rPr>
          <w:rFonts w:ascii="Verdana" w:hAnsi="Verdana" w:cs="Times New Roman"/>
          <w:lang w:val="en-US"/>
        </w:rPr>
      </w:pPr>
    </w:p>
    <w:p w14:paraId="74845DBC" w14:textId="7C707358" w:rsidR="007E5C68" w:rsidRDefault="007E5C68" w:rsidP="007E5C68">
      <w:pPr>
        <w:spacing w:line="360" w:lineRule="auto"/>
        <w:jc w:val="both"/>
        <w:rPr>
          <w:rFonts w:ascii="Verdana" w:hAnsi="Verdana" w:cs="Times New Roman"/>
          <w:lang w:val="en-US"/>
        </w:rPr>
      </w:pPr>
    </w:p>
    <w:p w14:paraId="150CFB46" w14:textId="0105DEF9" w:rsidR="007E5C68" w:rsidRDefault="00495450" w:rsidP="007E5C68">
      <w:pPr>
        <w:spacing w:line="360" w:lineRule="auto"/>
        <w:jc w:val="both"/>
        <w:rPr>
          <w:rFonts w:ascii="Verdana" w:hAnsi="Verdana" w:cs="Times New Roman"/>
          <w:lang w:val="en-US"/>
        </w:rPr>
      </w:pPr>
      <w:r w:rsidRPr="00933B59">
        <w:rPr>
          <w:rFonts w:ascii="Times New Roman" w:hAnsi="Times New Roman" w:cs="Times New Roman"/>
          <w:noProof/>
          <w:lang w:val="en-US"/>
        </w:rPr>
        <mc:AlternateContent>
          <mc:Choice Requires="wps">
            <w:drawing>
              <wp:anchor distT="45720" distB="45720" distL="114300" distR="114300" simplePos="0" relativeHeight="251665408" behindDoc="0" locked="0" layoutInCell="1" allowOverlap="1" wp14:anchorId="449D881C" wp14:editId="2201A78D">
                <wp:simplePos x="0" y="0"/>
                <wp:positionH relativeFrom="margin">
                  <wp:posOffset>3981450</wp:posOffset>
                </wp:positionH>
                <wp:positionV relativeFrom="page">
                  <wp:posOffset>4654550</wp:posOffset>
                </wp:positionV>
                <wp:extent cx="1670685" cy="1306195"/>
                <wp:effectExtent l="0" t="0" r="0" b="0"/>
                <wp:wrapSquare wrapText="bothSides"/>
                <wp:docPr id="782864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685" cy="1306195"/>
                        </a:xfrm>
                        <a:prstGeom prst="rect">
                          <a:avLst/>
                        </a:prstGeom>
                        <a:noFill/>
                        <a:ln w="9525">
                          <a:noFill/>
                          <a:miter lim="800000"/>
                          <a:headEnd/>
                          <a:tailEnd/>
                        </a:ln>
                      </wps:spPr>
                      <wps:txbx>
                        <w:txbxContent>
                          <w:p w14:paraId="07F6C1EC" w14:textId="6E093060" w:rsidR="007E5C68" w:rsidRDefault="00495450" w:rsidP="007E5C68">
                            <w:pPr>
                              <w:rPr>
                                <w:rFonts w:ascii="Verdana" w:hAnsi="Verdana"/>
                                <w:lang w:val="en-US"/>
                              </w:rPr>
                            </w:pPr>
                            <w:r>
                              <w:rPr>
                                <w:rFonts w:ascii="Verdana" w:hAnsi="Verdana"/>
                                <w:lang w:val="en-US"/>
                              </w:rPr>
                              <w:t>Deepanshu Sharma</w:t>
                            </w:r>
                          </w:p>
                          <w:p w14:paraId="207A2273" w14:textId="14808098" w:rsidR="007E5C68" w:rsidRPr="00633C3B" w:rsidRDefault="007E5C68" w:rsidP="007E5C68">
                            <w:pPr>
                              <w:rPr>
                                <w:rFonts w:ascii="Verdana" w:hAnsi="Verdana"/>
                                <w:lang w:val="en-US"/>
                              </w:rPr>
                            </w:pPr>
                            <w:r>
                              <w:rPr>
                                <w:rFonts w:ascii="Verdana" w:hAnsi="Verdana"/>
                                <w:lang w:val="en-US"/>
                              </w:rPr>
                              <w:t>PIET22CS</w:t>
                            </w:r>
                            <w:r w:rsidR="00495450">
                              <w:rPr>
                                <w:rFonts w:ascii="Verdana" w:hAnsi="Verdana"/>
                                <w:lang w:val="en-US"/>
                              </w:rPr>
                              <w:t>046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9D881C" id="_x0000_s1028" type="#_x0000_t202" style="position:absolute;left:0;text-align:left;margin-left:313.5pt;margin-top:366.5pt;width:131.55pt;height:102.85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" filled="f" stroked="f">
                <v:textbox style="mso-fit-shape-to-text:t">
                  <w:txbxContent>
                    <w:p w14:paraId="07F6C1EC" w14:textId="6E093060" w:rsidR="007E5C68" w:rsidRDefault="00495450" w:rsidP="007E5C68">
                      <w:pPr>
                        <w:rPr>
                          <w:rFonts w:ascii="Verdana" w:hAnsi="Verdana"/>
                          <w:lang w:val="en-US"/>
                        </w:rPr>
                      </w:pPr>
                      <w:r>
                        <w:rPr>
                          <w:rFonts w:ascii="Verdana" w:hAnsi="Verdana"/>
                          <w:lang w:val="en-US"/>
                        </w:rPr>
                        <w:t>Deepanshu Sharma</w:t>
                      </w:r>
                    </w:p>
                    <w:p w14:paraId="207A2273" w14:textId="14808098" w:rsidR="007E5C68" w:rsidRPr="00633C3B" w:rsidRDefault="007E5C68" w:rsidP="007E5C68">
                      <w:pPr>
                        <w:rPr>
                          <w:rFonts w:ascii="Verdana" w:hAnsi="Verdana"/>
                          <w:lang w:val="en-US"/>
                        </w:rPr>
                      </w:pPr>
                      <w:r>
                        <w:rPr>
                          <w:rFonts w:ascii="Verdana" w:hAnsi="Verdana"/>
                          <w:lang w:val="en-US"/>
                        </w:rPr>
                        <w:t>PIET22CS</w:t>
                      </w:r>
                      <w:r w:rsidR="00495450">
                        <w:rPr>
                          <w:rFonts w:ascii="Verdana" w:hAnsi="Verdana"/>
                          <w:lang w:val="en-US"/>
                        </w:rPr>
                        <w:t>046</w:t>
                      </w:r>
                    </w:p>
                  </w:txbxContent>
                </v:textbox>
                <w10:wrap type="square" anchorx="margin" anchory="page"/>
              </v:shape>
            </w:pict>
          </mc:Fallback>
        </mc:AlternateContent>
      </w:r>
      <w:r w:rsidR="007E5C68">
        <w:rPr>
          <w:rFonts w:ascii="Verdana" w:hAnsi="Verdana" w:cs="Times New Roman"/>
          <w:lang w:val="en-US"/>
        </w:rPr>
        <w:t xml:space="preserve">Place: </w:t>
      </w:r>
    </w:p>
    <w:p w14:paraId="2E105737" w14:textId="77777777" w:rsidR="007E5C68" w:rsidRDefault="007E5C68" w:rsidP="007E5C68">
      <w:pPr>
        <w:spacing w:line="360" w:lineRule="auto"/>
        <w:jc w:val="both"/>
        <w:rPr>
          <w:rFonts w:ascii="Verdana" w:hAnsi="Verdana" w:cs="Times New Roman"/>
          <w:lang w:val="en-US"/>
        </w:rPr>
      </w:pPr>
      <w:r>
        <w:rPr>
          <w:rFonts w:ascii="Verdana" w:hAnsi="Verdana" w:cs="Times New Roman"/>
          <w:lang w:val="en-US"/>
        </w:rPr>
        <w:t xml:space="preserve">Date: </w:t>
      </w:r>
    </w:p>
    <w:p w14:paraId="43EEA7F4" w14:textId="77777777" w:rsidR="007E5C68" w:rsidRDefault="007E5C68" w:rsidP="007E5C68">
      <w:pPr>
        <w:spacing w:line="360" w:lineRule="auto"/>
        <w:rPr>
          <w:rFonts w:ascii="Verdana" w:hAnsi="Verdana" w:cs="Times New Roman"/>
          <w:lang w:val="en-US"/>
        </w:rPr>
      </w:pPr>
      <w:r>
        <w:rPr>
          <w:rFonts w:ascii="Verdana" w:hAnsi="Verdana" w:cs="Times New Roman"/>
          <w:lang w:val="en-US"/>
        </w:rPr>
        <w:br w:type="page"/>
      </w:r>
    </w:p>
    <w:p w14:paraId="35AE26B7" w14:textId="77777777" w:rsidR="007E5C68" w:rsidRDefault="007E5C68" w:rsidP="007E5C68">
      <w:pPr>
        <w:jc w:val="both"/>
        <w:rPr>
          <w:rFonts w:ascii="Verdana" w:hAnsi="Verdana" w:cs="Times New Roman"/>
          <w:lang w:val="en-US"/>
        </w:rPr>
      </w:pPr>
    </w:p>
    <w:p w14:paraId="7510039C" w14:textId="77777777" w:rsidR="007E5C68" w:rsidRDefault="007E5C68" w:rsidP="007E5C68">
      <w:pPr>
        <w:jc w:val="center"/>
        <w:rPr>
          <w:rFonts w:ascii="Verdana" w:hAnsi="Verdana" w:cs="Times New Roman"/>
          <w:b/>
          <w:bCs/>
          <w:sz w:val="24"/>
          <w:szCs w:val="24"/>
          <w:lang w:val="en-US"/>
        </w:rPr>
      </w:pPr>
      <w:r>
        <w:rPr>
          <w:rFonts w:ascii="Times New Roman" w:hAnsi="Times New Roman" w:cs="Times New Roman"/>
          <w:b/>
          <w:bCs/>
          <w:noProof/>
          <w:lang w:val="en-US"/>
        </w:rPr>
        <mc:AlternateContent>
          <mc:Choice Requires="wps">
            <w:drawing>
              <wp:anchor distT="0" distB="0" distL="114300" distR="114300" simplePos="0" relativeHeight="251664384" behindDoc="0" locked="0" layoutInCell="1" allowOverlap="1" wp14:anchorId="1ECAB57F" wp14:editId="61A17BF0">
                <wp:simplePos x="0" y="0"/>
                <wp:positionH relativeFrom="margin">
                  <wp:align>center</wp:align>
                </wp:positionH>
                <wp:positionV relativeFrom="margin">
                  <wp:align>top</wp:align>
                </wp:positionV>
                <wp:extent cx="6324600" cy="8829675"/>
                <wp:effectExtent l="0" t="0" r="19050" b="28575"/>
                <wp:wrapNone/>
                <wp:docPr id="196013958" name="Rectangle 1"/>
                <wp:cNvGraphicFramePr/>
                <a:graphic xmlns:a="http://schemas.openxmlformats.org/drawingml/2006/main">
                  <a:graphicData uri="http://schemas.microsoft.com/office/word/2010/wordprocessingShape">
                    <wps:wsp>
                      <wps:cNvSpPr/>
                      <wps:spPr>
                        <a:xfrm>
                          <a:off x="0" y="0"/>
                          <a:ext cx="6324600" cy="8829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2A7AA" id="Rectangle 1" o:spid="_x0000_s1026" style="position:absolute;margin-left:0;margin-top:0;width:498pt;height:695.25pt;z-index:25166438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" filled="f" strokecolor="black [3213]" strokeweight="1pt">
                <w10:wrap anchorx="margin" anchory="margin"/>
              </v:rect>
            </w:pict>
          </mc:Fallback>
        </mc:AlternateContent>
      </w:r>
      <w:r>
        <w:rPr>
          <w:rFonts w:ascii="Verdana" w:hAnsi="Verdana" w:cs="Times New Roman"/>
          <w:b/>
          <w:bCs/>
          <w:sz w:val="24"/>
          <w:szCs w:val="24"/>
          <w:lang w:val="en-US"/>
        </w:rPr>
        <w:t>ACKNOWLEDGEMENT</w:t>
      </w:r>
    </w:p>
    <w:p w14:paraId="02675C4E" w14:textId="77777777" w:rsidR="007E5C68" w:rsidRDefault="007E5C68" w:rsidP="007E5C68">
      <w:pPr>
        <w:jc w:val="center"/>
        <w:rPr>
          <w:rFonts w:ascii="Verdana" w:hAnsi="Verdana" w:cs="Times New Roman"/>
          <w:b/>
          <w:bCs/>
          <w:sz w:val="24"/>
          <w:szCs w:val="24"/>
          <w:lang w:val="en-US"/>
        </w:rPr>
      </w:pPr>
    </w:p>
    <w:p w14:paraId="524CCDB7" w14:textId="77777777" w:rsidR="007E5C68" w:rsidRPr="00633C3B"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 xml:space="preserve">A project of such a vast coverage cannot be realized without help from numerous sources and people in  the organization. I am thankful to  </w:t>
      </w:r>
      <w:r w:rsidRPr="00633C3B">
        <w:rPr>
          <w:rFonts w:ascii="Times New Roman" w:hAnsi="Times New Roman" w:cs="Times New Roman"/>
          <w:b/>
          <w:bCs/>
          <w:sz w:val="24"/>
          <w:szCs w:val="24"/>
        </w:rPr>
        <w:t xml:space="preserve">Mr. Shashikant Singhi, Chairman, PGC </w:t>
      </w:r>
      <w:r w:rsidRPr="00633C3B">
        <w:rPr>
          <w:rFonts w:ascii="Times New Roman" w:hAnsi="Times New Roman" w:cs="Times New Roman"/>
          <w:sz w:val="24"/>
          <w:szCs w:val="24"/>
        </w:rPr>
        <w:t xml:space="preserve">and </w:t>
      </w:r>
      <w:r w:rsidRPr="00633C3B">
        <w:rPr>
          <w:rFonts w:ascii="Times New Roman" w:hAnsi="Times New Roman" w:cs="Times New Roman"/>
          <w:b/>
          <w:bCs/>
          <w:sz w:val="24"/>
          <w:szCs w:val="24"/>
        </w:rPr>
        <w:t xml:space="preserve">Dr. Dinesh Goyal, Director, PIET </w:t>
      </w:r>
      <w:r w:rsidRPr="00633C3B">
        <w:rPr>
          <w:rFonts w:ascii="Times New Roman" w:hAnsi="Times New Roman" w:cs="Times New Roman"/>
          <w:sz w:val="24"/>
          <w:szCs w:val="24"/>
        </w:rPr>
        <w:t>for providing me a platform to carry out such a technical successfully.</w:t>
      </w:r>
    </w:p>
    <w:p w14:paraId="677CB3DB" w14:textId="77777777" w:rsidR="007E5C68" w:rsidRPr="00633C3B"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 xml:space="preserve">I am also very grateful to </w:t>
      </w:r>
      <w:r w:rsidRPr="00633C3B">
        <w:rPr>
          <w:rFonts w:ascii="Times New Roman" w:hAnsi="Times New Roman" w:cs="Times New Roman"/>
          <w:b/>
          <w:bCs/>
          <w:sz w:val="24"/>
          <w:szCs w:val="24"/>
        </w:rPr>
        <w:t>Dr. Anil Kumar (HOD,</w:t>
      </w:r>
      <w:r>
        <w:rPr>
          <w:rFonts w:ascii="Times New Roman" w:hAnsi="Times New Roman" w:cs="Times New Roman"/>
          <w:b/>
          <w:bCs/>
          <w:sz w:val="24"/>
          <w:szCs w:val="24"/>
        </w:rPr>
        <w:t xml:space="preserve"> </w:t>
      </w:r>
      <w:r w:rsidRPr="00633C3B">
        <w:rPr>
          <w:rFonts w:ascii="Times New Roman" w:hAnsi="Times New Roman" w:cs="Times New Roman"/>
          <w:b/>
          <w:bCs/>
          <w:sz w:val="24"/>
          <w:szCs w:val="24"/>
        </w:rPr>
        <w:t xml:space="preserve">CE) </w:t>
      </w:r>
      <w:r w:rsidRPr="00633C3B">
        <w:rPr>
          <w:rFonts w:ascii="Times New Roman" w:hAnsi="Times New Roman" w:cs="Times New Roman"/>
          <w:sz w:val="24"/>
          <w:szCs w:val="24"/>
        </w:rPr>
        <w:t>for his kind support.</w:t>
      </w:r>
    </w:p>
    <w:p w14:paraId="360CC940" w14:textId="77777777" w:rsidR="007E5C68" w:rsidRPr="00633C3B"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 xml:space="preserve">I would like to take this opportunity to show my gratitude towards </w:t>
      </w:r>
      <w:r>
        <w:rPr>
          <w:rFonts w:ascii="Times New Roman" w:hAnsi="Times New Roman" w:cs="Times New Roman"/>
          <w:b/>
          <w:bCs/>
          <w:sz w:val="24"/>
          <w:szCs w:val="24"/>
        </w:rPr>
        <w:t>Dr. Omprakash Sikhwal (Professor, CE)</w:t>
      </w:r>
      <w:r w:rsidRPr="00633C3B">
        <w:rPr>
          <w:rFonts w:ascii="Times New Roman" w:hAnsi="Times New Roman" w:cs="Times New Roman"/>
          <w:b/>
          <w:bCs/>
          <w:sz w:val="24"/>
          <w:szCs w:val="24"/>
        </w:rPr>
        <w:t xml:space="preserve"> </w:t>
      </w:r>
      <w:r w:rsidRPr="00633C3B">
        <w:rPr>
          <w:rFonts w:ascii="Times New Roman" w:hAnsi="Times New Roman" w:cs="Times New Roman"/>
          <w:sz w:val="24"/>
          <w:szCs w:val="24"/>
        </w:rPr>
        <w:t>who helped me in successful completion of my Final Year Technical Seminar. They have guided, motivated &amp; were source of inspiration for me to carry out the necessary proceedings for the technical to be completed successfully.</w:t>
      </w:r>
    </w:p>
    <w:p w14:paraId="23917D49" w14:textId="77777777" w:rsidR="007E5C68" w:rsidRPr="00633C3B"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I am also grateful to my guide for help and support.</w:t>
      </w:r>
    </w:p>
    <w:p w14:paraId="1F80159D" w14:textId="47628E86" w:rsidR="007E5C68" w:rsidRPr="00633C3B"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 xml:space="preserve">I am thankful to </w:t>
      </w:r>
      <w:r>
        <w:rPr>
          <w:rFonts w:ascii="Times New Roman" w:hAnsi="Times New Roman" w:cs="Times New Roman"/>
          <w:b/>
          <w:bCs/>
          <w:sz w:val="24"/>
          <w:szCs w:val="24"/>
        </w:rPr>
        <w:t xml:space="preserve">Ms. </w:t>
      </w:r>
      <w:proofErr w:type="spellStart"/>
      <w:r w:rsidR="00495450">
        <w:rPr>
          <w:rFonts w:ascii="Times New Roman" w:hAnsi="Times New Roman" w:cs="Times New Roman"/>
          <w:b/>
          <w:bCs/>
          <w:sz w:val="24"/>
          <w:szCs w:val="24"/>
        </w:rPr>
        <w:t>Bersha</w:t>
      </w:r>
      <w:proofErr w:type="spellEnd"/>
      <w:r w:rsidR="00495450">
        <w:rPr>
          <w:rFonts w:ascii="Times New Roman" w:hAnsi="Times New Roman" w:cs="Times New Roman"/>
          <w:b/>
          <w:bCs/>
          <w:sz w:val="24"/>
          <w:szCs w:val="24"/>
        </w:rPr>
        <w:t xml:space="preserve"> Kumari </w:t>
      </w:r>
      <w:r w:rsidRPr="00633C3B">
        <w:rPr>
          <w:rFonts w:ascii="Times New Roman" w:hAnsi="Times New Roman" w:cs="Times New Roman"/>
          <w:b/>
          <w:bCs/>
          <w:sz w:val="24"/>
          <w:szCs w:val="24"/>
        </w:rPr>
        <w:t xml:space="preserve"> </w:t>
      </w:r>
      <w:r w:rsidRPr="00633C3B">
        <w:rPr>
          <w:rFonts w:ascii="Times New Roman" w:hAnsi="Times New Roman" w:cs="Times New Roman"/>
          <w:sz w:val="24"/>
          <w:szCs w:val="24"/>
        </w:rPr>
        <w:t>for her kind support and providing me expertise of the domain to develop the project.</w:t>
      </w:r>
    </w:p>
    <w:p w14:paraId="0FC9F570" w14:textId="77777777" w:rsidR="007E5C68" w:rsidRPr="00633C3B"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 xml:space="preserve">I am also privileged to have </w:t>
      </w:r>
      <w:r>
        <w:rPr>
          <w:rFonts w:ascii="Times New Roman" w:hAnsi="Times New Roman" w:cs="Times New Roman"/>
          <w:b/>
          <w:bCs/>
          <w:sz w:val="24"/>
          <w:szCs w:val="24"/>
        </w:rPr>
        <w:t>Mrs. Madhu Choudhary</w:t>
      </w:r>
      <w:r w:rsidRPr="00633C3B">
        <w:rPr>
          <w:rFonts w:ascii="Times New Roman" w:hAnsi="Times New Roman" w:cs="Times New Roman"/>
          <w:b/>
          <w:bCs/>
          <w:sz w:val="24"/>
          <w:szCs w:val="24"/>
        </w:rPr>
        <w:t xml:space="preserve"> </w:t>
      </w:r>
      <w:r w:rsidRPr="00633C3B">
        <w:rPr>
          <w:rFonts w:ascii="Times New Roman" w:hAnsi="Times New Roman" w:cs="Times New Roman"/>
          <w:sz w:val="24"/>
          <w:szCs w:val="24"/>
        </w:rPr>
        <w:t>who has flourished me with her valuable facilities without which this work cannot be completed.</w:t>
      </w:r>
    </w:p>
    <w:p w14:paraId="51D99584" w14:textId="77777777" w:rsidR="007E5C68" w:rsidRPr="00633C3B"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I would also like to express my hearts felt appreciation to all my friends whose direct or indirect suggestions help me to develop this project [and to entire team members for their valuable suggestions.</w:t>
      </w:r>
    </w:p>
    <w:p w14:paraId="2349BBE7" w14:textId="77777777" w:rsidR="007E5C68"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Lastly, thanks to all faculty members of Computer Engineering department for their moral support and guidance.</w:t>
      </w:r>
    </w:p>
    <w:p w14:paraId="5EBA4350" w14:textId="77777777" w:rsidR="007E5C68" w:rsidRDefault="007E5C68" w:rsidP="007E5C68">
      <w:pPr>
        <w:rPr>
          <w:rFonts w:ascii="Times New Roman" w:hAnsi="Times New Roman" w:cs="Times New Roman"/>
          <w:sz w:val="24"/>
          <w:szCs w:val="24"/>
        </w:rPr>
      </w:pPr>
      <w:r>
        <w:rPr>
          <w:rFonts w:ascii="Times New Roman" w:hAnsi="Times New Roman" w:cs="Times New Roman"/>
          <w:sz w:val="24"/>
          <w:szCs w:val="24"/>
        </w:rPr>
        <w:br w:type="page"/>
      </w:r>
    </w:p>
    <w:p w14:paraId="2AB54F52" w14:textId="77777777" w:rsidR="007E5C68" w:rsidRDefault="007E5C68" w:rsidP="007E5C68">
      <w:pPr>
        <w:spacing w:line="360" w:lineRule="auto"/>
        <w:jc w:val="both"/>
        <w:rPr>
          <w:rFonts w:ascii="Times New Roman" w:hAnsi="Times New Roman" w:cs="Times New Roman"/>
          <w:sz w:val="24"/>
          <w:szCs w:val="24"/>
        </w:rPr>
      </w:pPr>
    </w:p>
    <w:p w14:paraId="08B0CEEA" w14:textId="77777777" w:rsidR="007E5C68" w:rsidRDefault="007E5C68" w:rsidP="007E5C68">
      <w:pPr>
        <w:spacing w:line="360" w:lineRule="auto"/>
        <w:jc w:val="center"/>
        <w:rPr>
          <w:rFonts w:ascii="Verdana" w:hAnsi="Verdana" w:cs="Times New Roman"/>
          <w:b/>
          <w:bCs/>
        </w:rPr>
      </w:pPr>
      <w:r>
        <w:rPr>
          <w:rFonts w:ascii="Times New Roman" w:hAnsi="Times New Roman" w:cs="Times New Roman"/>
          <w:b/>
          <w:bCs/>
          <w:noProof/>
          <w:lang w:val="en-US"/>
        </w:rPr>
        <mc:AlternateContent>
          <mc:Choice Requires="wps">
            <w:drawing>
              <wp:anchor distT="0" distB="0" distL="114300" distR="114300" simplePos="0" relativeHeight="251666432" behindDoc="0" locked="0" layoutInCell="1" allowOverlap="1" wp14:anchorId="0B1C85E0" wp14:editId="60489420">
                <wp:simplePos x="0" y="0"/>
                <wp:positionH relativeFrom="margin">
                  <wp:align>center</wp:align>
                </wp:positionH>
                <wp:positionV relativeFrom="margin">
                  <wp:align>top</wp:align>
                </wp:positionV>
                <wp:extent cx="6324600" cy="8829675"/>
                <wp:effectExtent l="0" t="0" r="19050" b="28575"/>
                <wp:wrapNone/>
                <wp:docPr id="774608971" name="Rectangle 1"/>
                <wp:cNvGraphicFramePr/>
                <a:graphic xmlns:a="http://schemas.openxmlformats.org/drawingml/2006/main">
                  <a:graphicData uri="http://schemas.microsoft.com/office/word/2010/wordprocessingShape">
                    <wps:wsp>
                      <wps:cNvSpPr/>
                      <wps:spPr>
                        <a:xfrm>
                          <a:off x="0" y="0"/>
                          <a:ext cx="6324600" cy="8829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CBC5E" id="Rectangle 1" o:spid="_x0000_s1026" style="position:absolute;margin-left:0;margin-top:0;width:498pt;height:695.25pt;z-index:251666432;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" filled="f" strokecolor="black [3213]" strokeweight="1pt">
                <w10:wrap anchorx="margin" anchory="margin"/>
              </v:rect>
            </w:pict>
          </mc:Fallback>
        </mc:AlternateContent>
      </w:r>
      <w:r>
        <w:rPr>
          <w:rFonts w:ascii="Verdana" w:hAnsi="Verdana" w:cs="Times New Roman"/>
          <w:b/>
          <w:bCs/>
        </w:rPr>
        <w:t>ABSTRACT</w:t>
      </w:r>
    </w:p>
    <w:p w14:paraId="01FE9D7C" w14:textId="77777777" w:rsidR="007E5C68" w:rsidRDefault="007E5C68" w:rsidP="007E5C68">
      <w:pPr>
        <w:spacing w:line="360" w:lineRule="auto"/>
        <w:jc w:val="center"/>
        <w:rPr>
          <w:rFonts w:ascii="Verdana" w:hAnsi="Verdana" w:cs="Times New Roman"/>
          <w:b/>
          <w:bCs/>
        </w:rPr>
      </w:pPr>
    </w:p>
    <w:p w14:paraId="484DEFDD" w14:textId="7BD83BD1" w:rsidR="007E5C68" w:rsidRDefault="00AA3EA9" w:rsidP="00AA3EA9">
      <w:pPr>
        <w:spacing w:line="360" w:lineRule="auto"/>
        <w:jc w:val="both"/>
        <w:rPr>
          <w:rFonts w:ascii="Verdana" w:hAnsi="Verdana" w:cs="Times New Roman"/>
          <w:sz w:val="20"/>
          <w:szCs w:val="20"/>
        </w:rPr>
      </w:pPr>
      <w:r w:rsidRPr="00AA3EA9">
        <w:rPr>
          <w:rFonts w:ascii="Verdana" w:hAnsi="Verdana" w:cs="Times New Roman"/>
          <w:sz w:val="20"/>
          <w:szCs w:val="20"/>
        </w:rPr>
        <w:t>Despite the fact that depression affects hundreds of millions of people globally, current diagnosing techniques are still labour-intensive and subjective. This work uses multimodal video data to automatically diagnose depression using a deep learning-based approach.    We extract spatiotemporal cues using 3D CNN architectures, visual features using a VGG-Face-based CNN and hand-crafted descriptors, and voice characteristics using Mel-Frequency Cepstral Coefficients and spectral features.</w:t>
      </w:r>
      <w:r>
        <w:rPr>
          <w:rFonts w:ascii="Verdana" w:hAnsi="Verdana" w:cs="Times New Roman"/>
          <w:sz w:val="20"/>
          <w:szCs w:val="20"/>
        </w:rPr>
        <w:t xml:space="preserve"> </w:t>
      </w:r>
      <w:r w:rsidRPr="00AA3EA9">
        <w:rPr>
          <w:rFonts w:ascii="Verdana" w:hAnsi="Verdana" w:cs="Times New Roman"/>
          <w:sz w:val="20"/>
          <w:szCs w:val="20"/>
        </w:rPr>
        <w:t>A GRU analyses audio embeddings, whereas a BiLSTM closely examines textual transcripts.</w:t>
      </w:r>
      <w:r>
        <w:rPr>
          <w:rFonts w:ascii="Verdana" w:hAnsi="Verdana" w:cs="Times New Roman"/>
          <w:sz w:val="20"/>
          <w:szCs w:val="20"/>
        </w:rPr>
        <w:t xml:space="preserve"> </w:t>
      </w:r>
      <w:r w:rsidRPr="00AA3EA9">
        <w:rPr>
          <w:rFonts w:ascii="Verdana" w:hAnsi="Verdana" w:cs="Times New Roman"/>
          <w:sz w:val="20"/>
          <w:szCs w:val="20"/>
        </w:rPr>
        <w:t>Text and audio representations are combined with training modality weights in a Multi-MLP fusion network. Dynamic Features' Past   While histograms normalise data from several sources, principal component analysis lowers the dimensionality of features.</w:t>
      </w:r>
      <w:r>
        <w:rPr>
          <w:rFonts w:ascii="Verdana" w:hAnsi="Verdana" w:cs="Times New Roman"/>
          <w:sz w:val="20"/>
          <w:szCs w:val="20"/>
        </w:rPr>
        <w:t xml:space="preserve"> </w:t>
      </w:r>
      <w:r w:rsidRPr="00AA3EA9">
        <w:rPr>
          <w:rFonts w:ascii="Verdana" w:hAnsi="Verdana" w:cs="Times New Roman"/>
          <w:sz w:val="20"/>
          <w:szCs w:val="20"/>
        </w:rPr>
        <w:t>The severity of depression as determined by the Beck Depression Inventory-II scale is then predicted using regression models that use binary categorisation for screening. Multimodal fusion achieves an F1-score of up to 0.85, outperforming previous approaches on AVEC 2013, AVEC 2014, and a recently published Chinese EATD-Corpus. These findings demonstrate the framework's potential as a scalable, objective screening method for early clinical intervention.</w:t>
      </w:r>
    </w:p>
    <w:p w14:paraId="3C742187" w14:textId="347F0839" w:rsidR="00CE56E1" w:rsidRDefault="007E5C68" w:rsidP="00CE56E1">
      <w:pPr>
        <w:spacing w:line="360" w:lineRule="auto"/>
        <w:jc w:val="both"/>
        <w:rPr>
          <w:rFonts w:ascii="Verdana" w:hAnsi="Verdana" w:cs="Times New Roman"/>
          <w:sz w:val="20"/>
          <w:szCs w:val="20"/>
        </w:rPr>
      </w:pPr>
      <w:r w:rsidRPr="00130DA8">
        <w:rPr>
          <w:rFonts w:ascii="Verdana" w:hAnsi="Verdana" w:cs="Times New Roman"/>
          <w:sz w:val="20"/>
          <w:szCs w:val="20"/>
        </w:rPr>
        <w:t xml:space="preserve">Keywords: </w:t>
      </w:r>
      <w:r w:rsidR="00177A9A" w:rsidRPr="00177A9A">
        <w:rPr>
          <w:rFonts w:ascii="Verdana" w:hAnsi="Verdana" w:cs="Times New Roman"/>
          <w:sz w:val="20"/>
          <w:szCs w:val="20"/>
        </w:rPr>
        <w:t>Depression detection</w:t>
      </w:r>
      <w:r w:rsidR="00177A9A">
        <w:rPr>
          <w:rFonts w:ascii="Verdana" w:hAnsi="Verdana" w:cs="Times New Roman"/>
          <w:sz w:val="20"/>
          <w:szCs w:val="20"/>
        </w:rPr>
        <w:t>,</w:t>
      </w:r>
      <w:r w:rsidR="00177A9A" w:rsidRPr="00177A9A">
        <w:rPr>
          <w:rFonts w:ascii="Verdana" w:hAnsi="Verdana" w:cs="Times New Roman"/>
          <w:sz w:val="20"/>
          <w:szCs w:val="20"/>
        </w:rPr>
        <w:t xml:space="preserve"> multimodal fusion</w:t>
      </w:r>
      <w:r w:rsidR="00177A9A">
        <w:rPr>
          <w:rFonts w:ascii="Verdana" w:hAnsi="Verdana" w:cs="Times New Roman"/>
          <w:sz w:val="20"/>
          <w:szCs w:val="20"/>
        </w:rPr>
        <w:t>,</w:t>
      </w:r>
      <w:r w:rsidR="00177A9A" w:rsidRPr="00177A9A">
        <w:rPr>
          <w:rFonts w:ascii="Verdana" w:hAnsi="Verdana" w:cs="Times New Roman"/>
          <w:sz w:val="20"/>
          <w:szCs w:val="20"/>
        </w:rPr>
        <w:t xml:space="preserve"> deep learning</w:t>
      </w:r>
      <w:r w:rsidR="00177A9A">
        <w:rPr>
          <w:rFonts w:ascii="Verdana" w:hAnsi="Verdana" w:cs="Times New Roman"/>
          <w:sz w:val="20"/>
          <w:szCs w:val="20"/>
        </w:rPr>
        <w:t>,</w:t>
      </w:r>
      <w:r w:rsidR="00177A9A" w:rsidRPr="00177A9A">
        <w:rPr>
          <w:rFonts w:ascii="Verdana" w:hAnsi="Verdana" w:cs="Times New Roman"/>
          <w:sz w:val="20"/>
          <w:szCs w:val="20"/>
        </w:rPr>
        <w:t xml:space="preserve"> GRU</w:t>
      </w:r>
      <w:r w:rsidR="00177A9A">
        <w:rPr>
          <w:rFonts w:ascii="Verdana" w:hAnsi="Verdana" w:cs="Times New Roman"/>
          <w:sz w:val="20"/>
          <w:szCs w:val="20"/>
        </w:rPr>
        <w:t>,</w:t>
      </w:r>
      <w:r w:rsidR="00177A9A" w:rsidRPr="00177A9A">
        <w:rPr>
          <w:rFonts w:ascii="Verdana" w:hAnsi="Verdana" w:cs="Times New Roman"/>
          <w:sz w:val="20"/>
          <w:szCs w:val="20"/>
        </w:rPr>
        <w:t xml:space="preserve"> BiLSTM</w:t>
      </w:r>
      <w:r w:rsidR="00177A9A">
        <w:rPr>
          <w:rFonts w:ascii="Verdana" w:hAnsi="Verdana" w:cs="Times New Roman"/>
          <w:sz w:val="20"/>
          <w:szCs w:val="20"/>
        </w:rPr>
        <w:t>,</w:t>
      </w:r>
      <w:r w:rsidR="00177A9A" w:rsidRPr="00177A9A">
        <w:rPr>
          <w:rFonts w:ascii="Verdana" w:hAnsi="Verdana" w:cs="Times New Roman"/>
          <w:sz w:val="20"/>
          <w:szCs w:val="20"/>
        </w:rPr>
        <w:t xml:space="preserve"> audio-text analysis</w:t>
      </w:r>
      <w:r w:rsidR="00177A9A">
        <w:rPr>
          <w:rFonts w:ascii="Verdana" w:hAnsi="Verdana" w:cs="Times New Roman"/>
          <w:sz w:val="20"/>
          <w:szCs w:val="20"/>
        </w:rPr>
        <w:t>,</w:t>
      </w:r>
      <w:r w:rsidR="00177A9A" w:rsidRPr="00177A9A">
        <w:rPr>
          <w:rFonts w:ascii="Verdana" w:hAnsi="Verdana" w:cs="Times New Roman"/>
          <w:sz w:val="20"/>
          <w:szCs w:val="20"/>
        </w:rPr>
        <w:t xml:space="preserve"> clinical screening.</w:t>
      </w:r>
    </w:p>
    <w:p w14:paraId="253D1568" w14:textId="77777777" w:rsidR="00CE56E1" w:rsidRDefault="00CE56E1">
      <w:pPr>
        <w:rPr>
          <w:rFonts w:ascii="Verdana" w:hAnsi="Verdana" w:cs="Times New Roman"/>
          <w:sz w:val="20"/>
          <w:szCs w:val="20"/>
        </w:rPr>
      </w:pPr>
      <w:r>
        <w:rPr>
          <w:rFonts w:ascii="Verdana" w:hAnsi="Verdana" w:cs="Times New Roman"/>
          <w:sz w:val="20"/>
          <w:szCs w:val="20"/>
        </w:rPr>
        <w:br w:type="page"/>
      </w:r>
    </w:p>
    <w:p w14:paraId="2BB3C12B" w14:textId="77777777" w:rsidR="008C269A" w:rsidRPr="006B582C" w:rsidRDefault="00CE56E1" w:rsidP="00CE56E1">
      <w:pPr>
        <w:jc w:val="center"/>
        <w:rPr>
          <w:rFonts w:ascii="Verdana" w:hAnsi="Verdana" w:cs="Times New Roman"/>
          <w:b/>
          <w:bCs/>
          <w:sz w:val="24"/>
          <w:szCs w:val="24"/>
        </w:rPr>
      </w:pPr>
      <w:r w:rsidRPr="006B582C">
        <w:rPr>
          <w:rFonts w:ascii="Verdana" w:hAnsi="Verdana" w:cs="Times New Roman"/>
          <w:b/>
          <w:bCs/>
          <w:sz w:val="24"/>
          <w:szCs w:val="24"/>
        </w:rPr>
        <w:lastRenderedPageBreak/>
        <w:t>TABLE OF CONTENTS</w:t>
      </w:r>
    </w:p>
    <w:tbl>
      <w:tblPr>
        <w:tblStyle w:val="TableGrid"/>
        <w:tblW w:w="0" w:type="auto"/>
        <w:tblLook w:val="04A0" w:firstRow="1" w:lastRow="0" w:firstColumn="1" w:lastColumn="0" w:noHBand="0" w:noVBand="1"/>
      </w:tblPr>
      <w:tblGrid>
        <w:gridCol w:w="671"/>
        <w:gridCol w:w="6985"/>
        <w:gridCol w:w="1360"/>
      </w:tblGrid>
      <w:tr w:rsidR="008C269A" w14:paraId="72CC291D" w14:textId="77777777" w:rsidTr="00AF2993">
        <w:tc>
          <w:tcPr>
            <w:tcW w:w="671" w:type="dxa"/>
            <w:vAlign w:val="center"/>
          </w:tcPr>
          <w:p w14:paraId="5F40ACD3" w14:textId="43928CFD" w:rsidR="008C269A" w:rsidRPr="008C269A" w:rsidRDefault="008C269A" w:rsidP="00AF2993">
            <w:pPr>
              <w:spacing w:line="360" w:lineRule="auto"/>
              <w:rPr>
                <w:rFonts w:ascii="Verdana" w:hAnsi="Verdana" w:cs="Times New Roman"/>
                <w:b/>
                <w:bCs/>
                <w:sz w:val="24"/>
                <w:szCs w:val="24"/>
              </w:rPr>
            </w:pPr>
            <w:r>
              <w:rPr>
                <w:rFonts w:ascii="Verdana" w:hAnsi="Verdana" w:cs="Times New Roman"/>
                <w:b/>
                <w:bCs/>
                <w:sz w:val="24"/>
                <w:szCs w:val="24"/>
              </w:rPr>
              <w:t>S. No.</w:t>
            </w:r>
          </w:p>
        </w:tc>
        <w:tc>
          <w:tcPr>
            <w:tcW w:w="6985" w:type="dxa"/>
            <w:vAlign w:val="center"/>
          </w:tcPr>
          <w:p w14:paraId="4F33147C" w14:textId="24BEAD2B" w:rsidR="008C269A" w:rsidRPr="008C269A" w:rsidRDefault="008C269A" w:rsidP="00AF2993">
            <w:pPr>
              <w:spacing w:line="360" w:lineRule="auto"/>
              <w:jc w:val="center"/>
              <w:rPr>
                <w:rFonts w:ascii="Verdana" w:hAnsi="Verdana" w:cs="Times New Roman"/>
                <w:b/>
                <w:bCs/>
                <w:sz w:val="24"/>
                <w:szCs w:val="24"/>
              </w:rPr>
            </w:pPr>
            <w:r>
              <w:rPr>
                <w:rFonts w:ascii="Verdana" w:hAnsi="Verdana" w:cs="Times New Roman"/>
                <w:b/>
                <w:bCs/>
                <w:sz w:val="24"/>
                <w:szCs w:val="24"/>
              </w:rPr>
              <w:t>Content</w:t>
            </w:r>
          </w:p>
        </w:tc>
        <w:tc>
          <w:tcPr>
            <w:tcW w:w="1360" w:type="dxa"/>
            <w:vAlign w:val="center"/>
          </w:tcPr>
          <w:p w14:paraId="75A5C038" w14:textId="7F40E020" w:rsidR="008C269A" w:rsidRPr="008C269A" w:rsidRDefault="008C269A" w:rsidP="00AF2993">
            <w:pPr>
              <w:spacing w:line="360" w:lineRule="auto"/>
              <w:rPr>
                <w:rFonts w:ascii="Verdana" w:hAnsi="Verdana" w:cs="Times New Roman"/>
                <w:b/>
                <w:bCs/>
                <w:sz w:val="24"/>
                <w:szCs w:val="24"/>
              </w:rPr>
            </w:pPr>
            <w:r>
              <w:rPr>
                <w:rFonts w:ascii="Verdana" w:hAnsi="Verdana" w:cs="Times New Roman"/>
                <w:b/>
                <w:bCs/>
                <w:sz w:val="24"/>
                <w:szCs w:val="24"/>
              </w:rPr>
              <w:t>Page Number</w:t>
            </w:r>
          </w:p>
        </w:tc>
      </w:tr>
      <w:tr w:rsidR="008C269A" w14:paraId="75CC348A" w14:textId="77777777" w:rsidTr="00AF2993">
        <w:tc>
          <w:tcPr>
            <w:tcW w:w="671" w:type="dxa"/>
            <w:vAlign w:val="center"/>
          </w:tcPr>
          <w:p w14:paraId="1D5238A5" w14:textId="39285233"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1</w:t>
            </w:r>
          </w:p>
        </w:tc>
        <w:tc>
          <w:tcPr>
            <w:tcW w:w="6985" w:type="dxa"/>
            <w:vAlign w:val="center"/>
          </w:tcPr>
          <w:p w14:paraId="7653D633" w14:textId="511E7772"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Title Page</w:t>
            </w:r>
          </w:p>
        </w:tc>
        <w:tc>
          <w:tcPr>
            <w:tcW w:w="1360" w:type="dxa"/>
            <w:vAlign w:val="center"/>
          </w:tcPr>
          <w:p w14:paraId="094D4E94" w14:textId="2B1A6BDD"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i</w:t>
            </w:r>
          </w:p>
        </w:tc>
      </w:tr>
      <w:tr w:rsidR="008C269A" w14:paraId="3AF5E4D1" w14:textId="77777777" w:rsidTr="00AF2993">
        <w:tc>
          <w:tcPr>
            <w:tcW w:w="671" w:type="dxa"/>
            <w:vAlign w:val="center"/>
          </w:tcPr>
          <w:p w14:paraId="36089BDA" w14:textId="5AE64212"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2</w:t>
            </w:r>
          </w:p>
        </w:tc>
        <w:tc>
          <w:tcPr>
            <w:tcW w:w="6985" w:type="dxa"/>
            <w:vAlign w:val="center"/>
          </w:tcPr>
          <w:p w14:paraId="034FCEA5" w14:textId="53A0B359"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Certificate</w:t>
            </w:r>
          </w:p>
        </w:tc>
        <w:tc>
          <w:tcPr>
            <w:tcW w:w="1360" w:type="dxa"/>
            <w:vAlign w:val="center"/>
          </w:tcPr>
          <w:p w14:paraId="27B73841" w14:textId="77A2E2B6"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ii</w:t>
            </w:r>
          </w:p>
        </w:tc>
      </w:tr>
      <w:tr w:rsidR="008C269A" w14:paraId="06413055" w14:textId="77777777" w:rsidTr="00AF2993">
        <w:tc>
          <w:tcPr>
            <w:tcW w:w="671" w:type="dxa"/>
            <w:vAlign w:val="center"/>
          </w:tcPr>
          <w:p w14:paraId="0657F02F" w14:textId="4E819AAF"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3</w:t>
            </w:r>
          </w:p>
        </w:tc>
        <w:tc>
          <w:tcPr>
            <w:tcW w:w="6985" w:type="dxa"/>
            <w:vAlign w:val="center"/>
          </w:tcPr>
          <w:p w14:paraId="76A5EEC6" w14:textId="4D240723"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Declaration</w:t>
            </w:r>
          </w:p>
        </w:tc>
        <w:tc>
          <w:tcPr>
            <w:tcW w:w="1360" w:type="dxa"/>
            <w:vAlign w:val="center"/>
          </w:tcPr>
          <w:p w14:paraId="56C60881" w14:textId="6DA8BEA9"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iii</w:t>
            </w:r>
          </w:p>
        </w:tc>
      </w:tr>
      <w:tr w:rsidR="008C269A" w14:paraId="56F9FBD9" w14:textId="77777777" w:rsidTr="00AF2993">
        <w:tc>
          <w:tcPr>
            <w:tcW w:w="671" w:type="dxa"/>
            <w:vAlign w:val="center"/>
          </w:tcPr>
          <w:p w14:paraId="0DE7DCD6" w14:textId="5D1805DD"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4</w:t>
            </w:r>
          </w:p>
        </w:tc>
        <w:tc>
          <w:tcPr>
            <w:tcW w:w="6985" w:type="dxa"/>
            <w:vAlign w:val="center"/>
          </w:tcPr>
          <w:p w14:paraId="130FBAD0" w14:textId="720F7EEC"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Acknowledgement</w:t>
            </w:r>
          </w:p>
        </w:tc>
        <w:tc>
          <w:tcPr>
            <w:tcW w:w="1360" w:type="dxa"/>
            <w:vAlign w:val="center"/>
          </w:tcPr>
          <w:p w14:paraId="5D7E7276" w14:textId="47E71EEE"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iv</w:t>
            </w:r>
          </w:p>
        </w:tc>
      </w:tr>
      <w:tr w:rsidR="008C269A" w14:paraId="04D0EA7D" w14:textId="77777777" w:rsidTr="00AF2993">
        <w:tc>
          <w:tcPr>
            <w:tcW w:w="671" w:type="dxa"/>
            <w:vAlign w:val="center"/>
          </w:tcPr>
          <w:p w14:paraId="4F3F8BA6" w14:textId="45264C52"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5</w:t>
            </w:r>
          </w:p>
        </w:tc>
        <w:tc>
          <w:tcPr>
            <w:tcW w:w="6985" w:type="dxa"/>
            <w:vAlign w:val="center"/>
          </w:tcPr>
          <w:p w14:paraId="53DD34A6" w14:textId="50731EC0"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Abstract</w:t>
            </w:r>
          </w:p>
        </w:tc>
        <w:tc>
          <w:tcPr>
            <w:tcW w:w="1360" w:type="dxa"/>
            <w:vAlign w:val="center"/>
          </w:tcPr>
          <w:p w14:paraId="683999DF" w14:textId="47A5649A"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v</w:t>
            </w:r>
          </w:p>
        </w:tc>
      </w:tr>
      <w:tr w:rsidR="008C269A" w14:paraId="464B43C1" w14:textId="77777777" w:rsidTr="00AF2993">
        <w:tc>
          <w:tcPr>
            <w:tcW w:w="671" w:type="dxa"/>
            <w:vAlign w:val="center"/>
          </w:tcPr>
          <w:p w14:paraId="25649EB8" w14:textId="3112C93F" w:rsidR="008C269A" w:rsidRDefault="008C269A" w:rsidP="00AF2993">
            <w:pPr>
              <w:spacing w:line="360" w:lineRule="auto"/>
              <w:rPr>
                <w:rFonts w:ascii="Verdana" w:hAnsi="Verdana" w:cs="Times New Roman"/>
                <w:sz w:val="24"/>
                <w:szCs w:val="24"/>
              </w:rPr>
            </w:pPr>
            <w:r>
              <w:rPr>
                <w:rFonts w:ascii="Verdana" w:hAnsi="Verdana" w:cs="Times New Roman"/>
                <w:sz w:val="24"/>
                <w:szCs w:val="24"/>
              </w:rPr>
              <w:t>6</w:t>
            </w:r>
          </w:p>
        </w:tc>
        <w:tc>
          <w:tcPr>
            <w:tcW w:w="6985" w:type="dxa"/>
            <w:vAlign w:val="center"/>
          </w:tcPr>
          <w:p w14:paraId="2029C606" w14:textId="1B62E3FE" w:rsidR="008C269A" w:rsidRDefault="008C269A" w:rsidP="00AF2993">
            <w:pPr>
              <w:spacing w:line="360" w:lineRule="auto"/>
              <w:rPr>
                <w:rFonts w:ascii="Verdana" w:hAnsi="Verdana" w:cs="Times New Roman"/>
                <w:sz w:val="24"/>
                <w:szCs w:val="24"/>
              </w:rPr>
            </w:pPr>
            <w:r>
              <w:rPr>
                <w:rFonts w:ascii="Verdana" w:hAnsi="Verdana" w:cs="Times New Roman"/>
                <w:sz w:val="24"/>
                <w:szCs w:val="24"/>
              </w:rPr>
              <w:t>Table of Contents</w:t>
            </w:r>
          </w:p>
        </w:tc>
        <w:tc>
          <w:tcPr>
            <w:tcW w:w="1360" w:type="dxa"/>
            <w:vAlign w:val="center"/>
          </w:tcPr>
          <w:p w14:paraId="7D9E8B19" w14:textId="6736D478"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vi</w:t>
            </w:r>
          </w:p>
        </w:tc>
      </w:tr>
      <w:tr w:rsidR="008C269A" w14:paraId="1769E6F3" w14:textId="77777777" w:rsidTr="00AF2993">
        <w:tc>
          <w:tcPr>
            <w:tcW w:w="671" w:type="dxa"/>
            <w:vAlign w:val="center"/>
          </w:tcPr>
          <w:p w14:paraId="368C2EA1" w14:textId="38BF4D07" w:rsidR="008C269A" w:rsidRDefault="008C269A" w:rsidP="00AF2993">
            <w:pPr>
              <w:spacing w:line="360" w:lineRule="auto"/>
              <w:rPr>
                <w:rFonts w:ascii="Verdana" w:hAnsi="Verdana" w:cs="Times New Roman"/>
                <w:sz w:val="24"/>
                <w:szCs w:val="24"/>
              </w:rPr>
            </w:pPr>
            <w:r>
              <w:rPr>
                <w:rFonts w:ascii="Verdana" w:hAnsi="Verdana" w:cs="Times New Roman"/>
                <w:sz w:val="24"/>
                <w:szCs w:val="24"/>
              </w:rPr>
              <w:t>7</w:t>
            </w:r>
          </w:p>
        </w:tc>
        <w:tc>
          <w:tcPr>
            <w:tcW w:w="6985" w:type="dxa"/>
            <w:vAlign w:val="center"/>
          </w:tcPr>
          <w:p w14:paraId="3AE5A28B" w14:textId="3EFD19FB" w:rsidR="008C269A" w:rsidRDefault="008C269A" w:rsidP="00AF2993">
            <w:pPr>
              <w:spacing w:line="360" w:lineRule="auto"/>
              <w:rPr>
                <w:rFonts w:ascii="Verdana" w:hAnsi="Verdana" w:cs="Times New Roman"/>
                <w:sz w:val="24"/>
                <w:szCs w:val="24"/>
              </w:rPr>
            </w:pPr>
            <w:r>
              <w:rPr>
                <w:rFonts w:ascii="Verdana" w:hAnsi="Verdana" w:cs="Times New Roman"/>
                <w:sz w:val="24"/>
                <w:szCs w:val="24"/>
              </w:rPr>
              <w:t>List of Tables</w:t>
            </w:r>
          </w:p>
        </w:tc>
        <w:tc>
          <w:tcPr>
            <w:tcW w:w="1360" w:type="dxa"/>
            <w:vAlign w:val="center"/>
          </w:tcPr>
          <w:p w14:paraId="16996FFC" w14:textId="4860B0E4"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vii</w:t>
            </w:r>
          </w:p>
        </w:tc>
      </w:tr>
      <w:tr w:rsidR="008C269A" w14:paraId="203F642E" w14:textId="77777777" w:rsidTr="00AF2993">
        <w:tc>
          <w:tcPr>
            <w:tcW w:w="671" w:type="dxa"/>
            <w:vAlign w:val="center"/>
          </w:tcPr>
          <w:p w14:paraId="54CDA7EE" w14:textId="1DFAE8E6" w:rsidR="008C269A" w:rsidRDefault="008C269A" w:rsidP="00AF2993">
            <w:pPr>
              <w:spacing w:line="360" w:lineRule="auto"/>
              <w:rPr>
                <w:rFonts w:ascii="Verdana" w:hAnsi="Verdana" w:cs="Times New Roman"/>
                <w:sz w:val="24"/>
                <w:szCs w:val="24"/>
              </w:rPr>
            </w:pPr>
            <w:r>
              <w:rPr>
                <w:rFonts w:ascii="Verdana" w:hAnsi="Verdana" w:cs="Times New Roman"/>
                <w:sz w:val="24"/>
                <w:szCs w:val="24"/>
              </w:rPr>
              <w:t>8</w:t>
            </w:r>
          </w:p>
        </w:tc>
        <w:tc>
          <w:tcPr>
            <w:tcW w:w="6985" w:type="dxa"/>
            <w:vAlign w:val="center"/>
          </w:tcPr>
          <w:p w14:paraId="70B04361" w14:textId="3A291EEE" w:rsidR="008C269A" w:rsidRDefault="008C269A" w:rsidP="00AF2993">
            <w:pPr>
              <w:spacing w:line="360" w:lineRule="auto"/>
              <w:rPr>
                <w:rFonts w:ascii="Verdana" w:hAnsi="Verdana" w:cs="Times New Roman"/>
                <w:sz w:val="24"/>
                <w:szCs w:val="24"/>
              </w:rPr>
            </w:pPr>
            <w:r>
              <w:rPr>
                <w:rFonts w:ascii="Verdana" w:hAnsi="Verdana" w:cs="Times New Roman"/>
                <w:sz w:val="24"/>
                <w:szCs w:val="24"/>
              </w:rPr>
              <w:t>List of Figures</w:t>
            </w:r>
          </w:p>
        </w:tc>
        <w:tc>
          <w:tcPr>
            <w:tcW w:w="1360" w:type="dxa"/>
            <w:vAlign w:val="center"/>
          </w:tcPr>
          <w:p w14:paraId="3515CBFC" w14:textId="7BB6A517" w:rsidR="008C269A" w:rsidRPr="008C269A" w:rsidRDefault="00AF2993" w:rsidP="00AF2993">
            <w:pPr>
              <w:spacing w:line="360" w:lineRule="auto"/>
              <w:rPr>
                <w:rFonts w:ascii="Verdana" w:hAnsi="Verdana" w:cs="Times New Roman"/>
                <w:sz w:val="24"/>
                <w:szCs w:val="24"/>
              </w:rPr>
            </w:pPr>
            <w:r>
              <w:rPr>
                <w:rFonts w:ascii="Verdana" w:hAnsi="Verdana" w:cs="Times New Roman"/>
                <w:sz w:val="24"/>
                <w:szCs w:val="24"/>
              </w:rPr>
              <w:t>viii</w:t>
            </w:r>
          </w:p>
        </w:tc>
      </w:tr>
      <w:tr w:rsidR="008C269A" w14:paraId="29720EE6" w14:textId="77777777" w:rsidTr="00AF2993">
        <w:tc>
          <w:tcPr>
            <w:tcW w:w="671" w:type="dxa"/>
            <w:vAlign w:val="center"/>
          </w:tcPr>
          <w:p w14:paraId="3AF30630" w14:textId="3DC593D9" w:rsidR="008C269A" w:rsidRDefault="008C269A" w:rsidP="00AF2993">
            <w:pPr>
              <w:spacing w:line="360" w:lineRule="auto"/>
              <w:rPr>
                <w:rFonts w:ascii="Verdana" w:hAnsi="Verdana" w:cs="Times New Roman"/>
                <w:sz w:val="24"/>
                <w:szCs w:val="24"/>
              </w:rPr>
            </w:pPr>
            <w:r>
              <w:rPr>
                <w:rFonts w:ascii="Verdana" w:hAnsi="Verdana" w:cs="Times New Roman"/>
                <w:sz w:val="24"/>
                <w:szCs w:val="24"/>
              </w:rPr>
              <w:t>9</w:t>
            </w:r>
          </w:p>
        </w:tc>
        <w:tc>
          <w:tcPr>
            <w:tcW w:w="6985" w:type="dxa"/>
            <w:vAlign w:val="center"/>
          </w:tcPr>
          <w:p w14:paraId="1841323C" w14:textId="177E56FB" w:rsidR="008C269A" w:rsidRDefault="008C269A" w:rsidP="00AF2993">
            <w:pPr>
              <w:spacing w:line="360" w:lineRule="auto"/>
              <w:rPr>
                <w:rFonts w:ascii="Verdana" w:hAnsi="Verdana" w:cs="Times New Roman"/>
                <w:sz w:val="24"/>
                <w:szCs w:val="24"/>
              </w:rPr>
            </w:pPr>
            <w:r>
              <w:rPr>
                <w:rFonts w:ascii="Verdana" w:hAnsi="Verdana" w:cs="Times New Roman"/>
                <w:sz w:val="24"/>
                <w:szCs w:val="24"/>
              </w:rPr>
              <w:t>Chapter 1 - Introduction</w:t>
            </w:r>
          </w:p>
        </w:tc>
        <w:tc>
          <w:tcPr>
            <w:tcW w:w="1360" w:type="dxa"/>
            <w:vAlign w:val="center"/>
          </w:tcPr>
          <w:p w14:paraId="1830F6A0" w14:textId="28E855D9" w:rsidR="008C269A" w:rsidRPr="008C269A" w:rsidRDefault="00AF2993" w:rsidP="00AF2993">
            <w:pPr>
              <w:spacing w:line="360" w:lineRule="auto"/>
              <w:rPr>
                <w:rFonts w:ascii="Verdana" w:hAnsi="Verdana" w:cs="Times New Roman"/>
                <w:sz w:val="24"/>
                <w:szCs w:val="24"/>
              </w:rPr>
            </w:pPr>
            <w:r>
              <w:rPr>
                <w:rFonts w:ascii="Verdana" w:hAnsi="Verdana" w:cs="Times New Roman"/>
                <w:sz w:val="24"/>
                <w:szCs w:val="24"/>
              </w:rPr>
              <w:t>1</w:t>
            </w:r>
          </w:p>
        </w:tc>
      </w:tr>
      <w:tr w:rsidR="008C269A" w14:paraId="2CFFC1A9" w14:textId="77777777" w:rsidTr="00AF2993">
        <w:tc>
          <w:tcPr>
            <w:tcW w:w="671" w:type="dxa"/>
            <w:vAlign w:val="center"/>
          </w:tcPr>
          <w:p w14:paraId="17B25EEE" w14:textId="4339F244" w:rsidR="008C269A" w:rsidRDefault="008C269A" w:rsidP="00AF2993">
            <w:pPr>
              <w:spacing w:line="360" w:lineRule="auto"/>
              <w:rPr>
                <w:rFonts w:ascii="Verdana" w:hAnsi="Verdana" w:cs="Times New Roman"/>
                <w:sz w:val="24"/>
                <w:szCs w:val="24"/>
              </w:rPr>
            </w:pPr>
            <w:r>
              <w:rPr>
                <w:rFonts w:ascii="Verdana" w:hAnsi="Verdana" w:cs="Times New Roman"/>
                <w:sz w:val="24"/>
                <w:szCs w:val="24"/>
              </w:rPr>
              <w:t>10</w:t>
            </w:r>
          </w:p>
        </w:tc>
        <w:tc>
          <w:tcPr>
            <w:tcW w:w="6985" w:type="dxa"/>
            <w:vAlign w:val="center"/>
          </w:tcPr>
          <w:p w14:paraId="30F08DFA" w14:textId="15DE5F6E"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Chapter 2 - Technology Specification &amp; Literature Review</w:t>
            </w:r>
          </w:p>
        </w:tc>
        <w:tc>
          <w:tcPr>
            <w:tcW w:w="1360" w:type="dxa"/>
            <w:vAlign w:val="center"/>
          </w:tcPr>
          <w:p w14:paraId="17838E88" w14:textId="0DA53799" w:rsidR="008C269A" w:rsidRPr="008C269A" w:rsidRDefault="00AF2993" w:rsidP="00AF2993">
            <w:pPr>
              <w:spacing w:line="360" w:lineRule="auto"/>
              <w:rPr>
                <w:rFonts w:ascii="Verdana" w:hAnsi="Verdana" w:cs="Times New Roman"/>
                <w:sz w:val="24"/>
                <w:szCs w:val="24"/>
              </w:rPr>
            </w:pPr>
            <w:r>
              <w:rPr>
                <w:rFonts w:ascii="Verdana" w:hAnsi="Verdana" w:cs="Times New Roman"/>
                <w:sz w:val="24"/>
                <w:szCs w:val="24"/>
              </w:rPr>
              <w:t>1</w:t>
            </w:r>
            <w:r w:rsidR="00C36F1D">
              <w:rPr>
                <w:rFonts w:ascii="Verdana" w:hAnsi="Verdana" w:cs="Times New Roman"/>
                <w:sz w:val="24"/>
                <w:szCs w:val="24"/>
              </w:rPr>
              <w:t>1</w:t>
            </w:r>
          </w:p>
        </w:tc>
      </w:tr>
      <w:tr w:rsidR="008C269A" w14:paraId="170F7F62" w14:textId="77777777" w:rsidTr="00AF2993">
        <w:tc>
          <w:tcPr>
            <w:tcW w:w="671" w:type="dxa"/>
            <w:vAlign w:val="center"/>
          </w:tcPr>
          <w:p w14:paraId="6AB54A75" w14:textId="7BFFEBD9" w:rsidR="008C269A" w:rsidRDefault="008C269A" w:rsidP="00AF2993">
            <w:pPr>
              <w:spacing w:line="360" w:lineRule="auto"/>
              <w:rPr>
                <w:rFonts w:ascii="Verdana" w:hAnsi="Verdana" w:cs="Times New Roman"/>
                <w:sz w:val="24"/>
                <w:szCs w:val="24"/>
              </w:rPr>
            </w:pPr>
            <w:r>
              <w:rPr>
                <w:rFonts w:ascii="Verdana" w:hAnsi="Verdana" w:cs="Times New Roman"/>
                <w:sz w:val="24"/>
                <w:szCs w:val="24"/>
              </w:rPr>
              <w:t>11</w:t>
            </w:r>
          </w:p>
        </w:tc>
        <w:tc>
          <w:tcPr>
            <w:tcW w:w="6985" w:type="dxa"/>
            <w:vAlign w:val="center"/>
          </w:tcPr>
          <w:p w14:paraId="47F65115" w14:textId="455BD318"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3 - </w:t>
            </w:r>
            <w:r w:rsidR="00C36F1D" w:rsidRPr="00C36F1D">
              <w:rPr>
                <w:rFonts w:ascii="Verdana" w:hAnsi="Verdana" w:cs="Times New Roman"/>
                <w:sz w:val="24"/>
                <w:szCs w:val="24"/>
              </w:rPr>
              <w:t>Methodology Overview</w:t>
            </w:r>
          </w:p>
        </w:tc>
        <w:tc>
          <w:tcPr>
            <w:tcW w:w="1360" w:type="dxa"/>
            <w:vAlign w:val="center"/>
          </w:tcPr>
          <w:p w14:paraId="4F915FA8" w14:textId="2E6CEFD3"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21</w:t>
            </w:r>
          </w:p>
        </w:tc>
      </w:tr>
      <w:tr w:rsidR="008C269A" w14:paraId="27E6CF19" w14:textId="77777777" w:rsidTr="00AF2993">
        <w:tc>
          <w:tcPr>
            <w:tcW w:w="671" w:type="dxa"/>
            <w:vAlign w:val="center"/>
          </w:tcPr>
          <w:p w14:paraId="489693CA" w14:textId="5A3A87AE" w:rsidR="008C269A" w:rsidRDefault="008C269A" w:rsidP="00AF2993">
            <w:pPr>
              <w:spacing w:line="360" w:lineRule="auto"/>
              <w:rPr>
                <w:rFonts w:ascii="Verdana" w:hAnsi="Verdana" w:cs="Times New Roman"/>
                <w:sz w:val="24"/>
                <w:szCs w:val="24"/>
              </w:rPr>
            </w:pPr>
            <w:r>
              <w:rPr>
                <w:rFonts w:ascii="Verdana" w:hAnsi="Verdana" w:cs="Times New Roman"/>
                <w:sz w:val="24"/>
                <w:szCs w:val="24"/>
              </w:rPr>
              <w:t>12</w:t>
            </w:r>
          </w:p>
        </w:tc>
        <w:tc>
          <w:tcPr>
            <w:tcW w:w="6985" w:type="dxa"/>
            <w:vAlign w:val="center"/>
          </w:tcPr>
          <w:p w14:paraId="53B08745" w14:textId="17D2F67A"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4 – </w:t>
            </w:r>
            <w:r w:rsidR="00C36F1D" w:rsidRPr="00C36F1D">
              <w:rPr>
                <w:rFonts w:ascii="Verdana" w:hAnsi="Verdana" w:cs="Times New Roman"/>
                <w:sz w:val="24"/>
                <w:szCs w:val="24"/>
              </w:rPr>
              <w:t>Datasets and Experimental Setup</w:t>
            </w:r>
          </w:p>
        </w:tc>
        <w:tc>
          <w:tcPr>
            <w:tcW w:w="1360" w:type="dxa"/>
            <w:vAlign w:val="center"/>
          </w:tcPr>
          <w:p w14:paraId="36424892" w14:textId="5473DCDB"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26</w:t>
            </w:r>
          </w:p>
        </w:tc>
      </w:tr>
      <w:tr w:rsidR="008C269A" w14:paraId="27DDF5FA" w14:textId="77777777" w:rsidTr="00AF2993">
        <w:tc>
          <w:tcPr>
            <w:tcW w:w="671" w:type="dxa"/>
            <w:vAlign w:val="center"/>
          </w:tcPr>
          <w:p w14:paraId="5CA3C58D" w14:textId="050007E9" w:rsidR="008C269A" w:rsidRDefault="008C269A" w:rsidP="00AF2993">
            <w:pPr>
              <w:spacing w:line="360" w:lineRule="auto"/>
              <w:rPr>
                <w:rFonts w:ascii="Verdana" w:hAnsi="Verdana" w:cs="Times New Roman"/>
                <w:sz w:val="24"/>
                <w:szCs w:val="24"/>
              </w:rPr>
            </w:pPr>
            <w:r>
              <w:rPr>
                <w:rFonts w:ascii="Verdana" w:hAnsi="Verdana" w:cs="Times New Roman"/>
                <w:sz w:val="24"/>
                <w:szCs w:val="24"/>
              </w:rPr>
              <w:t>13</w:t>
            </w:r>
          </w:p>
        </w:tc>
        <w:tc>
          <w:tcPr>
            <w:tcW w:w="6985" w:type="dxa"/>
            <w:vAlign w:val="center"/>
          </w:tcPr>
          <w:p w14:paraId="11DE9967" w14:textId="0D9689D2"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5 - </w:t>
            </w:r>
            <w:r w:rsidR="00C36F1D" w:rsidRPr="00C36F1D">
              <w:rPr>
                <w:rFonts w:ascii="Verdana" w:hAnsi="Verdana" w:cs="Times New Roman"/>
                <w:sz w:val="24"/>
                <w:szCs w:val="24"/>
              </w:rPr>
              <w:t>Model Design and Training</w:t>
            </w:r>
          </w:p>
        </w:tc>
        <w:tc>
          <w:tcPr>
            <w:tcW w:w="1360" w:type="dxa"/>
            <w:vAlign w:val="center"/>
          </w:tcPr>
          <w:p w14:paraId="23AFBC77" w14:textId="611BAE3F"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30</w:t>
            </w:r>
          </w:p>
        </w:tc>
      </w:tr>
      <w:tr w:rsidR="008C269A" w14:paraId="08BCCF01" w14:textId="77777777" w:rsidTr="00AF2993">
        <w:tc>
          <w:tcPr>
            <w:tcW w:w="671" w:type="dxa"/>
            <w:vAlign w:val="center"/>
          </w:tcPr>
          <w:p w14:paraId="5519514D" w14:textId="356A59CF" w:rsidR="008C269A" w:rsidRDefault="008C269A" w:rsidP="00AF2993">
            <w:pPr>
              <w:spacing w:line="360" w:lineRule="auto"/>
              <w:rPr>
                <w:rFonts w:ascii="Verdana" w:hAnsi="Verdana" w:cs="Times New Roman"/>
                <w:sz w:val="24"/>
                <w:szCs w:val="24"/>
              </w:rPr>
            </w:pPr>
            <w:r>
              <w:rPr>
                <w:rFonts w:ascii="Verdana" w:hAnsi="Verdana" w:cs="Times New Roman"/>
                <w:sz w:val="24"/>
                <w:szCs w:val="24"/>
              </w:rPr>
              <w:t>14</w:t>
            </w:r>
          </w:p>
        </w:tc>
        <w:tc>
          <w:tcPr>
            <w:tcW w:w="6985" w:type="dxa"/>
            <w:vAlign w:val="center"/>
          </w:tcPr>
          <w:p w14:paraId="4750D71B" w14:textId="4064FBD3"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6 – </w:t>
            </w:r>
            <w:r w:rsidR="00C36F1D" w:rsidRPr="00C36F1D">
              <w:rPr>
                <w:rFonts w:ascii="Verdana" w:hAnsi="Verdana" w:cs="Times New Roman"/>
                <w:sz w:val="24"/>
                <w:szCs w:val="24"/>
              </w:rPr>
              <w:t>Results and Analysis</w:t>
            </w:r>
          </w:p>
        </w:tc>
        <w:tc>
          <w:tcPr>
            <w:tcW w:w="1360" w:type="dxa"/>
            <w:vAlign w:val="center"/>
          </w:tcPr>
          <w:p w14:paraId="03590260" w14:textId="53DD0853"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34</w:t>
            </w:r>
          </w:p>
        </w:tc>
      </w:tr>
      <w:tr w:rsidR="008C269A" w14:paraId="6B3F7988" w14:textId="77777777" w:rsidTr="00AF2993">
        <w:tc>
          <w:tcPr>
            <w:tcW w:w="671" w:type="dxa"/>
            <w:vAlign w:val="center"/>
          </w:tcPr>
          <w:p w14:paraId="4E5E20B2" w14:textId="572DC23C" w:rsidR="008C269A" w:rsidRDefault="008C269A" w:rsidP="00AF2993">
            <w:pPr>
              <w:spacing w:line="360" w:lineRule="auto"/>
              <w:rPr>
                <w:rFonts w:ascii="Verdana" w:hAnsi="Verdana" w:cs="Times New Roman"/>
                <w:sz w:val="24"/>
                <w:szCs w:val="24"/>
              </w:rPr>
            </w:pPr>
            <w:r>
              <w:rPr>
                <w:rFonts w:ascii="Verdana" w:hAnsi="Verdana" w:cs="Times New Roman"/>
                <w:sz w:val="24"/>
                <w:szCs w:val="24"/>
              </w:rPr>
              <w:t>15</w:t>
            </w:r>
          </w:p>
        </w:tc>
        <w:tc>
          <w:tcPr>
            <w:tcW w:w="6985" w:type="dxa"/>
            <w:vAlign w:val="center"/>
          </w:tcPr>
          <w:p w14:paraId="0C192382" w14:textId="32101B66"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7 – </w:t>
            </w:r>
            <w:r w:rsidR="00C36F1D" w:rsidRPr="00C36F1D">
              <w:rPr>
                <w:rFonts w:ascii="Verdana" w:hAnsi="Verdana" w:cs="Times New Roman"/>
                <w:sz w:val="24"/>
                <w:szCs w:val="24"/>
              </w:rPr>
              <w:t>Future Scope of Work</w:t>
            </w:r>
          </w:p>
        </w:tc>
        <w:tc>
          <w:tcPr>
            <w:tcW w:w="1360" w:type="dxa"/>
            <w:vAlign w:val="center"/>
          </w:tcPr>
          <w:p w14:paraId="3B73F9B5" w14:textId="243D114E"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37</w:t>
            </w:r>
          </w:p>
        </w:tc>
      </w:tr>
      <w:tr w:rsidR="00C36F1D" w14:paraId="5B5A7489" w14:textId="77777777" w:rsidTr="00AF2993">
        <w:tc>
          <w:tcPr>
            <w:tcW w:w="671" w:type="dxa"/>
            <w:vAlign w:val="center"/>
          </w:tcPr>
          <w:p w14:paraId="7D263C01" w14:textId="2D58BB85" w:rsidR="00C36F1D" w:rsidRDefault="00C36F1D" w:rsidP="00AF2993">
            <w:pPr>
              <w:spacing w:line="360" w:lineRule="auto"/>
              <w:rPr>
                <w:rFonts w:ascii="Verdana" w:hAnsi="Verdana" w:cs="Times New Roman"/>
                <w:sz w:val="24"/>
                <w:szCs w:val="24"/>
              </w:rPr>
            </w:pPr>
            <w:r>
              <w:rPr>
                <w:rFonts w:ascii="Verdana" w:hAnsi="Verdana" w:cs="Times New Roman"/>
                <w:sz w:val="24"/>
                <w:szCs w:val="24"/>
              </w:rPr>
              <w:t>16</w:t>
            </w:r>
          </w:p>
        </w:tc>
        <w:tc>
          <w:tcPr>
            <w:tcW w:w="6985" w:type="dxa"/>
            <w:vAlign w:val="center"/>
          </w:tcPr>
          <w:p w14:paraId="3ED8FE41" w14:textId="509C5762" w:rsidR="00C36F1D" w:rsidRDefault="00C36F1D" w:rsidP="00AF2993">
            <w:pPr>
              <w:spacing w:line="360" w:lineRule="auto"/>
              <w:rPr>
                <w:rFonts w:ascii="Verdana" w:hAnsi="Verdana" w:cs="Times New Roman"/>
                <w:sz w:val="24"/>
                <w:szCs w:val="24"/>
              </w:rPr>
            </w:pPr>
            <w:r w:rsidRPr="00C36F1D">
              <w:rPr>
                <w:rFonts w:ascii="Verdana" w:hAnsi="Verdana" w:cs="Times New Roman"/>
                <w:sz w:val="24"/>
                <w:szCs w:val="24"/>
              </w:rPr>
              <w:t xml:space="preserve">Chapter </w:t>
            </w:r>
            <w:r>
              <w:rPr>
                <w:rFonts w:ascii="Verdana" w:hAnsi="Verdana" w:cs="Times New Roman"/>
                <w:sz w:val="24"/>
                <w:szCs w:val="24"/>
              </w:rPr>
              <w:t>8</w:t>
            </w:r>
            <w:r w:rsidRPr="00C36F1D">
              <w:rPr>
                <w:rFonts w:ascii="Verdana" w:hAnsi="Verdana" w:cs="Times New Roman"/>
                <w:sz w:val="24"/>
                <w:szCs w:val="24"/>
              </w:rPr>
              <w:t xml:space="preserve"> – References</w:t>
            </w:r>
          </w:p>
        </w:tc>
        <w:tc>
          <w:tcPr>
            <w:tcW w:w="1360" w:type="dxa"/>
            <w:vAlign w:val="center"/>
          </w:tcPr>
          <w:p w14:paraId="259EE240" w14:textId="58A867F8" w:rsidR="00C36F1D"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41</w:t>
            </w:r>
          </w:p>
        </w:tc>
      </w:tr>
      <w:tr w:rsidR="00C36F1D" w14:paraId="27C01E5E" w14:textId="77777777" w:rsidTr="00AF2993">
        <w:tc>
          <w:tcPr>
            <w:tcW w:w="671" w:type="dxa"/>
            <w:vAlign w:val="center"/>
          </w:tcPr>
          <w:p w14:paraId="19ACA9D8" w14:textId="3D686D28" w:rsidR="00C36F1D" w:rsidRDefault="00C36F1D" w:rsidP="00AF2993">
            <w:pPr>
              <w:spacing w:line="360" w:lineRule="auto"/>
              <w:rPr>
                <w:rFonts w:ascii="Verdana" w:hAnsi="Verdana" w:cs="Times New Roman"/>
                <w:sz w:val="24"/>
                <w:szCs w:val="24"/>
              </w:rPr>
            </w:pPr>
            <w:r>
              <w:rPr>
                <w:rFonts w:ascii="Verdana" w:hAnsi="Verdana" w:cs="Times New Roman"/>
                <w:sz w:val="24"/>
                <w:szCs w:val="24"/>
              </w:rPr>
              <w:t>17</w:t>
            </w:r>
          </w:p>
        </w:tc>
        <w:tc>
          <w:tcPr>
            <w:tcW w:w="6985" w:type="dxa"/>
            <w:vAlign w:val="center"/>
          </w:tcPr>
          <w:p w14:paraId="0FFC78AC" w14:textId="13BA6EFA" w:rsidR="00C36F1D" w:rsidRPr="00C36F1D" w:rsidRDefault="00C36F1D" w:rsidP="00AF2993">
            <w:pPr>
              <w:spacing w:line="360" w:lineRule="auto"/>
              <w:rPr>
                <w:rFonts w:ascii="Verdana" w:hAnsi="Verdana" w:cs="Times New Roman"/>
                <w:sz w:val="24"/>
                <w:szCs w:val="24"/>
              </w:rPr>
            </w:pPr>
            <w:r w:rsidRPr="00C36F1D">
              <w:rPr>
                <w:rFonts w:ascii="Verdana" w:hAnsi="Verdana" w:cs="Times New Roman"/>
                <w:sz w:val="24"/>
                <w:szCs w:val="24"/>
              </w:rPr>
              <w:t xml:space="preserve">Chapter </w:t>
            </w:r>
            <w:r w:rsidR="00226502">
              <w:rPr>
                <w:rFonts w:ascii="Verdana" w:hAnsi="Verdana" w:cs="Times New Roman"/>
                <w:sz w:val="24"/>
                <w:szCs w:val="24"/>
              </w:rPr>
              <w:t>9</w:t>
            </w:r>
            <w:r w:rsidRPr="00C36F1D">
              <w:rPr>
                <w:rFonts w:ascii="Verdana" w:hAnsi="Verdana" w:cs="Times New Roman"/>
                <w:sz w:val="24"/>
                <w:szCs w:val="24"/>
              </w:rPr>
              <w:t xml:space="preserve"> – Appendices</w:t>
            </w:r>
          </w:p>
        </w:tc>
        <w:tc>
          <w:tcPr>
            <w:tcW w:w="1360" w:type="dxa"/>
            <w:vAlign w:val="center"/>
          </w:tcPr>
          <w:p w14:paraId="63AE109C" w14:textId="19078D73" w:rsidR="00C36F1D" w:rsidRDefault="00C36F1D" w:rsidP="00AF2993">
            <w:pPr>
              <w:spacing w:line="360" w:lineRule="auto"/>
              <w:rPr>
                <w:rFonts w:ascii="Verdana" w:hAnsi="Verdana" w:cs="Times New Roman"/>
                <w:sz w:val="24"/>
                <w:szCs w:val="24"/>
              </w:rPr>
            </w:pPr>
            <w:r>
              <w:rPr>
                <w:rFonts w:ascii="Verdana" w:hAnsi="Verdana" w:cs="Times New Roman"/>
                <w:sz w:val="24"/>
                <w:szCs w:val="24"/>
              </w:rPr>
              <w:t>43</w:t>
            </w:r>
          </w:p>
        </w:tc>
      </w:tr>
      <w:tr w:rsidR="00C36F1D" w14:paraId="6F3F7FAE" w14:textId="77777777" w:rsidTr="00AF2993">
        <w:tc>
          <w:tcPr>
            <w:tcW w:w="671" w:type="dxa"/>
            <w:vAlign w:val="center"/>
          </w:tcPr>
          <w:p w14:paraId="6B511631" w14:textId="5CB13B41" w:rsidR="00C36F1D" w:rsidRDefault="00C36F1D" w:rsidP="00AF2993">
            <w:pPr>
              <w:spacing w:line="360" w:lineRule="auto"/>
              <w:rPr>
                <w:rFonts w:ascii="Verdana" w:hAnsi="Verdana" w:cs="Times New Roman"/>
                <w:sz w:val="24"/>
                <w:szCs w:val="24"/>
              </w:rPr>
            </w:pPr>
            <w:r>
              <w:rPr>
                <w:rFonts w:ascii="Verdana" w:hAnsi="Verdana" w:cs="Times New Roman"/>
                <w:sz w:val="24"/>
                <w:szCs w:val="24"/>
              </w:rPr>
              <w:t>18</w:t>
            </w:r>
          </w:p>
        </w:tc>
        <w:tc>
          <w:tcPr>
            <w:tcW w:w="6985" w:type="dxa"/>
            <w:vAlign w:val="center"/>
          </w:tcPr>
          <w:p w14:paraId="20CD4E5D" w14:textId="63BBD1AB" w:rsidR="00C36F1D" w:rsidRPr="00C36F1D" w:rsidRDefault="00C36F1D" w:rsidP="00AF2993">
            <w:pPr>
              <w:spacing w:line="360" w:lineRule="auto"/>
              <w:rPr>
                <w:rFonts w:ascii="Verdana" w:hAnsi="Verdana" w:cs="Times New Roman"/>
                <w:sz w:val="24"/>
                <w:szCs w:val="24"/>
              </w:rPr>
            </w:pPr>
            <w:r w:rsidRPr="00C36F1D">
              <w:rPr>
                <w:rFonts w:ascii="Verdana" w:hAnsi="Verdana" w:cs="Times New Roman"/>
                <w:sz w:val="24"/>
                <w:szCs w:val="24"/>
              </w:rPr>
              <w:t>Conclusion</w:t>
            </w:r>
          </w:p>
        </w:tc>
        <w:tc>
          <w:tcPr>
            <w:tcW w:w="1360" w:type="dxa"/>
            <w:vAlign w:val="center"/>
          </w:tcPr>
          <w:p w14:paraId="7F44034C" w14:textId="5617B906" w:rsidR="00C36F1D" w:rsidRDefault="00C36F1D" w:rsidP="00AF2993">
            <w:pPr>
              <w:spacing w:line="360" w:lineRule="auto"/>
              <w:rPr>
                <w:rFonts w:ascii="Verdana" w:hAnsi="Verdana" w:cs="Times New Roman"/>
                <w:sz w:val="24"/>
                <w:szCs w:val="24"/>
              </w:rPr>
            </w:pPr>
            <w:r>
              <w:rPr>
                <w:rFonts w:ascii="Verdana" w:hAnsi="Verdana" w:cs="Times New Roman"/>
                <w:sz w:val="24"/>
                <w:szCs w:val="24"/>
              </w:rPr>
              <w:t>45</w:t>
            </w:r>
          </w:p>
        </w:tc>
      </w:tr>
    </w:tbl>
    <w:p w14:paraId="4DB4AEB6" w14:textId="11169DE3" w:rsidR="00CE56E1" w:rsidRDefault="00CE56E1" w:rsidP="00CE56E1">
      <w:pPr>
        <w:jc w:val="center"/>
        <w:rPr>
          <w:rFonts w:ascii="Verdana" w:hAnsi="Verdana" w:cs="Times New Roman"/>
          <w:sz w:val="20"/>
          <w:szCs w:val="20"/>
        </w:rPr>
      </w:pPr>
      <w:r>
        <w:rPr>
          <w:rFonts w:ascii="Verdana" w:hAnsi="Verdana" w:cs="Times New Roman"/>
          <w:sz w:val="20"/>
          <w:szCs w:val="20"/>
        </w:rPr>
        <w:br w:type="page"/>
      </w:r>
    </w:p>
    <w:p w14:paraId="5F624C11" w14:textId="5FFD4017" w:rsidR="006B582C" w:rsidRPr="006B582C" w:rsidRDefault="006B582C" w:rsidP="006B582C">
      <w:pPr>
        <w:jc w:val="center"/>
        <w:rPr>
          <w:rFonts w:ascii="Verdana" w:hAnsi="Verdana" w:cs="Times New Roman"/>
          <w:b/>
          <w:bCs/>
          <w:sz w:val="24"/>
          <w:szCs w:val="24"/>
        </w:rPr>
      </w:pPr>
      <w:r>
        <w:rPr>
          <w:rFonts w:ascii="Verdana" w:hAnsi="Verdana" w:cs="Times New Roman"/>
          <w:b/>
          <w:bCs/>
          <w:sz w:val="24"/>
          <w:szCs w:val="24"/>
        </w:rPr>
        <w:lastRenderedPageBreak/>
        <w:t>LIST OF TABLES</w:t>
      </w:r>
    </w:p>
    <w:tbl>
      <w:tblPr>
        <w:tblStyle w:val="TableGrid"/>
        <w:tblW w:w="0" w:type="auto"/>
        <w:tblLook w:val="04A0" w:firstRow="1" w:lastRow="0" w:firstColumn="1" w:lastColumn="0" w:noHBand="0" w:noVBand="1"/>
      </w:tblPr>
      <w:tblGrid>
        <w:gridCol w:w="671"/>
        <w:gridCol w:w="6985"/>
        <w:gridCol w:w="1360"/>
      </w:tblGrid>
      <w:tr w:rsidR="006B582C" w:rsidRPr="008C269A" w14:paraId="34F7D197" w14:textId="77777777" w:rsidTr="00AF2993">
        <w:tc>
          <w:tcPr>
            <w:tcW w:w="671" w:type="dxa"/>
            <w:vAlign w:val="center"/>
          </w:tcPr>
          <w:p w14:paraId="154979CC" w14:textId="77777777" w:rsidR="006B582C" w:rsidRPr="008C269A" w:rsidRDefault="006B582C" w:rsidP="00AF2993">
            <w:pPr>
              <w:spacing w:line="360" w:lineRule="auto"/>
              <w:rPr>
                <w:rFonts w:ascii="Verdana" w:hAnsi="Verdana" w:cs="Times New Roman"/>
                <w:b/>
                <w:bCs/>
                <w:sz w:val="24"/>
                <w:szCs w:val="24"/>
              </w:rPr>
            </w:pPr>
            <w:r>
              <w:rPr>
                <w:rFonts w:ascii="Verdana" w:hAnsi="Verdana" w:cs="Times New Roman"/>
                <w:b/>
                <w:bCs/>
                <w:sz w:val="24"/>
                <w:szCs w:val="24"/>
              </w:rPr>
              <w:t>S. No.</w:t>
            </w:r>
          </w:p>
        </w:tc>
        <w:tc>
          <w:tcPr>
            <w:tcW w:w="6985" w:type="dxa"/>
            <w:vAlign w:val="center"/>
          </w:tcPr>
          <w:p w14:paraId="3ED24646" w14:textId="7DF7B114" w:rsidR="006B582C" w:rsidRPr="008C269A" w:rsidRDefault="00AF2993" w:rsidP="00AF2993">
            <w:pPr>
              <w:spacing w:line="360" w:lineRule="auto"/>
              <w:jc w:val="center"/>
              <w:rPr>
                <w:rFonts w:ascii="Verdana" w:hAnsi="Verdana" w:cs="Times New Roman"/>
                <w:b/>
                <w:bCs/>
                <w:sz w:val="24"/>
                <w:szCs w:val="24"/>
              </w:rPr>
            </w:pPr>
            <w:r>
              <w:rPr>
                <w:rFonts w:ascii="Verdana" w:hAnsi="Verdana" w:cs="Times New Roman"/>
                <w:b/>
                <w:bCs/>
                <w:sz w:val="24"/>
                <w:szCs w:val="24"/>
              </w:rPr>
              <w:t>Table</w:t>
            </w:r>
          </w:p>
        </w:tc>
        <w:tc>
          <w:tcPr>
            <w:tcW w:w="1360" w:type="dxa"/>
            <w:vAlign w:val="center"/>
          </w:tcPr>
          <w:p w14:paraId="23DEC9FE" w14:textId="77777777" w:rsidR="006B582C" w:rsidRPr="008C269A" w:rsidRDefault="006B582C" w:rsidP="00AF2993">
            <w:pPr>
              <w:spacing w:line="360" w:lineRule="auto"/>
              <w:rPr>
                <w:rFonts w:ascii="Verdana" w:hAnsi="Verdana" w:cs="Times New Roman"/>
                <w:b/>
                <w:bCs/>
                <w:sz w:val="24"/>
                <w:szCs w:val="24"/>
              </w:rPr>
            </w:pPr>
            <w:r>
              <w:rPr>
                <w:rFonts w:ascii="Verdana" w:hAnsi="Verdana" w:cs="Times New Roman"/>
                <w:b/>
                <w:bCs/>
                <w:sz w:val="24"/>
                <w:szCs w:val="24"/>
              </w:rPr>
              <w:t>Page Number</w:t>
            </w:r>
          </w:p>
        </w:tc>
      </w:tr>
      <w:tr w:rsidR="006B582C" w:rsidRPr="008C269A" w14:paraId="1687B8FE" w14:textId="77777777" w:rsidTr="00AF2993">
        <w:tc>
          <w:tcPr>
            <w:tcW w:w="671" w:type="dxa"/>
            <w:vAlign w:val="center"/>
          </w:tcPr>
          <w:p w14:paraId="2230702A"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1</w:t>
            </w:r>
          </w:p>
        </w:tc>
        <w:tc>
          <w:tcPr>
            <w:tcW w:w="6985" w:type="dxa"/>
            <w:vAlign w:val="center"/>
          </w:tcPr>
          <w:p w14:paraId="374BBAB9" w14:textId="57722E3E" w:rsidR="006B582C" w:rsidRPr="008C269A" w:rsidRDefault="00C36F1D" w:rsidP="00AF2993">
            <w:pPr>
              <w:spacing w:line="360" w:lineRule="auto"/>
              <w:rPr>
                <w:rFonts w:ascii="Verdana" w:hAnsi="Verdana" w:cs="Times New Roman"/>
                <w:sz w:val="24"/>
                <w:szCs w:val="24"/>
              </w:rPr>
            </w:pPr>
            <w:r w:rsidRPr="00C36F1D">
              <w:rPr>
                <w:rFonts w:ascii="Verdana" w:hAnsi="Verdana" w:cs="Times New Roman"/>
                <w:sz w:val="24"/>
                <w:szCs w:val="24"/>
              </w:rPr>
              <w:t xml:space="preserve">Table 1.1 : </w:t>
            </w:r>
            <w:r w:rsidR="00B6540B" w:rsidRPr="00B6540B">
              <w:rPr>
                <w:rFonts w:ascii="Verdana" w:hAnsi="Verdana" w:cs="Times New Roman"/>
                <w:sz w:val="24"/>
                <w:szCs w:val="24"/>
              </w:rPr>
              <w:t>Limitation of Conventional Screening vs Multimodal AI Screening</w:t>
            </w:r>
          </w:p>
        </w:tc>
        <w:tc>
          <w:tcPr>
            <w:tcW w:w="1360" w:type="dxa"/>
            <w:vAlign w:val="center"/>
          </w:tcPr>
          <w:p w14:paraId="6F471F46" w14:textId="7F4ADBEE" w:rsidR="006B582C"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3</w:t>
            </w:r>
          </w:p>
        </w:tc>
      </w:tr>
      <w:tr w:rsidR="006B582C" w:rsidRPr="008C269A" w14:paraId="18204186" w14:textId="77777777" w:rsidTr="00AF2993">
        <w:tc>
          <w:tcPr>
            <w:tcW w:w="671" w:type="dxa"/>
            <w:vAlign w:val="center"/>
          </w:tcPr>
          <w:p w14:paraId="6FD0A5C9"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2</w:t>
            </w:r>
          </w:p>
        </w:tc>
        <w:tc>
          <w:tcPr>
            <w:tcW w:w="6985" w:type="dxa"/>
            <w:vAlign w:val="center"/>
          </w:tcPr>
          <w:p w14:paraId="32751518" w14:textId="7188C189"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2.1: Comparison of Common Clinical Depression Scales</w:t>
            </w:r>
          </w:p>
        </w:tc>
        <w:tc>
          <w:tcPr>
            <w:tcW w:w="1360" w:type="dxa"/>
            <w:vAlign w:val="center"/>
          </w:tcPr>
          <w:p w14:paraId="50B703F9" w14:textId="0697E0A0"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11</w:t>
            </w:r>
          </w:p>
        </w:tc>
      </w:tr>
      <w:tr w:rsidR="006B582C" w:rsidRPr="008C269A" w14:paraId="5051B7DA" w14:textId="77777777" w:rsidTr="00AF2993">
        <w:tc>
          <w:tcPr>
            <w:tcW w:w="671" w:type="dxa"/>
            <w:vAlign w:val="center"/>
          </w:tcPr>
          <w:p w14:paraId="287E71E5"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3</w:t>
            </w:r>
          </w:p>
        </w:tc>
        <w:tc>
          <w:tcPr>
            <w:tcW w:w="6985" w:type="dxa"/>
            <w:vAlign w:val="center"/>
          </w:tcPr>
          <w:p w14:paraId="15E42B38" w14:textId="1542780E"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2.2: Key Unimodal Acoustic-Based Depression Detection Studies</w:t>
            </w:r>
          </w:p>
        </w:tc>
        <w:tc>
          <w:tcPr>
            <w:tcW w:w="1360" w:type="dxa"/>
            <w:vAlign w:val="center"/>
          </w:tcPr>
          <w:p w14:paraId="6D5AD2B1" w14:textId="6FAF21AB"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12</w:t>
            </w:r>
          </w:p>
        </w:tc>
      </w:tr>
      <w:tr w:rsidR="006B582C" w:rsidRPr="008C269A" w14:paraId="08874706" w14:textId="77777777" w:rsidTr="00AF2993">
        <w:tc>
          <w:tcPr>
            <w:tcW w:w="671" w:type="dxa"/>
            <w:vAlign w:val="center"/>
          </w:tcPr>
          <w:p w14:paraId="6A07013B"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4</w:t>
            </w:r>
          </w:p>
        </w:tc>
        <w:tc>
          <w:tcPr>
            <w:tcW w:w="6985" w:type="dxa"/>
            <w:vAlign w:val="center"/>
          </w:tcPr>
          <w:p w14:paraId="29C728E0" w14:textId="189CF1C7"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2.3: Representative Unimodal Textual-Based Depression Detection Studiesx</w:t>
            </w:r>
          </w:p>
        </w:tc>
        <w:tc>
          <w:tcPr>
            <w:tcW w:w="1360" w:type="dxa"/>
            <w:vAlign w:val="center"/>
          </w:tcPr>
          <w:p w14:paraId="5877D731" w14:textId="4CCB1B58"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14</w:t>
            </w:r>
          </w:p>
        </w:tc>
      </w:tr>
      <w:tr w:rsidR="006B582C" w:rsidRPr="008C269A" w14:paraId="5C00C3FD" w14:textId="77777777" w:rsidTr="00AF2993">
        <w:tc>
          <w:tcPr>
            <w:tcW w:w="671" w:type="dxa"/>
            <w:vAlign w:val="center"/>
          </w:tcPr>
          <w:p w14:paraId="48BC6AF3"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5</w:t>
            </w:r>
          </w:p>
        </w:tc>
        <w:tc>
          <w:tcPr>
            <w:tcW w:w="6985" w:type="dxa"/>
            <w:vAlign w:val="center"/>
          </w:tcPr>
          <w:p w14:paraId="7F5FC7D6" w14:textId="607736F9"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2.4: Representative Multimodal Depression Detection Studies</w:t>
            </w:r>
          </w:p>
        </w:tc>
        <w:tc>
          <w:tcPr>
            <w:tcW w:w="1360" w:type="dxa"/>
            <w:vAlign w:val="center"/>
          </w:tcPr>
          <w:p w14:paraId="18825B99" w14:textId="79EDB2CD"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15</w:t>
            </w:r>
          </w:p>
        </w:tc>
      </w:tr>
      <w:tr w:rsidR="00B6540B" w:rsidRPr="008C269A" w14:paraId="45C2B810" w14:textId="77777777" w:rsidTr="00AF2993">
        <w:tc>
          <w:tcPr>
            <w:tcW w:w="671" w:type="dxa"/>
            <w:vAlign w:val="center"/>
          </w:tcPr>
          <w:p w14:paraId="07F132B8" w14:textId="29E7DEAF" w:rsidR="00B6540B" w:rsidRDefault="00B6540B" w:rsidP="00AF2993">
            <w:pPr>
              <w:spacing w:line="360" w:lineRule="auto"/>
              <w:rPr>
                <w:rFonts w:ascii="Verdana" w:hAnsi="Verdana" w:cs="Times New Roman"/>
                <w:sz w:val="24"/>
                <w:szCs w:val="24"/>
              </w:rPr>
            </w:pPr>
            <w:r>
              <w:rPr>
                <w:rFonts w:ascii="Verdana" w:hAnsi="Verdana" w:cs="Times New Roman"/>
                <w:sz w:val="24"/>
                <w:szCs w:val="24"/>
              </w:rPr>
              <w:t>6</w:t>
            </w:r>
          </w:p>
        </w:tc>
        <w:tc>
          <w:tcPr>
            <w:tcW w:w="6985" w:type="dxa"/>
            <w:vAlign w:val="center"/>
          </w:tcPr>
          <w:p w14:paraId="4B338453" w14:textId="374DF100" w:rsidR="00B6540B" w:rsidRPr="00B6540B"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2.5: Comparison of Public Depression Datasets</w:t>
            </w:r>
          </w:p>
        </w:tc>
        <w:tc>
          <w:tcPr>
            <w:tcW w:w="1360" w:type="dxa"/>
            <w:vAlign w:val="center"/>
          </w:tcPr>
          <w:p w14:paraId="126848EF" w14:textId="19A96042" w:rsidR="00B6540B" w:rsidRDefault="00B6540B" w:rsidP="00AF2993">
            <w:pPr>
              <w:spacing w:line="360" w:lineRule="auto"/>
              <w:rPr>
                <w:rFonts w:ascii="Verdana" w:hAnsi="Verdana" w:cs="Times New Roman"/>
                <w:sz w:val="24"/>
                <w:szCs w:val="24"/>
              </w:rPr>
            </w:pPr>
            <w:r>
              <w:rPr>
                <w:rFonts w:ascii="Verdana" w:hAnsi="Verdana" w:cs="Times New Roman"/>
                <w:sz w:val="24"/>
                <w:szCs w:val="24"/>
              </w:rPr>
              <w:t>17</w:t>
            </w:r>
          </w:p>
        </w:tc>
      </w:tr>
      <w:tr w:rsidR="00B6540B" w:rsidRPr="008C269A" w14:paraId="2A311FCD" w14:textId="77777777" w:rsidTr="00AF2993">
        <w:tc>
          <w:tcPr>
            <w:tcW w:w="671" w:type="dxa"/>
            <w:vAlign w:val="center"/>
          </w:tcPr>
          <w:p w14:paraId="605A097E" w14:textId="3F5696A6" w:rsidR="00B6540B" w:rsidRDefault="00B6540B" w:rsidP="00AF2993">
            <w:pPr>
              <w:spacing w:line="360" w:lineRule="auto"/>
              <w:rPr>
                <w:rFonts w:ascii="Verdana" w:hAnsi="Verdana" w:cs="Times New Roman"/>
                <w:sz w:val="24"/>
                <w:szCs w:val="24"/>
              </w:rPr>
            </w:pPr>
            <w:r>
              <w:rPr>
                <w:rFonts w:ascii="Verdana" w:hAnsi="Verdana" w:cs="Times New Roman"/>
                <w:sz w:val="24"/>
                <w:szCs w:val="24"/>
              </w:rPr>
              <w:t>7</w:t>
            </w:r>
          </w:p>
        </w:tc>
        <w:tc>
          <w:tcPr>
            <w:tcW w:w="6985" w:type="dxa"/>
            <w:vAlign w:val="center"/>
          </w:tcPr>
          <w:p w14:paraId="792B0C99" w14:textId="0C373302" w:rsidR="00B6540B" w:rsidRPr="00B6540B"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3.1: Audio Preprocessing Parameters (SR, FFT, win/hop, mel bins, VAD config)</w:t>
            </w:r>
          </w:p>
        </w:tc>
        <w:tc>
          <w:tcPr>
            <w:tcW w:w="1360" w:type="dxa"/>
            <w:vAlign w:val="center"/>
          </w:tcPr>
          <w:p w14:paraId="038F4405" w14:textId="3FF15CE7" w:rsidR="00B6540B" w:rsidRDefault="00B6540B" w:rsidP="00AF2993">
            <w:pPr>
              <w:spacing w:line="360" w:lineRule="auto"/>
              <w:rPr>
                <w:rFonts w:ascii="Verdana" w:hAnsi="Verdana" w:cs="Times New Roman"/>
                <w:sz w:val="24"/>
                <w:szCs w:val="24"/>
              </w:rPr>
            </w:pPr>
            <w:r>
              <w:rPr>
                <w:rFonts w:ascii="Verdana" w:hAnsi="Verdana" w:cs="Times New Roman"/>
                <w:sz w:val="24"/>
                <w:szCs w:val="24"/>
              </w:rPr>
              <w:t>23</w:t>
            </w:r>
          </w:p>
        </w:tc>
      </w:tr>
      <w:tr w:rsidR="00B6540B" w:rsidRPr="008C269A" w14:paraId="5178FF52" w14:textId="77777777" w:rsidTr="00AF2993">
        <w:tc>
          <w:tcPr>
            <w:tcW w:w="671" w:type="dxa"/>
            <w:vAlign w:val="center"/>
          </w:tcPr>
          <w:p w14:paraId="59506F07" w14:textId="77DE252F" w:rsidR="00B6540B" w:rsidRDefault="00B6540B" w:rsidP="00AF2993">
            <w:pPr>
              <w:spacing w:line="360" w:lineRule="auto"/>
              <w:rPr>
                <w:rFonts w:ascii="Verdana" w:hAnsi="Verdana" w:cs="Times New Roman"/>
                <w:sz w:val="24"/>
                <w:szCs w:val="24"/>
              </w:rPr>
            </w:pPr>
            <w:r>
              <w:rPr>
                <w:rFonts w:ascii="Verdana" w:hAnsi="Verdana" w:cs="Times New Roman"/>
                <w:sz w:val="24"/>
                <w:szCs w:val="24"/>
              </w:rPr>
              <w:t>8</w:t>
            </w:r>
          </w:p>
        </w:tc>
        <w:tc>
          <w:tcPr>
            <w:tcW w:w="6985" w:type="dxa"/>
            <w:vAlign w:val="center"/>
          </w:tcPr>
          <w:p w14:paraId="7DC046CA" w14:textId="3284BD27" w:rsidR="00B6540B" w:rsidRPr="00B6540B" w:rsidRDefault="00B6540B" w:rsidP="00B6540B">
            <w:pPr>
              <w:rPr>
                <w:rFonts w:ascii="Verdana" w:hAnsi="Verdana" w:cs="Times New Roman"/>
                <w:sz w:val="24"/>
                <w:szCs w:val="24"/>
              </w:rPr>
            </w:pPr>
            <w:r w:rsidRPr="00B6540B">
              <w:rPr>
                <w:rFonts w:ascii="Verdana" w:hAnsi="Verdana" w:cs="Times New Roman"/>
                <w:sz w:val="24"/>
                <w:szCs w:val="24"/>
              </w:rPr>
              <w:t>Table 4.1: DAIC</w:t>
            </w:r>
            <w:r w:rsidRPr="00B6540B">
              <w:rPr>
                <w:rFonts w:ascii="Cambria Math" w:hAnsi="Cambria Math" w:cs="Cambria Math"/>
                <w:sz w:val="24"/>
                <w:szCs w:val="24"/>
              </w:rPr>
              <w:t>‑</w:t>
            </w:r>
            <w:r w:rsidRPr="00B6540B">
              <w:rPr>
                <w:rFonts w:ascii="Verdana" w:hAnsi="Verdana" w:cs="Times New Roman"/>
                <w:sz w:val="24"/>
                <w:szCs w:val="24"/>
              </w:rPr>
              <w:t>WoZ Subject</w:t>
            </w:r>
            <w:r w:rsidRPr="00B6540B">
              <w:rPr>
                <w:rFonts w:ascii="Cambria Math" w:hAnsi="Cambria Math" w:cs="Cambria Math"/>
                <w:sz w:val="24"/>
                <w:szCs w:val="24"/>
              </w:rPr>
              <w:t>‑</w:t>
            </w:r>
            <w:r w:rsidRPr="00B6540B">
              <w:rPr>
                <w:rFonts w:ascii="Verdana" w:hAnsi="Verdana" w:cs="Times New Roman"/>
                <w:sz w:val="24"/>
                <w:szCs w:val="24"/>
              </w:rPr>
              <w:t>wise Split Statistics (train/val/test by gender and severity)</w:t>
            </w:r>
          </w:p>
        </w:tc>
        <w:tc>
          <w:tcPr>
            <w:tcW w:w="1360" w:type="dxa"/>
            <w:vAlign w:val="center"/>
          </w:tcPr>
          <w:p w14:paraId="5468BF20" w14:textId="6272BF81" w:rsidR="00B6540B" w:rsidRDefault="00B6540B" w:rsidP="00AF2993">
            <w:pPr>
              <w:spacing w:line="360" w:lineRule="auto"/>
              <w:rPr>
                <w:rFonts w:ascii="Verdana" w:hAnsi="Verdana" w:cs="Times New Roman"/>
                <w:sz w:val="24"/>
                <w:szCs w:val="24"/>
              </w:rPr>
            </w:pPr>
            <w:r>
              <w:rPr>
                <w:rFonts w:ascii="Verdana" w:hAnsi="Verdana" w:cs="Times New Roman"/>
                <w:sz w:val="24"/>
                <w:szCs w:val="24"/>
              </w:rPr>
              <w:t>26</w:t>
            </w:r>
          </w:p>
        </w:tc>
      </w:tr>
    </w:tbl>
    <w:p w14:paraId="1548304D" w14:textId="77777777" w:rsidR="006B582C" w:rsidRDefault="006B582C">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71B22FD3" w14:textId="76DAC0ED" w:rsidR="006B582C" w:rsidRPr="006B582C" w:rsidRDefault="006B582C" w:rsidP="006B582C">
      <w:pPr>
        <w:jc w:val="center"/>
        <w:rPr>
          <w:rFonts w:ascii="Verdana" w:hAnsi="Verdana" w:cs="Times New Roman"/>
          <w:b/>
          <w:bCs/>
          <w:sz w:val="24"/>
          <w:szCs w:val="24"/>
        </w:rPr>
      </w:pPr>
      <w:r>
        <w:rPr>
          <w:rFonts w:ascii="Verdana" w:hAnsi="Verdana" w:cs="Times New Roman"/>
          <w:b/>
          <w:bCs/>
          <w:sz w:val="24"/>
          <w:szCs w:val="24"/>
        </w:rPr>
        <w:lastRenderedPageBreak/>
        <w:t>LIST OF FIGURES</w:t>
      </w:r>
    </w:p>
    <w:tbl>
      <w:tblPr>
        <w:tblStyle w:val="TableGrid"/>
        <w:tblW w:w="0" w:type="auto"/>
        <w:tblLook w:val="04A0" w:firstRow="1" w:lastRow="0" w:firstColumn="1" w:lastColumn="0" w:noHBand="0" w:noVBand="1"/>
      </w:tblPr>
      <w:tblGrid>
        <w:gridCol w:w="671"/>
        <w:gridCol w:w="6985"/>
        <w:gridCol w:w="1360"/>
      </w:tblGrid>
      <w:tr w:rsidR="006B582C" w:rsidRPr="008C269A" w14:paraId="32B5D71A" w14:textId="77777777" w:rsidTr="00AF2993">
        <w:tc>
          <w:tcPr>
            <w:tcW w:w="671" w:type="dxa"/>
            <w:vAlign w:val="center"/>
          </w:tcPr>
          <w:p w14:paraId="5BE19A53" w14:textId="77777777" w:rsidR="006B582C" w:rsidRPr="008C269A" w:rsidRDefault="006B582C" w:rsidP="00AF2993">
            <w:pPr>
              <w:spacing w:line="360" w:lineRule="auto"/>
              <w:rPr>
                <w:rFonts w:ascii="Verdana" w:hAnsi="Verdana" w:cs="Times New Roman"/>
                <w:b/>
                <w:bCs/>
                <w:sz w:val="24"/>
                <w:szCs w:val="24"/>
              </w:rPr>
            </w:pPr>
            <w:r>
              <w:rPr>
                <w:rFonts w:ascii="Verdana" w:hAnsi="Verdana" w:cs="Times New Roman"/>
                <w:b/>
                <w:bCs/>
                <w:sz w:val="24"/>
                <w:szCs w:val="24"/>
              </w:rPr>
              <w:t>S. No.</w:t>
            </w:r>
          </w:p>
        </w:tc>
        <w:tc>
          <w:tcPr>
            <w:tcW w:w="6985" w:type="dxa"/>
            <w:vAlign w:val="center"/>
          </w:tcPr>
          <w:p w14:paraId="78EA58E9" w14:textId="52FC1ADC" w:rsidR="006B582C" w:rsidRPr="008C269A" w:rsidRDefault="00AF2993" w:rsidP="00AF2993">
            <w:pPr>
              <w:spacing w:line="360" w:lineRule="auto"/>
              <w:jc w:val="center"/>
              <w:rPr>
                <w:rFonts w:ascii="Verdana" w:hAnsi="Verdana" w:cs="Times New Roman"/>
                <w:b/>
                <w:bCs/>
                <w:sz w:val="24"/>
                <w:szCs w:val="24"/>
              </w:rPr>
            </w:pPr>
            <w:r>
              <w:rPr>
                <w:rFonts w:ascii="Verdana" w:hAnsi="Verdana" w:cs="Times New Roman"/>
                <w:b/>
                <w:bCs/>
                <w:sz w:val="24"/>
                <w:szCs w:val="24"/>
              </w:rPr>
              <w:t>Figure</w:t>
            </w:r>
          </w:p>
        </w:tc>
        <w:tc>
          <w:tcPr>
            <w:tcW w:w="1360" w:type="dxa"/>
            <w:vAlign w:val="center"/>
          </w:tcPr>
          <w:p w14:paraId="5161DF06" w14:textId="77777777" w:rsidR="006B582C" w:rsidRPr="008C269A" w:rsidRDefault="006B582C" w:rsidP="00AF2993">
            <w:pPr>
              <w:spacing w:line="360" w:lineRule="auto"/>
              <w:rPr>
                <w:rFonts w:ascii="Verdana" w:hAnsi="Verdana" w:cs="Times New Roman"/>
                <w:b/>
                <w:bCs/>
                <w:sz w:val="24"/>
                <w:szCs w:val="24"/>
              </w:rPr>
            </w:pPr>
            <w:r>
              <w:rPr>
                <w:rFonts w:ascii="Verdana" w:hAnsi="Verdana" w:cs="Times New Roman"/>
                <w:b/>
                <w:bCs/>
                <w:sz w:val="24"/>
                <w:szCs w:val="24"/>
              </w:rPr>
              <w:t>Page Number</w:t>
            </w:r>
          </w:p>
        </w:tc>
      </w:tr>
      <w:tr w:rsidR="006B582C" w:rsidRPr="008C269A" w14:paraId="73B0FFAB" w14:textId="77777777" w:rsidTr="00AF2993">
        <w:tc>
          <w:tcPr>
            <w:tcW w:w="671" w:type="dxa"/>
            <w:vAlign w:val="center"/>
          </w:tcPr>
          <w:p w14:paraId="0509C5D5"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1</w:t>
            </w:r>
          </w:p>
        </w:tc>
        <w:tc>
          <w:tcPr>
            <w:tcW w:w="6985" w:type="dxa"/>
            <w:vAlign w:val="center"/>
          </w:tcPr>
          <w:p w14:paraId="62F7377F" w14:textId="17AA5A13" w:rsidR="006B582C" w:rsidRPr="008C269A" w:rsidRDefault="000D3C9B" w:rsidP="00AF2993">
            <w:pPr>
              <w:spacing w:line="360" w:lineRule="auto"/>
              <w:rPr>
                <w:rFonts w:ascii="Verdana" w:hAnsi="Verdana" w:cs="Times New Roman"/>
                <w:sz w:val="24"/>
                <w:szCs w:val="24"/>
              </w:rPr>
            </w:pPr>
            <w:r w:rsidRPr="000D3C9B">
              <w:rPr>
                <w:rFonts w:ascii="Verdana" w:hAnsi="Verdana" w:cs="Times New Roman"/>
                <w:sz w:val="24"/>
                <w:szCs w:val="24"/>
              </w:rPr>
              <w:t xml:space="preserve">Figure 1.1: </w:t>
            </w:r>
            <w:r w:rsidR="00B6540B" w:rsidRPr="00B6540B">
              <w:rPr>
                <w:rFonts w:ascii="Verdana" w:hAnsi="Verdana" w:cs="Times New Roman"/>
                <w:sz w:val="24"/>
                <w:szCs w:val="24"/>
              </w:rPr>
              <w:t>Conceptual Pipeline for Multimodal Depression Detection</w:t>
            </w:r>
          </w:p>
        </w:tc>
        <w:tc>
          <w:tcPr>
            <w:tcW w:w="1360" w:type="dxa"/>
            <w:vAlign w:val="center"/>
          </w:tcPr>
          <w:p w14:paraId="4118E90A" w14:textId="7D4E44AB"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7</w:t>
            </w:r>
          </w:p>
        </w:tc>
      </w:tr>
      <w:tr w:rsidR="006B582C" w:rsidRPr="008C269A" w14:paraId="74710851" w14:textId="77777777" w:rsidTr="00AF2993">
        <w:tc>
          <w:tcPr>
            <w:tcW w:w="671" w:type="dxa"/>
            <w:vAlign w:val="center"/>
          </w:tcPr>
          <w:p w14:paraId="684D378F"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2</w:t>
            </w:r>
          </w:p>
        </w:tc>
        <w:tc>
          <w:tcPr>
            <w:tcW w:w="6985" w:type="dxa"/>
            <w:vAlign w:val="center"/>
          </w:tcPr>
          <w:p w14:paraId="75594D46" w14:textId="278C0EF6"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Figure 2.1 : Literature Heatmap: Modalities vs Architectures vs Reported F1/Acc</w:t>
            </w:r>
          </w:p>
        </w:tc>
        <w:tc>
          <w:tcPr>
            <w:tcW w:w="1360" w:type="dxa"/>
            <w:vAlign w:val="center"/>
          </w:tcPr>
          <w:p w14:paraId="7DF67EF2" w14:textId="47770220"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 xml:space="preserve">20 </w:t>
            </w:r>
          </w:p>
        </w:tc>
      </w:tr>
      <w:tr w:rsidR="006B582C" w:rsidRPr="008C269A" w14:paraId="20EE2C6F" w14:textId="77777777" w:rsidTr="00AF2993">
        <w:tc>
          <w:tcPr>
            <w:tcW w:w="671" w:type="dxa"/>
            <w:vAlign w:val="center"/>
          </w:tcPr>
          <w:p w14:paraId="2F58F5C0"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3</w:t>
            </w:r>
          </w:p>
        </w:tc>
        <w:tc>
          <w:tcPr>
            <w:tcW w:w="6985" w:type="dxa"/>
            <w:vAlign w:val="center"/>
          </w:tcPr>
          <w:p w14:paraId="02D89701" w14:textId="71BEEBC9"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Figure 3.1 : System Architecture for Multimodal Depression Detection</w:t>
            </w:r>
          </w:p>
        </w:tc>
        <w:tc>
          <w:tcPr>
            <w:tcW w:w="1360" w:type="dxa"/>
            <w:vAlign w:val="center"/>
          </w:tcPr>
          <w:p w14:paraId="4A25A315" w14:textId="73F94DE8"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21</w:t>
            </w:r>
          </w:p>
        </w:tc>
      </w:tr>
    </w:tbl>
    <w:p w14:paraId="24247E69" w14:textId="77777777" w:rsidR="00AF2993" w:rsidRDefault="00AF2993">
      <w:pPr>
        <w:rPr>
          <w:rFonts w:ascii="Times New Roman" w:hAnsi="Times New Roman" w:cs="Times New Roman"/>
          <w:b/>
          <w:bCs/>
          <w:sz w:val="32"/>
          <w:szCs w:val="32"/>
          <w:lang w:val="en-US"/>
        </w:rPr>
        <w:sectPr w:rsidR="00AF2993" w:rsidSect="00AF2993">
          <w:footerReference w:type="default" r:id="rId9"/>
          <w:type w:val="continuous"/>
          <w:pgSz w:w="11906" w:h="16838"/>
          <w:pgMar w:top="1440" w:right="1440" w:bottom="1440" w:left="1440" w:header="708" w:footer="708" w:gutter="0"/>
          <w:pgNumType w:fmt="lowerRoman"/>
          <w:cols w:space="708"/>
          <w:docGrid w:linePitch="360"/>
        </w:sectPr>
      </w:pPr>
    </w:p>
    <w:p w14:paraId="193DC4C3" w14:textId="77777777" w:rsidR="006B582C" w:rsidRDefault="006B582C">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3D59198E" w14:textId="77777777" w:rsidR="004469BB" w:rsidRPr="00CE56E1" w:rsidRDefault="004469BB" w:rsidP="004469BB">
      <w:pPr>
        <w:spacing w:line="360" w:lineRule="auto"/>
        <w:jc w:val="both"/>
        <w:rPr>
          <w:rFonts w:ascii="Verdana" w:hAnsi="Verdana" w:cs="Times New Roman"/>
          <w:sz w:val="20"/>
          <w:szCs w:val="20"/>
        </w:rPr>
      </w:pPr>
      <w:r w:rsidRPr="007653B8">
        <w:rPr>
          <w:rFonts w:ascii="Times New Roman" w:hAnsi="Times New Roman" w:cs="Times New Roman"/>
          <w:b/>
          <w:bCs/>
          <w:sz w:val="32"/>
          <w:szCs w:val="32"/>
          <w:lang w:val="en-US"/>
        </w:rPr>
        <w:lastRenderedPageBreak/>
        <w:t>Chapter 1 – Introduction</w:t>
      </w:r>
    </w:p>
    <w:p w14:paraId="1EEA1B42" w14:textId="6307F8B2" w:rsidR="004469BB" w:rsidRPr="004469BB" w:rsidRDefault="004469BB" w:rsidP="004469BB">
      <w:pPr>
        <w:pStyle w:val="ListParagraph"/>
        <w:numPr>
          <w:ilvl w:val="1"/>
          <w:numId w:val="1"/>
        </w:numPr>
        <w:spacing w:before="240" w:line="360" w:lineRule="auto"/>
        <w:ind w:left="0" w:firstLine="0"/>
        <w:jc w:val="both"/>
        <w:rPr>
          <w:rFonts w:ascii="Times New Roman" w:hAnsi="Times New Roman" w:cs="Times New Roman"/>
          <w:b/>
          <w:bCs/>
          <w:sz w:val="28"/>
          <w:szCs w:val="28"/>
          <w:lang w:val="en-US"/>
        </w:rPr>
      </w:pPr>
      <w:r w:rsidRPr="00177A9A">
        <w:rPr>
          <w:rFonts w:ascii="Times New Roman" w:hAnsi="Times New Roman" w:cs="Times New Roman"/>
          <w:b/>
          <w:bCs/>
          <w:sz w:val="28"/>
          <w:szCs w:val="28"/>
          <w:lang w:val="en-US"/>
        </w:rPr>
        <w:t>Background and Motivation</w:t>
      </w:r>
    </w:p>
    <w:p w14:paraId="1624700C" w14:textId="77777777" w:rsidR="004469BB" w:rsidRPr="0025285F"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Agriculture remains one of the most essential sectors of the global economy, sustaining billions of lives worldwide. According to the Food and Agriculture Organization (FAO), the world must increase food production by nearly 70% by 2050 to feed the growing population. However, farmers continue to face several challenges such as unpredictable weather, soil degradation, pests, and limited water resources. As technology advances, the agricultural industry is turning to intelligent systems to improve crop monitoring, yield prediction, and resource management. Machine Learning (ML) in modern agriculture has emerged as a transformative approach to enhance productivity, sustainability, and precision in farming practices.</w:t>
      </w:r>
    </w:p>
    <w:p w14:paraId="0EEB3143" w14:textId="77777777" w:rsidR="004469BB" w:rsidRPr="0025285F"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Data-driven solutions form the foundation of smart and precision agriculture. A network of sensors and devices collects large volumes of information from soil, weather, drones, and satellite imagery, which are then </w:t>
      </w:r>
      <w:proofErr w:type="spellStart"/>
      <w:r w:rsidRPr="0025285F">
        <w:rPr>
          <w:rFonts w:ascii="Times New Roman" w:eastAsia="Times New Roman" w:hAnsi="Times New Roman" w:cs="Times New Roman"/>
          <w:kern w:val="0"/>
          <w:sz w:val="24"/>
          <w:szCs w:val="24"/>
          <w:lang w:eastAsia="en-IN"/>
          <w14:ligatures w14:val="none"/>
        </w:rPr>
        <w:t>analyzed</w:t>
      </w:r>
      <w:proofErr w:type="spellEnd"/>
      <w:r w:rsidRPr="0025285F">
        <w:rPr>
          <w:rFonts w:ascii="Times New Roman" w:eastAsia="Times New Roman" w:hAnsi="Times New Roman" w:cs="Times New Roman"/>
          <w:kern w:val="0"/>
          <w:sz w:val="24"/>
          <w:szCs w:val="24"/>
          <w:lang w:eastAsia="en-IN"/>
          <w14:ligatures w14:val="none"/>
        </w:rPr>
        <w:t xml:space="preserve"> using ML algorithms to assist farmers in making informed decisions. Traditionally, farmers relied on experience and observation for planting and irrigation decisions. However, such manual judgments are often inaccurate and inefficient. With ML-based systems, modern farms can now detect crop diseases, classify weeds, and predict yield outcomes with remarkable accuracy. This revolution is made possible through pattern recognition and predictive analytics powered by data science and artificial intelligence.</w:t>
      </w:r>
    </w:p>
    <w:p w14:paraId="6FCD93F4" w14:textId="77777777" w:rsidR="004469BB" w:rsidRPr="0025285F"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Over the last decade, machine learning, deep learning, and big data analytics have transformed how farms operate and interact with their environment. Convolutional Neural Networks (CNNs) are widely applied for detecting plant diseases and identifying nutrient deficiencies from leaf images. Reinforcement learning supports autonomous agricultural robots that can perform harvesting or spraying tasks with adaptive decision-making. Predictive models can forecast pest outbreaks, rainfall, or soil moisture levels, enabling preventive measures. These advancements play a crucial role in shaping the future of sustainable and autonomous agriculture.</w:t>
      </w:r>
    </w:p>
    <w:p w14:paraId="3CB1F5D2" w14:textId="77777777" w:rsidR="004469BB" w:rsidRPr="0025285F"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Yet, several challenges still persist. Machine learning systems must be able to adapt continuously to diverse climates, soil types, and crop varieties. Environmental noise, sensor inaccuracies, and limited </w:t>
      </w:r>
      <w:proofErr w:type="spellStart"/>
      <w:r w:rsidRPr="0025285F">
        <w:rPr>
          <w:rFonts w:ascii="Times New Roman" w:eastAsia="Times New Roman" w:hAnsi="Times New Roman" w:cs="Times New Roman"/>
          <w:kern w:val="0"/>
          <w:sz w:val="24"/>
          <w:szCs w:val="24"/>
          <w:lang w:eastAsia="en-IN"/>
          <w14:ligatures w14:val="none"/>
        </w:rPr>
        <w:t>labeled</w:t>
      </w:r>
      <w:proofErr w:type="spellEnd"/>
      <w:r w:rsidRPr="0025285F">
        <w:rPr>
          <w:rFonts w:ascii="Times New Roman" w:eastAsia="Times New Roman" w:hAnsi="Times New Roman" w:cs="Times New Roman"/>
          <w:kern w:val="0"/>
          <w:sz w:val="24"/>
          <w:szCs w:val="24"/>
          <w:lang w:eastAsia="en-IN"/>
          <w14:ligatures w14:val="none"/>
        </w:rPr>
        <w:t xml:space="preserve"> datasets can reduce model performance. Ethical issues such </w:t>
      </w:r>
      <w:r w:rsidRPr="0025285F">
        <w:rPr>
          <w:rFonts w:ascii="Times New Roman" w:eastAsia="Times New Roman" w:hAnsi="Times New Roman" w:cs="Times New Roman"/>
          <w:kern w:val="0"/>
          <w:sz w:val="24"/>
          <w:szCs w:val="24"/>
          <w:lang w:eastAsia="en-IN"/>
          <w14:ligatures w14:val="none"/>
        </w:rPr>
        <w:lastRenderedPageBreak/>
        <w:t>as data ownership, fairness, and transparency of AI decisions also remain important concerns. Farmers and researchers often question how a model arrived at a specific prediction or recommendation. Furthermore, the protection of sensitive agricultural data and the integration of various data sources must be ensured for trustworthy systems.</w:t>
      </w:r>
    </w:p>
    <w:p w14:paraId="12304EA3" w14:textId="77777777" w:rsidR="004469BB" w:rsidRPr="0025285F"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Robust and interpretable data-driven frameworks are essential to make agricultural automation smarter and safer. These systems must be scalable, transparent, and adaptable to different farming contexts. The present project aims to develop a </w:t>
      </w:r>
      <w:r w:rsidRPr="0025285F">
        <w:rPr>
          <w:rFonts w:ascii="Times New Roman" w:eastAsia="Times New Roman" w:hAnsi="Times New Roman" w:cs="Times New Roman"/>
          <w:b/>
          <w:bCs/>
          <w:kern w:val="0"/>
          <w:sz w:val="24"/>
          <w:szCs w:val="24"/>
          <w:lang w:eastAsia="en-IN"/>
          <w14:ligatures w14:val="none"/>
        </w:rPr>
        <w:t>Machine Learning Framework for Modern Agriculture</w:t>
      </w:r>
      <w:r w:rsidRPr="0025285F">
        <w:rPr>
          <w:rFonts w:ascii="Times New Roman" w:eastAsia="Times New Roman" w:hAnsi="Times New Roman" w:cs="Times New Roman"/>
          <w:kern w:val="0"/>
          <w:sz w:val="24"/>
          <w:szCs w:val="24"/>
          <w:lang w:eastAsia="en-IN"/>
          <w14:ligatures w14:val="none"/>
        </w:rPr>
        <w:t xml:space="preserve"> using </w:t>
      </w:r>
      <w:r w:rsidRPr="0025285F">
        <w:rPr>
          <w:rFonts w:ascii="Times New Roman" w:eastAsia="Times New Roman" w:hAnsi="Times New Roman" w:cs="Times New Roman"/>
          <w:b/>
          <w:bCs/>
          <w:kern w:val="0"/>
          <w:sz w:val="24"/>
          <w:szCs w:val="24"/>
          <w:lang w:eastAsia="en-IN"/>
          <w14:ligatures w14:val="none"/>
        </w:rPr>
        <w:t>Deep Learning and Predictive Modelling</w:t>
      </w:r>
      <w:r w:rsidRPr="0025285F">
        <w:rPr>
          <w:rFonts w:ascii="Times New Roman" w:eastAsia="Times New Roman" w:hAnsi="Times New Roman" w:cs="Times New Roman"/>
          <w:kern w:val="0"/>
          <w:sz w:val="24"/>
          <w:szCs w:val="24"/>
          <w:lang w:eastAsia="en-IN"/>
          <w14:ligatures w14:val="none"/>
        </w:rPr>
        <w:t xml:space="preserve"> to enhance crop monitoring, resource management, and decision-making efficiency. The proposed framework leverages </w:t>
      </w:r>
      <w:r w:rsidRPr="0025285F">
        <w:rPr>
          <w:rFonts w:ascii="Times New Roman" w:eastAsia="Times New Roman" w:hAnsi="Times New Roman" w:cs="Times New Roman"/>
          <w:b/>
          <w:bCs/>
          <w:kern w:val="0"/>
          <w:sz w:val="24"/>
          <w:szCs w:val="24"/>
          <w:lang w:eastAsia="en-IN"/>
          <w14:ligatures w14:val="none"/>
        </w:rPr>
        <w:t>Explainable Artificial Intelligence (XAI)</w:t>
      </w:r>
      <w:r w:rsidRPr="0025285F">
        <w:rPr>
          <w:rFonts w:ascii="Times New Roman" w:eastAsia="Times New Roman" w:hAnsi="Times New Roman" w:cs="Times New Roman"/>
          <w:kern w:val="0"/>
          <w:sz w:val="24"/>
          <w:szCs w:val="24"/>
          <w:lang w:eastAsia="en-IN"/>
          <w14:ligatures w14:val="none"/>
        </w:rPr>
        <w:t xml:space="preserve"> to ensure transparency and better understanding of model </w:t>
      </w:r>
      <w:proofErr w:type="spellStart"/>
      <w:r w:rsidRPr="0025285F">
        <w:rPr>
          <w:rFonts w:ascii="Times New Roman" w:eastAsia="Times New Roman" w:hAnsi="Times New Roman" w:cs="Times New Roman"/>
          <w:kern w:val="0"/>
          <w:sz w:val="24"/>
          <w:szCs w:val="24"/>
          <w:lang w:eastAsia="en-IN"/>
          <w14:ligatures w14:val="none"/>
        </w:rPr>
        <w:t>behavior</w:t>
      </w:r>
      <w:proofErr w:type="spellEnd"/>
      <w:r w:rsidRPr="0025285F">
        <w:rPr>
          <w:rFonts w:ascii="Times New Roman" w:eastAsia="Times New Roman" w:hAnsi="Times New Roman" w:cs="Times New Roman"/>
          <w:kern w:val="0"/>
          <w:sz w:val="24"/>
          <w:szCs w:val="24"/>
          <w:lang w:eastAsia="en-IN"/>
          <w14:ligatures w14:val="none"/>
        </w:rPr>
        <w:t xml:space="preserve"> by farmers and stakeholders.</w:t>
      </w:r>
    </w:p>
    <w:p w14:paraId="6245726B" w14:textId="77777777" w:rsidR="004469BB"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Overall, machine learning has the potential to revolutionize the agricultural industry. It can help minimize resource wastage, optimize yields, and make farming more sustainable. By reducing human error, predicting risks in advance, and improving productivity, machine learning can make global agriculture smarter, efficient, and future-</w:t>
      </w:r>
      <w:proofErr w:type="gramStart"/>
      <w:r w:rsidRPr="0025285F">
        <w:rPr>
          <w:rFonts w:ascii="Times New Roman" w:eastAsia="Times New Roman" w:hAnsi="Times New Roman" w:cs="Times New Roman"/>
          <w:kern w:val="0"/>
          <w:sz w:val="24"/>
          <w:szCs w:val="24"/>
          <w:lang w:eastAsia="en-IN"/>
          <w14:ligatures w14:val="none"/>
        </w:rPr>
        <w:t>ready.</w:t>
      </w:r>
      <w:r w:rsidRPr="001C40B3">
        <w:rPr>
          <w:rFonts w:ascii="Times New Roman" w:eastAsia="Times New Roman" w:hAnsi="Times New Roman" w:cs="Times New Roman"/>
          <w:kern w:val="0"/>
          <w:sz w:val="24"/>
          <w:szCs w:val="24"/>
          <w:lang w:eastAsia="en-IN"/>
          <w14:ligatures w14:val="none"/>
        </w:rPr>
        <w:t>.</w:t>
      </w:r>
      <w:proofErr w:type="gramEnd"/>
    </w:p>
    <w:p w14:paraId="231A4C0C" w14:textId="77777777" w:rsidR="008C0A54" w:rsidRDefault="004469BB" w:rsidP="004469BB">
      <w:pPr>
        <w:spacing w:before="240" w:line="360" w:lineRule="auto"/>
        <w:jc w:val="both"/>
        <w:rPr>
          <w:rFonts w:ascii="Times New Roman" w:hAnsi="Times New Roman" w:cs="Times New Roman"/>
          <w:b/>
          <w:bCs/>
          <w:sz w:val="28"/>
          <w:szCs w:val="28"/>
          <w:lang w:eastAsia="en-IN"/>
        </w:rPr>
      </w:pPr>
      <w:r w:rsidRPr="0025285F">
        <w:rPr>
          <w:rFonts w:ascii="Times New Roman" w:hAnsi="Times New Roman" w:cs="Times New Roman"/>
          <w:b/>
          <w:bCs/>
          <w:sz w:val="28"/>
          <w:szCs w:val="28"/>
          <w:lang w:eastAsia="en-IN"/>
        </w:rPr>
        <w:t>1.1.1 Agricultural and Societal Impact</w:t>
      </w:r>
    </w:p>
    <w:p w14:paraId="6A27F97F" w14:textId="38A167DD" w:rsidR="004469BB" w:rsidRPr="008C0A54" w:rsidRDefault="004469BB" w:rsidP="004469BB">
      <w:pPr>
        <w:spacing w:before="240" w:line="360" w:lineRule="auto"/>
        <w:jc w:val="both"/>
        <w:rPr>
          <w:rFonts w:ascii="Times New Roman" w:hAnsi="Times New Roman" w:cs="Times New Roman"/>
          <w:b/>
          <w:bCs/>
          <w:sz w:val="28"/>
          <w:szCs w:val="28"/>
          <w:lang w:eastAsia="en-IN"/>
        </w:rPr>
      </w:pPr>
      <w:r w:rsidRPr="0025285F">
        <w:rPr>
          <w:rFonts w:ascii="Times New Roman" w:hAnsi="Times New Roman" w:cs="Times New Roman"/>
          <w:sz w:val="24"/>
          <w:szCs w:val="24"/>
          <w:lang w:eastAsia="en-IN"/>
        </w:rPr>
        <w:t>Agriculture is the backbone of human civilization and one of the largest contributors to global employment and food security. Yet, it faces continuous challenges such as unpredictable climate, pest attacks, water scarcity, and soil infertility. According to the Food and Agriculture Organization (FAO), around 9% of the global population remains undernourished, and millions of small-scale farmers struggle to maintain productivity and income stability. These issues create enormous social and economic pressure, particularly in developing nations. Machine Learning (ML) technologies in agriculture can significantly reduce these problems through predictive analytics, automation, and data-driven decision-making.</w:t>
      </w:r>
    </w:p>
    <w:p w14:paraId="1A9B782C"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 xml:space="preserve">Machine learning and data science have become essential to the advancement of modern agriculture. By </w:t>
      </w:r>
      <w:proofErr w:type="spellStart"/>
      <w:r w:rsidRPr="0025285F">
        <w:rPr>
          <w:rFonts w:ascii="Times New Roman" w:hAnsi="Times New Roman" w:cs="Times New Roman"/>
          <w:sz w:val="24"/>
          <w:szCs w:val="24"/>
          <w:lang w:eastAsia="en-IN"/>
        </w:rPr>
        <w:t>analyzing</w:t>
      </w:r>
      <w:proofErr w:type="spellEnd"/>
      <w:r w:rsidRPr="0025285F">
        <w:rPr>
          <w:rFonts w:ascii="Times New Roman" w:hAnsi="Times New Roman" w:cs="Times New Roman"/>
          <w:sz w:val="24"/>
          <w:szCs w:val="24"/>
          <w:lang w:eastAsia="en-IN"/>
        </w:rPr>
        <w:t xml:space="preserve"> large volumes of data from various sources—such as soil sensors, weather stations, drones, and satellite imagery—farmers can obtain real-time insights into crop health, irrigation needs, and yield conditions. Advanced algorithms in ML and deep learning (DL) can detect crop diseases, predict rainfall patterns, and recommend fertilizer doses with high accuracy. In traditional farming, decisions were often based on experience or intuition, </w:t>
      </w:r>
      <w:r w:rsidRPr="0025285F">
        <w:rPr>
          <w:rFonts w:ascii="Times New Roman" w:hAnsi="Times New Roman" w:cs="Times New Roman"/>
          <w:sz w:val="24"/>
          <w:szCs w:val="24"/>
          <w:lang w:eastAsia="en-IN"/>
        </w:rPr>
        <w:lastRenderedPageBreak/>
        <w:t xml:space="preserve">which could lead to </w:t>
      </w:r>
      <w:proofErr w:type="spellStart"/>
      <w:r w:rsidRPr="0025285F">
        <w:rPr>
          <w:rFonts w:ascii="Times New Roman" w:hAnsi="Times New Roman" w:cs="Times New Roman"/>
          <w:sz w:val="24"/>
          <w:szCs w:val="24"/>
          <w:lang w:eastAsia="en-IN"/>
        </w:rPr>
        <w:t>misjudgment</w:t>
      </w:r>
      <w:proofErr w:type="spellEnd"/>
      <w:r w:rsidRPr="0025285F">
        <w:rPr>
          <w:rFonts w:ascii="Times New Roman" w:hAnsi="Times New Roman" w:cs="Times New Roman"/>
          <w:sz w:val="24"/>
          <w:szCs w:val="24"/>
          <w:lang w:eastAsia="en-IN"/>
        </w:rPr>
        <w:t xml:space="preserve"> and inefficiency. In contrast, AI-powered systems can process thousands of data points per second, offering faster and more precise recommendations to improve productivity and sustainability.</w:t>
      </w:r>
    </w:p>
    <w:p w14:paraId="595DED33"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A strong comparison can be made between modern agriculture and “preventive healthcare.” Just as early disease detection saves lives in medicine, early identification of crop stress or pest infestation saves harvests and resources. Predictive analytics can forecast droughts, pest outbreaks, or nutrient deficiencies before they cause large-scale damage. This proactive approach not only secures food production but also reduces dependency on chemical pesticides and fertilizers, leading to healthier ecosystems and safer food. By minimizing waste and optimizing inputs, ML-powered agriculture alleviates the burden on farmers and agricultural support systems.</w:t>
      </w:r>
    </w:p>
    <w:p w14:paraId="0361A6BB"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 xml:space="preserve">The societal and economic benefits are equally substantial. The World Bank estimates that agriculture accounts for nearly 4% of global GDP, but inefficiencies and post-harvest losses cost billions every year. Smart farming technologies can lower these losses, reduce </w:t>
      </w:r>
      <w:proofErr w:type="spellStart"/>
      <w:r w:rsidRPr="0025285F">
        <w:rPr>
          <w:rFonts w:ascii="Times New Roman" w:hAnsi="Times New Roman" w:cs="Times New Roman"/>
          <w:sz w:val="24"/>
          <w:szCs w:val="24"/>
          <w:lang w:eastAsia="en-IN"/>
        </w:rPr>
        <w:t>labor</w:t>
      </w:r>
      <w:proofErr w:type="spellEnd"/>
      <w:r w:rsidRPr="0025285F">
        <w:rPr>
          <w:rFonts w:ascii="Times New Roman" w:hAnsi="Times New Roman" w:cs="Times New Roman"/>
          <w:sz w:val="24"/>
          <w:szCs w:val="24"/>
          <w:lang w:eastAsia="en-IN"/>
        </w:rPr>
        <w:t xml:space="preserve"> costs, and enhance market forecasting accuracy. Moreover, in regions where agricultural extension services and technical expertise are limited, intelligent systems can act as “digital advisors,” helping farmers make informed decisions based on localized data. This democratization of knowledge empowers smallholders and bridges the gap between rural and urban economies.</w:t>
      </w:r>
    </w:p>
    <w:p w14:paraId="5446084F"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However, challenges persist in applying ML on a wide scale. High implementation costs, lack of reliable digital infrastructure, and data privacy concerns slow adoption—particularly in low-income countries. Bias in training data can also lead to inaccurate predictions for certain regions or crops. Furthermore, there remains limited interpretability in complex ML models, raising questions about accountability and transparency. Farmers often ask why a system suggested a specific action, and policymakers must ensure ethical data use and fairness in AI-driven agriculture.</w:t>
      </w:r>
    </w:p>
    <w:p w14:paraId="2F51AE28" w14:textId="77777777" w:rsidR="004469BB"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In summary, the impact of machine learning in modern agriculture can be outlined as follows:</w:t>
      </w:r>
      <w:r w:rsidRPr="0025285F">
        <w:rPr>
          <w:rFonts w:ascii="Times New Roman" w:hAnsi="Times New Roman" w:cs="Times New Roman"/>
          <w:sz w:val="24"/>
          <w:szCs w:val="24"/>
          <w:lang w:eastAsia="en-IN"/>
        </w:rPr>
        <w:br/>
        <w:t>• Every year, millions suffer from food insecurity and economic losses due to poor agricultural efficiency.</w:t>
      </w:r>
      <w:r w:rsidRPr="0025285F">
        <w:rPr>
          <w:rFonts w:ascii="Times New Roman" w:hAnsi="Times New Roman" w:cs="Times New Roman"/>
          <w:sz w:val="24"/>
          <w:szCs w:val="24"/>
          <w:lang w:eastAsia="en-IN"/>
        </w:rPr>
        <w:br/>
        <w:t>• Machine learning enables early detection of risks such as pests, disease, and weather extremes, reducing potential damage</w:t>
      </w:r>
      <w:r>
        <w:rPr>
          <w:rFonts w:ascii="Times New Roman" w:hAnsi="Times New Roman" w:cs="Times New Roman"/>
          <w:sz w:val="24"/>
          <w:szCs w:val="24"/>
          <w:lang w:eastAsia="en-IN"/>
        </w:rPr>
        <w:t>.</w:t>
      </w:r>
    </w:p>
    <w:p w14:paraId="5ABD2166" w14:textId="77777777" w:rsidR="004469BB"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lastRenderedPageBreak/>
        <w:t xml:space="preserve">• Automation and precision farming improve comfort, reduce manual </w:t>
      </w:r>
      <w:proofErr w:type="spellStart"/>
      <w:r w:rsidRPr="0025285F">
        <w:rPr>
          <w:rFonts w:ascii="Times New Roman" w:hAnsi="Times New Roman" w:cs="Times New Roman"/>
          <w:sz w:val="24"/>
          <w:szCs w:val="24"/>
          <w:lang w:eastAsia="en-IN"/>
        </w:rPr>
        <w:t>labor</w:t>
      </w:r>
      <w:proofErr w:type="spellEnd"/>
      <w:r w:rsidRPr="0025285F">
        <w:rPr>
          <w:rFonts w:ascii="Times New Roman" w:hAnsi="Times New Roman" w:cs="Times New Roman"/>
          <w:sz w:val="24"/>
          <w:szCs w:val="24"/>
          <w:lang w:eastAsia="en-IN"/>
        </w:rPr>
        <w:t>, and minimize human error in decision-making.</w:t>
      </w:r>
    </w:p>
    <w:p w14:paraId="235D42B0" w14:textId="77777777" w:rsidR="004469BB"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 Economic savings result from higher yields, optimized resource usage, and reduced environmental degradation.</w:t>
      </w:r>
    </w:p>
    <w:p w14:paraId="1DB99744" w14:textId="4BD42AEF"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 ML-based solutions promote inclusive growth, ensuring that even farmers in remote regions can benefit from modern technology.</w:t>
      </w:r>
    </w:p>
    <w:p w14:paraId="73ECDA00"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 xml:space="preserve">Essentially, machine learning brings both agricultural and societal benefits—enhancing food production, ensuring sustainability, and supporting equitable access to technology. By integrating predictive </w:t>
      </w:r>
      <w:proofErr w:type="spellStart"/>
      <w:r w:rsidRPr="0025285F">
        <w:rPr>
          <w:rFonts w:ascii="Times New Roman" w:hAnsi="Times New Roman" w:cs="Times New Roman"/>
          <w:sz w:val="24"/>
          <w:szCs w:val="24"/>
          <w:lang w:eastAsia="en-IN"/>
        </w:rPr>
        <w:t>modeling</w:t>
      </w:r>
      <w:proofErr w:type="spellEnd"/>
      <w:r w:rsidRPr="0025285F">
        <w:rPr>
          <w:rFonts w:ascii="Times New Roman" w:hAnsi="Times New Roman" w:cs="Times New Roman"/>
          <w:sz w:val="24"/>
          <w:szCs w:val="24"/>
          <w:lang w:eastAsia="en-IN"/>
        </w:rPr>
        <w:t>, big data, and explainable AI into agriculture, we can move toward a more resilient, efficient, and sustainable global food system.</w:t>
      </w:r>
    </w:p>
    <w:p w14:paraId="5EB1ACC6" w14:textId="77777777" w:rsidR="008C0A54" w:rsidRDefault="004469BB" w:rsidP="004469BB">
      <w:pPr>
        <w:spacing w:before="240" w:after="0" w:line="360" w:lineRule="auto"/>
        <w:jc w:val="both"/>
        <w:rPr>
          <w:rFonts w:ascii="Times New Roman" w:hAnsi="Times New Roman" w:cs="Times New Roman"/>
          <w:b/>
          <w:bCs/>
          <w:sz w:val="28"/>
          <w:szCs w:val="28"/>
          <w:lang w:eastAsia="en-IN"/>
        </w:rPr>
      </w:pPr>
      <w:r w:rsidRPr="0025285F">
        <w:rPr>
          <w:rFonts w:ascii="Times New Roman" w:hAnsi="Times New Roman" w:cs="Times New Roman"/>
          <w:b/>
          <w:bCs/>
          <w:sz w:val="28"/>
          <w:szCs w:val="28"/>
          <w:lang w:eastAsia="en-IN"/>
        </w:rPr>
        <w:t>1.1.2 Limitations of Conventional Assessment</w:t>
      </w:r>
    </w:p>
    <w:p w14:paraId="63A5B2D9" w14:textId="48E39AAD" w:rsidR="004469BB" w:rsidRPr="008C0A54" w:rsidRDefault="004469BB" w:rsidP="004469BB">
      <w:pPr>
        <w:spacing w:before="240" w:after="0" w:line="360" w:lineRule="auto"/>
        <w:jc w:val="both"/>
        <w:rPr>
          <w:rFonts w:ascii="Times New Roman" w:hAnsi="Times New Roman" w:cs="Times New Roman"/>
          <w:b/>
          <w:bCs/>
          <w:sz w:val="28"/>
          <w:szCs w:val="28"/>
          <w:lang w:eastAsia="en-IN"/>
        </w:rPr>
      </w:pPr>
      <w:r w:rsidRPr="0025285F">
        <w:rPr>
          <w:rFonts w:ascii="Times New Roman" w:hAnsi="Times New Roman" w:cs="Times New Roman"/>
          <w:sz w:val="24"/>
          <w:szCs w:val="24"/>
          <w:lang w:eastAsia="en-IN"/>
        </w:rPr>
        <w:t xml:space="preserve">In traditional agriculture, evaluation and decision-making are primarily based on human observation, manual records, and fixed agronomic rules. Farmers rely on visual inspection of crops, soil texture, and weather conditions to determine irrigation, fertilization, and pest control needs. These assessments depend heavily on personal experience and intuition rather than data-driven insights. Similarly, conventional farming tools and rule-based systems—such as fixed irrigation schedules, standard fertilizer doses, and periodic pest spraying—lack predictive capabilities. They operate on static thresholds and generalized assumptions, unable to adapt to varying soil, weather, and crop conditions. Although these methods have been used for decades, they offer limited precision and sustainability in modern agriculture. They fail to </w:t>
      </w:r>
      <w:proofErr w:type="spellStart"/>
      <w:r w:rsidRPr="0025285F">
        <w:rPr>
          <w:rFonts w:ascii="Times New Roman" w:hAnsi="Times New Roman" w:cs="Times New Roman"/>
          <w:sz w:val="24"/>
          <w:szCs w:val="24"/>
          <w:lang w:eastAsia="en-IN"/>
        </w:rPr>
        <w:t>analyze</w:t>
      </w:r>
      <w:proofErr w:type="spellEnd"/>
      <w:r w:rsidRPr="0025285F">
        <w:rPr>
          <w:rFonts w:ascii="Times New Roman" w:hAnsi="Times New Roman" w:cs="Times New Roman"/>
          <w:sz w:val="24"/>
          <w:szCs w:val="24"/>
          <w:lang w:eastAsia="en-IN"/>
        </w:rPr>
        <w:t xml:space="preserve"> environmental variability or predict future risks, both of which are essential for today’s data-driven farming ecosystem.</w:t>
      </w:r>
    </w:p>
    <w:p w14:paraId="66CB1016" w14:textId="77777777" w:rsidR="004469BB" w:rsidRPr="0025285F" w:rsidRDefault="004469BB" w:rsidP="004469BB">
      <w:pPr>
        <w:spacing w:before="240" w:after="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 xml:space="preserve">Human-based agricultural assessment is often inconsistent and prone to fatigue, bias, and observation errors. Farmers may misjudge soil moisture, pest severity, or nutrient levels, leading to overuse or underuse of resources. The problem intensifies under stress conditions such as drought, unexpected rainfall, or pest infestation, when manual evaluation becomes unreliable. Conventional approaches do not incorporate historical data or predictive </w:t>
      </w:r>
      <w:proofErr w:type="spellStart"/>
      <w:r w:rsidRPr="0025285F">
        <w:rPr>
          <w:rFonts w:ascii="Times New Roman" w:hAnsi="Times New Roman" w:cs="Times New Roman"/>
          <w:sz w:val="24"/>
          <w:szCs w:val="24"/>
          <w:lang w:eastAsia="en-IN"/>
        </w:rPr>
        <w:t>modeling</w:t>
      </w:r>
      <w:proofErr w:type="spellEnd"/>
      <w:r w:rsidRPr="0025285F">
        <w:rPr>
          <w:rFonts w:ascii="Times New Roman" w:hAnsi="Times New Roman" w:cs="Times New Roman"/>
          <w:sz w:val="24"/>
          <w:szCs w:val="24"/>
          <w:lang w:eastAsia="en-IN"/>
        </w:rPr>
        <w:t xml:space="preserve"> to forecast yield or detect early signs of disease. Similarly, traditional rule-based systems cannot handle high-dimensional data such as multispectral imagery or sensor-based soil </w:t>
      </w:r>
      <w:r w:rsidRPr="0025285F">
        <w:rPr>
          <w:rFonts w:ascii="Times New Roman" w:hAnsi="Times New Roman" w:cs="Times New Roman"/>
          <w:sz w:val="24"/>
          <w:szCs w:val="24"/>
          <w:lang w:eastAsia="en-IN"/>
        </w:rPr>
        <w:lastRenderedPageBreak/>
        <w:t>readings. Due to these limitations, classical assessment techniques are unfit for precision agriculture and automated farming applications.</w:t>
      </w:r>
    </w:p>
    <w:p w14:paraId="1735135B" w14:textId="77777777" w:rsidR="004469BB" w:rsidRPr="0025285F" w:rsidRDefault="004469BB" w:rsidP="004469BB">
      <w:pPr>
        <w:spacing w:before="240" w:after="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Moreover, conventional agricultural systems require continuous human monitoring and manual adjustments for every change in condition. They cannot automatically adapt to diverse climates, crop varieties, or regional soil types. In developing regions, lack of access to high-quality sensors, internet connectivity, and digital infrastructure further limits the applicability of conventional farming methods. As a result, agricultural productivity remains uneven across the world, with advanced nations benefiting from technology while smallholders struggle with inefficiency and unpredictability.</w:t>
      </w:r>
    </w:p>
    <w:p w14:paraId="6A344B18" w14:textId="77777777" w:rsidR="004469BB" w:rsidRPr="0025285F" w:rsidRDefault="004469BB" w:rsidP="004469BB">
      <w:pPr>
        <w:spacing w:before="240" w:after="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By contrast, smart agriculture systems using Machine Learning (ML) and Deep Learning (DL) automate perception, prediction, and decision-making. These systems process real-time data from soil sensors, weather stations, drones, and satellite imagery to optimize resource use. Data-driven models identify disease patterns, predict yield, and recommend irrigation or fertilizer schedules with remarkable accuracy. ML algorithms can learn from past patterns, adapting to environmental and seasonal variations. Neural networks detect pest infestations or nutrient deficiencies early, allowing farmers to take preventive action before significant loss occurs. Unlike static rule-based systems, AI-powered models continuously learn and improve, making them scalable, objective, and efficient for large-scale agricultural deployment.</w:t>
      </w:r>
    </w:p>
    <w:p w14:paraId="7331CB08" w14:textId="77777777" w:rsidR="004469BB" w:rsidRDefault="004469BB" w:rsidP="004469BB">
      <w:pPr>
        <w:spacing w:before="240" w:after="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The comparison below highlights the differences between traditional agricultural assessment methods and modern ML-enabled agricultural systems.</w:t>
      </w:r>
    </w:p>
    <w:p w14:paraId="224CBA73" w14:textId="77777777" w:rsidR="008C0A54" w:rsidRPr="0025285F" w:rsidRDefault="008C0A54" w:rsidP="004469BB">
      <w:pPr>
        <w:spacing w:before="240" w:after="0" w:line="360" w:lineRule="auto"/>
        <w:jc w:val="both"/>
        <w:rPr>
          <w:rFonts w:ascii="Times New Roman" w:hAnsi="Times New Roman" w:cs="Times New Roman"/>
          <w:sz w:val="24"/>
          <w:szCs w:val="24"/>
          <w:lang w:eastAsia="en-IN"/>
        </w:rPr>
      </w:pPr>
    </w:p>
    <w:tbl>
      <w:tblPr>
        <w:tblStyle w:val="TableGrid"/>
        <w:tblW w:w="0" w:type="auto"/>
        <w:tblLook w:val="04A0" w:firstRow="1" w:lastRow="0" w:firstColumn="1" w:lastColumn="0" w:noHBand="0" w:noVBand="1"/>
      </w:tblPr>
      <w:tblGrid>
        <w:gridCol w:w="1975"/>
        <w:gridCol w:w="3464"/>
        <w:gridCol w:w="3577"/>
      </w:tblGrid>
      <w:tr w:rsidR="004469BB" w:rsidRPr="0025285F" w14:paraId="35E1AAAF" w14:textId="77777777" w:rsidTr="00BC7D3A">
        <w:tc>
          <w:tcPr>
            <w:tcW w:w="0" w:type="auto"/>
            <w:hideMark/>
          </w:tcPr>
          <w:p w14:paraId="5846E0A6"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Aspect</w:t>
            </w:r>
          </w:p>
        </w:tc>
        <w:tc>
          <w:tcPr>
            <w:tcW w:w="0" w:type="auto"/>
            <w:hideMark/>
          </w:tcPr>
          <w:p w14:paraId="32252C21"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Conventional Agricultural Assessment (Human or Rule-Based)</w:t>
            </w:r>
          </w:p>
        </w:tc>
        <w:tc>
          <w:tcPr>
            <w:tcW w:w="0" w:type="auto"/>
            <w:hideMark/>
          </w:tcPr>
          <w:p w14:paraId="571AB013"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ML-Enabled Agricultural Assessment (AI &amp; Predictive Models)</w:t>
            </w:r>
          </w:p>
        </w:tc>
      </w:tr>
      <w:tr w:rsidR="004469BB" w:rsidRPr="0025285F" w14:paraId="2B5DCAEE" w14:textId="77777777" w:rsidTr="00BC7D3A">
        <w:tc>
          <w:tcPr>
            <w:tcW w:w="0" w:type="auto"/>
            <w:hideMark/>
          </w:tcPr>
          <w:p w14:paraId="2D5DD6F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Core Inputs</w:t>
            </w:r>
          </w:p>
        </w:tc>
        <w:tc>
          <w:tcPr>
            <w:tcW w:w="0" w:type="auto"/>
            <w:hideMark/>
          </w:tcPr>
          <w:p w14:paraId="040D7278"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Farmer observation, static rules, manual field data</w:t>
            </w:r>
          </w:p>
        </w:tc>
        <w:tc>
          <w:tcPr>
            <w:tcW w:w="0" w:type="auto"/>
            <w:hideMark/>
          </w:tcPr>
          <w:p w14:paraId="12ED0ECF"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Real-time data from sensors, drones, satellites, and IoT devices</w:t>
            </w:r>
          </w:p>
        </w:tc>
      </w:tr>
      <w:tr w:rsidR="004469BB" w:rsidRPr="0025285F" w14:paraId="5EC7947C" w14:textId="77777777" w:rsidTr="00BC7D3A">
        <w:tc>
          <w:tcPr>
            <w:tcW w:w="0" w:type="auto"/>
            <w:hideMark/>
          </w:tcPr>
          <w:p w14:paraId="483EDAFC"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Primary Strengths</w:t>
            </w:r>
          </w:p>
        </w:tc>
        <w:tc>
          <w:tcPr>
            <w:tcW w:w="0" w:type="auto"/>
            <w:hideMark/>
          </w:tcPr>
          <w:p w14:paraId="2E63DD2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Simple, low-cost, and interpretable for routine farming</w:t>
            </w:r>
          </w:p>
        </w:tc>
        <w:tc>
          <w:tcPr>
            <w:tcW w:w="0" w:type="auto"/>
            <w:hideMark/>
          </w:tcPr>
          <w:p w14:paraId="4828C2D7"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Predictive, adaptive, and scalable for diverse crops and climates</w:t>
            </w:r>
          </w:p>
        </w:tc>
      </w:tr>
      <w:tr w:rsidR="004469BB" w:rsidRPr="0025285F" w14:paraId="656BD555" w14:textId="77777777" w:rsidTr="00BC7D3A">
        <w:tc>
          <w:tcPr>
            <w:tcW w:w="0" w:type="auto"/>
            <w:hideMark/>
          </w:tcPr>
          <w:p w14:paraId="299845D8"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lastRenderedPageBreak/>
              <w:t>Key Limitations</w:t>
            </w:r>
          </w:p>
        </w:tc>
        <w:tc>
          <w:tcPr>
            <w:tcW w:w="0" w:type="auto"/>
            <w:hideMark/>
          </w:tcPr>
          <w:p w14:paraId="51BC3F6B"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Subjective errors, delayed detection, limited accuracy</w:t>
            </w:r>
          </w:p>
        </w:tc>
        <w:tc>
          <w:tcPr>
            <w:tcW w:w="0" w:type="auto"/>
            <w:hideMark/>
          </w:tcPr>
          <w:p w14:paraId="3DD9BE71"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Dependent on data quality, sensor reliability, and model training</w:t>
            </w:r>
          </w:p>
        </w:tc>
      </w:tr>
      <w:tr w:rsidR="004469BB" w:rsidRPr="0025285F" w14:paraId="36212C85" w14:textId="77777777" w:rsidTr="00BC7D3A">
        <w:tc>
          <w:tcPr>
            <w:tcW w:w="0" w:type="auto"/>
            <w:hideMark/>
          </w:tcPr>
          <w:p w14:paraId="74E40760"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Sensitivity to Context</w:t>
            </w:r>
          </w:p>
        </w:tc>
        <w:tc>
          <w:tcPr>
            <w:tcW w:w="0" w:type="auto"/>
            <w:hideMark/>
          </w:tcPr>
          <w:p w14:paraId="6AFBE47C"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Affected by human skill, weather, and soil conditions</w:t>
            </w:r>
          </w:p>
        </w:tc>
        <w:tc>
          <w:tcPr>
            <w:tcW w:w="0" w:type="auto"/>
            <w:hideMark/>
          </w:tcPr>
          <w:p w14:paraId="5C795791"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Influenced by environmental noise and calibration parameters</w:t>
            </w:r>
          </w:p>
        </w:tc>
      </w:tr>
      <w:tr w:rsidR="004469BB" w:rsidRPr="0025285F" w14:paraId="34E88EB4" w14:textId="77777777" w:rsidTr="00BC7D3A">
        <w:tc>
          <w:tcPr>
            <w:tcW w:w="0" w:type="auto"/>
            <w:hideMark/>
          </w:tcPr>
          <w:p w14:paraId="31B5B1C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Temporal Awareness</w:t>
            </w:r>
          </w:p>
        </w:tc>
        <w:tc>
          <w:tcPr>
            <w:tcW w:w="0" w:type="auto"/>
            <w:hideMark/>
          </w:tcPr>
          <w:p w14:paraId="2272C3E4"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Reactive; responds after issues occur</w:t>
            </w:r>
          </w:p>
        </w:tc>
        <w:tc>
          <w:tcPr>
            <w:tcW w:w="0" w:type="auto"/>
            <w:hideMark/>
          </w:tcPr>
          <w:p w14:paraId="27D1C112"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Predictive; anticipates risks and suggests preventive actions</w:t>
            </w:r>
          </w:p>
        </w:tc>
      </w:tr>
      <w:tr w:rsidR="004469BB" w:rsidRPr="0025285F" w14:paraId="2B611E87" w14:textId="77777777" w:rsidTr="00BC7D3A">
        <w:tc>
          <w:tcPr>
            <w:tcW w:w="0" w:type="auto"/>
            <w:hideMark/>
          </w:tcPr>
          <w:p w14:paraId="58B76DF3"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Interpretability</w:t>
            </w:r>
          </w:p>
        </w:tc>
        <w:tc>
          <w:tcPr>
            <w:tcW w:w="0" w:type="auto"/>
            <w:hideMark/>
          </w:tcPr>
          <w:p w14:paraId="1001E5F6"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Fully understandable to the farmer</w:t>
            </w:r>
          </w:p>
        </w:tc>
        <w:tc>
          <w:tcPr>
            <w:tcW w:w="0" w:type="auto"/>
            <w:hideMark/>
          </w:tcPr>
          <w:p w14:paraId="33DFCA50"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Requires explainable AI tools (e.g., SHAP, LIME) for transparency</w:t>
            </w:r>
          </w:p>
        </w:tc>
      </w:tr>
      <w:tr w:rsidR="004469BB" w:rsidRPr="0025285F" w14:paraId="43D09267" w14:textId="77777777" w:rsidTr="00BC7D3A">
        <w:tc>
          <w:tcPr>
            <w:tcW w:w="0" w:type="auto"/>
            <w:hideMark/>
          </w:tcPr>
          <w:p w14:paraId="47DCF51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Resource Footprint</w:t>
            </w:r>
          </w:p>
        </w:tc>
        <w:tc>
          <w:tcPr>
            <w:tcW w:w="0" w:type="auto"/>
            <w:hideMark/>
          </w:tcPr>
          <w:p w14:paraId="02B42BBC"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 xml:space="preserve">High </w:t>
            </w:r>
            <w:proofErr w:type="spellStart"/>
            <w:r w:rsidRPr="0025285F">
              <w:rPr>
                <w:rFonts w:ascii="Times New Roman" w:hAnsi="Times New Roman" w:cs="Times New Roman"/>
                <w:sz w:val="24"/>
                <w:szCs w:val="24"/>
                <w:lang w:eastAsia="en-IN"/>
              </w:rPr>
              <w:t>labor</w:t>
            </w:r>
            <w:proofErr w:type="spellEnd"/>
            <w:r w:rsidRPr="0025285F">
              <w:rPr>
                <w:rFonts w:ascii="Times New Roman" w:hAnsi="Times New Roman" w:cs="Times New Roman"/>
                <w:sz w:val="24"/>
                <w:szCs w:val="24"/>
                <w:lang w:eastAsia="en-IN"/>
              </w:rPr>
              <w:t xml:space="preserve"> dependency and manual effort</w:t>
            </w:r>
          </w:p>
        </w:tc>
        <w:tc>
          <w:tcPr>
            <w:tcW w:w="0" w:type="auto"/>
            <w:hideMark/>
          </w:tcPr>
          <w:p w14:paraId="54FE88B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Low marginal cost per prediction; automated and scalable</w:t>
            </w:r>
          </w:p>
        </w:tc>
      </w:tr>
      <w:tr w:rsidR="004469BB" w:rsidRPr="0025285F" w14:paraId="7449AB1D" w14:textId="77777777" w:rsidTr="00BC7D3A">
        <w:tc>
          <w:tcPr>
            <w:tcW w:w="0" w:type="auto"/>
            <w:hideMark/>
          </w:tcPr>
          <w:p w14:paraId="338D5ECC"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Generalizability</w:t>
            </w:r>
          </w:p>
        </w:tc>
        <w:tc>
          <w:tcPr>
            <w:tcW w:w="0" w:type="auto"/>
            <w:hideMark/>
          </w:tcPr>
          <w:p w14:paraId="517A88BB"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Limited to specific crops or regions</w:t>
            </w:r>
          </w:p>
        </w:tc>
        <w:tc>
          <w:tcPr>
            <w:tcW w:w="0" w:type="auto"/>
            <w:hideMark/>
          </w:tcPr>
          <w:p w14:paraId="64DC58DB"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Adaptable across locations and crop types with retraining</w:t>
            </w:r>
          </w:p>
        </w:tc>
      </w:tr>
      <w:tr w:rsidR="004469BB" w:rsidRPr="0025285F" w14:paraId="79EDCFDE" w14:textId="77777777" w:rsidTr="00BC7D3A">
        <w:tc>
          <w:tcPr>
            <w:tcW w:w="0" w:type="auto"/>
            <w:hideMark/>
          </w:tcPr>
          <w:p w14:paraId="49366468"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Bias and Fairness</w:t>
            </w:r>
          </w:p>
        </w:tc>
        <w:tc>
          <w:tcPr>
            <w:tcW w:w="0" w:type="auto"/>
            <w:hideMark/>
          </w:tcPr>
          <w:p w14:paraId="46B6C0C6"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Human bias and inconsistent field evaluation</w:t>
            </w:r>
          </w:p>
        </w:tc>
        <w:tc>
          <w:tcPr>
            <w:tcW w:w="0" w:type="auto"/>
            <w:hideMark/>
          </w:tcPr>
          <w:p w14:paraId="6C0E4158"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Data bias possible; requires balanced and representative datasets</w:t>
            </w:r>
          </w:p>
        </w:tc>
      </w:tr>
      <w:tr w:rsidR="004469BB" w:rsidRPr="0025285F" w14:paraId="14B68700" w14:textId="77777777" w:rsidTr="00BC7D3A">
        <w:tc>
          <w:tcPr>
            <w:tcW w:w="0" w:type="auto"/>
            <w:hideMark/>
          </w:tcPr>
          <w:p w14:paraId="334C5E14" w14:textId="159DBE90"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Privacy and Ethics</w:t>
            </w:r>
          </w:p>
        </w:tc>
        <w:tc>
          <w:tcPr>
            <w:tcW w:w="0" w:type="auto"/>
            <w:hideMark/>
          </w:tcPr>
          <w:p w14:paraId="13C1E46F"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Minimal data collection; localized knowledge</w:t>
            </w:r>
          </w:p>
        </w:tc>
        <w:tc>
          <w:tcPr>
            <w:tcW w:w="0" w:type="auto"/>
            <w:hideMark/>
          </w:tcPr>
          <w:p w14:paraId="10652E86"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Requires secure data handling and fair data-sharing policies</w:t>
            </w:r>
          </w:p>
        </w:tc>
      </w:tr>
    </w:tbl>
    <w:p w14:paraId="3965C6F2" w14:textId="0572D30D" w:rsidR="004469BB" w:rsidRPr="008C0A54" w:rsidRDefault="004469BB" w:rsidP="004469BB">
      <w:pPr>
        <w:spacing w:before="240" w:after="0" w:line="360" w:lineRule="auto"/>
        <w:jc w:val="both"/>
        <w:rPr>
          <w:rFonts w:ascii="Times New Roman" w:hAnsi="Times New Roman" w:cs="Times New Roman"/>
          <w:b/>
          <w:bCs/>
          <w:sz w:val="24"/>
          <w:szCs w:val="24"/>
          <w:lang w:eastAsia="en-IN"/>
        </w:rPr>
      </w:pPr>
      <w:r w:rsidRPr="008C0A54">
        <w:rPr>
          <w:rFonts w:ascii="Times New Roman" w:hAnsi="Times New Roman" w:cs="Times New Roman"/>
          <w:b/>
          <w:bCs/>
          <w:sz w:val="24"/>
          <w:szCs w:val="24"/>
          <w:lang w:eastAsia="en-IN"/>
        </w:rPr>
        <w:t>Table 1.1: Limitations of Conventional Agricultural Assessment vs ML-Enabled</w:t>
      </w:r>
      <w:r w:rsidR="008C0A54">
        <w:rPr>
          <w:rFonts w:ascii="Times New Roman" w:hAnsi="Times New Roman" w:cs="Times New Roman"/>
          <w:b/>
          <w:bCs/>
          <w:sz w:val="24"/>
          <w:szCs w:val="24"/>
          <w:lang w:eastAsia="en-IN"/>
        </w:rPr>
        <w:t xml:space="preserve"> </w:t>
      </w:r>
      <w:r w:rsidRPr="008C0A54">
        <w:rPr>
          <w:rFonts w:ascii="Times New Roman" w:hAnsi="Times New Roman" w:cs="Times New Roman"/>
          <w:b/>
          <w:bCs/>
          <w:sz w:val="24"/>
          <w:szCs w:val="24"/>
          <w:lang w:eastAsia="en-IN"/>
        </w:rPr>
        <w:t>Agricultural Systems</w:t>
      </w:r>
    </w:p>
    <w:p w14:paraId="108DF162" w14:textId="77777777" w:rsidR="004469BB" w:rsidRPr="0025285F" w:rsidRDefault="004469BB" w:rsidP="004469BB">
      <w:pPr>
        <w:spacing w:before="240" w:after="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To sum up, traditional agricultural assessment methods rely heavily on human observation and static agronomic rules, which are inefficient for dynamic environmental conditions. Variations in soil type, weather, and human expertise lead to inconsistencies in yield and productivity. Due to these limitations, critical agricultural risks such as drought, pest attacks, and crop diseases are often identified too late. Machine learning–based agricultural systems, however, offer a path toward objective, data-driven, and efficient farming. They enhance sustainability, improve decision-making, and reduce reliance on human intuition.</w:t>
      </w:r>
    </w:p>
    <w:p w14:paraId="3071EA4F" w14:textId="77777777" w:rsidR="004469BB" w:rsidRPr="0025285F"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25285F">
        <w:rPr>
          <w:rFonts w:ascii="Times New Roman" w:eastAsia="Times New Roman" w:hAnsi="Times New Roman" w:cs="Times New Roman"/>
          <w:b/>
          <w:bCs/>
          <w:kern w:val="0"/>
          <w:sz w:val="28"/>
          <w:szCs w:val="28"/>
          <w:lang w:eastAsia="en-IN"/>
          <w14:ligatures w14:val="none"/>
        </w:rPr>
        <w:t>1.1.3 Advancements in Modern Agriculture Powered by Machine Learning</w:t>
      </w:r>
    </w:p>
    <w:p w14:paraId="1D36AAE6"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lastRenderedPageBreak/>
        <w:t>Over the past few years, the rise of Machine Learning (ML), Artificial Intelligence (AI), and Deep Learning (DL) has revolutionized the agricultural industry, creating data-driven, automated, and highly precise systems for farm management. Agricultural processes now employ advanced analytical models to perceive environmental patterns, make decisions, and take proactive actions in complex ecosystems. As a result, modern agriculture is capable of interpreting large volumes of soil, crop, and weather data faster and more accurately than traditional human assessment or rule-based methods. The Machine Learning Framework for Smart Agriculture uses these technologies to learn from data, predict future conditions, and enable efficient decision-making for sustainable food production.</w:t>
      </w:r>
    </w:p>
    <w:p w14:paraId="5546F6FF"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Machine learning and data science have introduced several significant advancements in modern agriculture. The major ones are outlined below:</w:t>
      </w:r>
    </w:p>
    <w:p w14:paraId="1E7E6C61"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Combining Agricultural Data and Understanding Farm Environments</w:t>
      </w:r>
    </w:p>
    <w:p w14:paraId="7310939C"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To understand field conditions, modern farming systems integrate data from multiple sources such as soil sensors, drones, weather stations, and satellites. Data fusion algorithms combine these inputs to create accurate representations of the field. For instance, multispectral drone imagery captures vegetation health, while soil sensors measure moisture, pH, and nutrient content. Through data-driven fusion models, systems can detect crop stress, disease presence, and irrigation needs with high precision even under varying weather or lighting conditions. This forms the foundation for precision agriculture and smart crop management.</w:t>
      </w:r>
    </w:p>
    <w:p w14:paraId="6FB9BBF3" w14:textId="77777777" w:rsidR="008C0A5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Deep CNNs for Crop and Disease Detection</w:t>
      </w:r>
    </w:p>
    <w:p w14:paraId="1F29EE62" w14:textId="16E52499"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Modern agricultural classification and detection rely heavily on Convolutional Neural Network (CNN) architectures such as VGG-16, ResNet-50, and YOLOv8. These models automatically learn hierarchical features from images of leaves, fruits, or fields to detect diseases, weeds, and pests. CNNs are highly robust against variations in light, background, and crop orientation. Their ability to </w:t>
      </w:r>
      <w:proofErr w:type="spellStart"/>
      <w:r w:rsidRPr="0025285F">
        <w:rPr>
          <w:rFonts w:ascii="Times New Roman" w:eastAsia="Times New Roman" w:hAnsi="Times New Roman" w:cs="Times New Roman"/>
          <w:kern w:val="0"/>
          <w:sz w:val="24"/>
          <w:szCs w:val="24"/>
          <w:lang w:eastAsia="en-IN"/>
          <w14:ligatures w14:val="none"/>
        </w:rPr>
        <w:t>analyze</w:t>
      </w:r>
      <w:proofErr w:type="spellEnd"/>
      <w:r w:rsidRPr="0025285F">
        <w:rPr>
          <w:rFonts w:ascii="Times New Roman" w:eastAsia="Times New Roman" w:hAnsi="Times New Roman" w:cs="Times New Roman"/>
          <w:kern w:val="0"/>
          <w:sz w:val="24"/>
          <w:szCs w:val="24"/>
          <w:lang w:eastAsia="en-IN"/>
          <w14:ligatures w14:val="none"/>
        </w:rPr>
        <w:t xml:space="preserve"> high-resolution imagery at the pixel level allows for accurate identification of crop types, disease stages, and plant health—helping farmers take rapid, informed action to prevent yield loss.</w:t>
      </w:r>
    </w:p>
    <w:p w14:paraId="39110F4A" w14:textId="77777777" w:rsidR="008C0A5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Predicting Yield and Resource Needs Using Recurrent Networks</w:t>
      </w:r>
    </w:p>
    <w:p w14:paraId="058CEC77" w14:textId="2BCED6BE"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lastRenderedPageBreak/>
        <w:t xml:space="preserve">To forecast future outcomes such as yield, rainfall, or pest spread, modern systems employ Recurrent Neural Networks (RNNs) and Long Short-Term Memory (LSTM) models. By </w:t>
      </w:r>
      <w:proofErr w:type="spellStart"/>
      <w:r w:rsidRPr="0025285F">
        <w:rPr>
          <w:rFonts w:ascii="Times New Roman" w:eastAsia="Times New Roman" w:hAnsi="Times New Roman" w:cs="Times New Roman"/>
          <w:kern w:val="0"/>
          <w:sz w:val="24"/>
          <w:szCs w:val="24"/>
          <w:lang w:eastAsia="en-IN"/>
          <w14:ligatures w14:val="none"/>
        </w:rPr>
        <w:t>analyzing</w:t>
      </w:r>
      <w:proofErr w:type="spellEnd"/>
      <w:r w:rsidRPr="0025285F">
        <w:rPr>
          <w:rFonts w:ascii="Times New Roman" w:eastAsia="Times New Roman" w:hAnsi="Times New Roman" w:cs="Times New Roman"/>
          <w:kern w:val="0"/>
          <w:sz w:val="24"/>
          <w:szCs w:val="24"/>
          <w:lang w:eastAsia="en-IN"/>
          <w14:ligatures w14:val="none"/>
        </w:rPr>
        <w:t xml:space="preserve"> time-series data from weather stations, soil readings, and satellite imagery, these models can predict resource requirements and upcoming threats. For example, they can estimate when irrigation will be needed or when pest populations might peak. This predictive capability supports proactive farm management, ensuring both productivity and sustainability in changing environmental conditions.</w:t>
      </w:r>
    </w:p>
    <w:p w14:paraId="0A583E0B"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Transfer Learning and Pretrained Models</w:t>
      </w:r>
    </w:p>
    <w:p w14:paraId="7650D0EF"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Training deep models for agricultural applications requires diverse datasets, which are often limited for specific crops or regions. Transfer learning solves this issue by adapting pretrained models from large datasets such as ImageNet or </w:t>
      </w:r>
      <w:proofErr w:type="spellStart"/>
      <w:r w:rsidRPr="0025285F">
        <w:rPr>
          <w:rFonts w:ascii="Times New Roman" w:eastAsia="Times New Roman" w:hAnsi="Times New Roman" w:cs="Times New Roman"/>
          <w:kern w:val="0"/>
          <w:sz w:val="24"/>
          <w:szCs w:val="24"/>
          <w:lang w:eastAsia="en-IN"/>
          <w14:ligatures w14:val="none"/>
        </w:rPr>
        <w:t>PlantVillage</w:t>
      </w:r>
      <w:proofErr w:type="spellEnd"/>
      <w:r w:rsidRPr="0025285F">
        <w:rPr>
          <w:rFonts w:ascii="Times New Roman" w:eastAsia="Times New Roman" w:hAnsi="Times New Roman" w:cs="Times New Roman"/>
          <w:kern w:val="0"/>
          <w:sz w:val="24"/>
          <w:szCs w:val="24"/>
          <w:lang w:eastAsia="en-IN"/>
          <w14:ligatures w14:val="none"/>
        </w:rPr>
        <w:t xml:space="preserve"> to agricultural tasks. This approach significantly reduces training time while improving performance and generalization across various crop species and climatic conditions. For example, pretrained CNNs like </w:t>
      </w:r>
      <w:proofErr w:type="spellStart"/>
      <w:r w:rsidRPr="0025285F">
        <w:rPr>
          <w:rFonts w:ascii="Times New Roman" w:eastAsia="Times New Roman" w:hAnsi="Times New Roman" w:cs="Times New Roman"/>
          <w:kern w:val="0"/>
          <w:sz w:val="24"/>
          <w:szCs w:val="24"/>
          <w:lang w:eastAsia="en-IN"/>
          <w14:ligatures w14:val="none"/>
        </w:rPr>
        <w:t>EfficientNet</w:t>
      </w:r>
      <w:proofErr w:type="spellEnd"/>
      <w:r w:rsidRPr="0025285F">
        <w:rPr>
          <w:rFonts w:ascii="Times New Roman" w:eastAsia="Times New Roman" w:hAnsi="Times New Roman" w:cs="Times New Roman"/>
          <w:kern w:val="0"/>
          <w:sz w:val="24"/>
          <w:szCs w:val="24"/>
          <w:lang w:eastAsia="en-IN"/>
          <w14:ligatures w14:val="none"/>
        </w:rPr>
        <w:t xml:space="preserve"> or </w:t>
      </w:r>
      <w:proofErr w:type="spellStart"/>
      <w:r w:rsidRPr="0025285F">
        <w:rPr>
          <w:rFonts w:ascii="Times New Roman" w:eastAsia="Times New Roman" w:hAnsi="Times New Roman" w:cs="Times New Roman"/>
          <w:kern w:val="0"/>
          <w:sz w:val="24"/>
          <w:szCs w:val="24"/>
          <w:lang w:eastAsia="en-IN"/>
          <w14:ligatures w14:val="none"/>
        </w:rPr>
        <w:t>DenseNet</w:t>
      </w:r>
      <w:proofErr w:type="spellEnd"/>
      <w:r w:rsidRPr="0025285F">
        <w:rPr>
          <w:rFonts w:ascii="Times New Roman" w:eastAsia="Times New Roman" w:hAnsi="Times New Roman" w:cs="Times New Roman"/>
          <w:kern w:val="0"/>
          <w:sz w:val="24"/>
          <w:szCs w:val="24"/>
          <w:lang w:eastAsia="en-IN"/>
          <w14:ligatures w14:val="none"/>
        </w:rPr>
        <w:t xml:space="preserve"> can be fine-tuned for plant disease recognition, closing the data gap for small farms and regional agriculture systems.</w:t>
      </w:r>
    </w:p>
    <w:p w14:paraId="156C4FB9"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Explainable AI (XAI) in Agriculture</w:t>
      </w:r>
    </w:p>
    <w:p w14:paraId="773B1916"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Data-driven agricultural systems increasingly use explainability tools like Grad-CAM, SHAP, and LIME to interpret AI predictions. These visualization methods highlight the specific areas in an image or dataset that influenced the model’s decision—such as the </w:t>
      </w:r>
      <w:proofErr w:type="spellStart"/>
      <w:r w:rsidRPr="0025285F">
        <w:rPr>
          <w:rFonts w:ascii="Times New Roman" w:eastAsia="Times New Roman" w:hAnsi="Times New Roman" w:cs="Times New Roman"/>
          <w:kern w:val="0"/>
          <w:sz w:val="24"/>
          <w:szCs w:val="24"/>
          <w:lang w:eastAsia="en-IN"/>
          <w14:ligatures w14:val="none"/>
        </w:rPr>
        <w:t>discolored</w:t>
      </w:r>
      <w:proofErr w:type="spellEnd"/>
      <w:r w:rsidRPr="0025285F">
        <w:rPr>
          <w:rFonts w:ascii="Times New Roman" w:eastAsia="Times New Roman" w:hAnsi="Times New Roman" w:cs="Times New Roman"/>
          <w:kern w:val="0"/>
          <w:sz w:val="24"/>
          <w:szCs w:val="24"/>
          <w:lang w:eastAsia="en-IN"/>
          <w14:ligatures w14:val="none"/>
        </w:rPr>
        <w:t xml:space="preserve"> portion of a leaf indicating disease or the soil patch triggering an irrigation alert. Explainability enhances trust, enabling farmers, agronomists, and policymakers to understand and validate model </w:t>
      </w:r>
      <w:proofErr w:type="spellStart"/>
      <w:r w:rsidRPr="0025285F">
        <w:rPr>
          <w:rFonts w:ascii="Times New Roman" w:eastAsia="Times New Roman" w:hAnsi="Times New Roman" w:cs="Times New Roman"/>
          <w:kern w:val="0"/>
          <w:sz w:val="24"/>
          <w:szCs w:val="24"/>
          <w:lang w:eastAsia="en-IN"/>
          <w14:ligatures w14:val="none"/>
        </w:rPr>
        <w:t>behavior</w:t>
      </w:r>
      <w:proofErr w:type="spellEnd"/>
      <w:r w:rsidRPr="0025285F">
        <w:rPr>
          <w:rFonts w:ascii="Times New Roman" w:eastAsia="Times New Roman" w:hAnsi="Times New Roman" w:cs="Times New Roman"/>
          <w:kern w:val="0"/>
          <w:sz w:val="24"/>
          <w:szCs w:val="24"/>
          <w:lang w:eastAsia="en-IN"/>
          <w14:ligatures w14:val="none"/>
        </w:rPr>
        <w:t>. It also supports regulatory compliance and accountability in agricultural decision-making.</w:t>
      </w:r>
    </w:p>
    <w:p w14:paraId="313E59A1"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Hybrid and Multimodal Integration</w:t>
      </w:r>
    </w:p>
    <w:p w14:paraId="40013A0C"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Just as healthcare uses multimodal AI, agriculture benefits from combining multiple data sources such as visual, thermal, spatial, and contextual information. For instance, satellite data provides large-scale coverage, drones capture detailed visuals, and soil sensors provide micro-level chemical readings. Integrating these modalities, along with weather forecasts and market trends, leads to more reliable and holistic decision-making. Hybrid frameworks that combine </w:t>
      </w:r>
      <w:r w:rsidRPr="0025285F">
        <w:rPr>
          <w:rFonts w:ascii="Times New Roman" w:eastAsia="Times New Roman" w:hAnsi="Times New Roman" w:cs="Times New Roman"/>
          <w:kern w:val="0"/>
          <w:sz w:val="24"/>
          <w:szCs w:val="24"/>
          <w:lang w:eastAsia="en-IN"/>
          <w14:ligatures w14:val="none"/>
        </w:rPr>
        <w:lastRenderedPageBreak/>
        <w:t>traditional agronomic models with deep learning algorithms offer scalability, interpretability, and robustness under real-world farming conditions.</w:t>
      </w:r>
    </w:p>
    <w:p w14:paraId="0A1CBFEB"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To summarize, machine learning has transformed the technology of modern agriculture. It enhances environmental awareness, predicts risks before they occur, and identifies optimal farming actions. Through the integration of deep learning, predictive analytics, and explainable AI, smart agriculture systems are becoming safer, more efficient, and more adaptable—leading toward an era of autonomous, sustainable, and intelligent food production.</w:t>
      </w:r>
    </w:p>
    <w:p w14:paraId="0BFB60E2" w14:textId="77777777" w:rsidR="004469BB" w:rsidRPr="0025285F"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25285F">
        <w:rPr>
          <w:rFonts w:ascii="Times New Roman" w:eastAsia="Times New Roman" w:hAnsi="Times New Roman" w:cs="Times New Roman"/>
          <w:b/>
          <w:bCs/>
          <w:kern w:val="0"/>
          <w:sz w:val="28"/>
          <w:szCs w:val="28"/>
          <w:lang w:eastAsia="en-IN"/>
          <w14:ligatures w14:val="none"/>
        </w:rPr>
        <w:t>1.1.4 Rationale for Multimodal Fusion</w:t>
      </w:r>
    </w:p>
    <w:p w14:paraId="45C06EA8"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A unimodal system in agriculture is one that relies on a single data source—such as soil sensors, weather data, or satellite imagery—to assess crop conditions and make decisions. While such systems can provide basic insights, they tend to perform poorly when data is noisy, incomplete, or affected by environmental variations such as cloud cover, fluctuating light, or equipment malfunction. No single source of agricultural data can capture all the essential spatial, temporal, and environmental aspects necessary for effective farm management. For instance, drone imagery may show crop </w:t>
      </w:r>
      <w:proofErr w:type="spellStart"/>
      <w:r w:rsidRPr="0025285F">
        <w:rPr>
          <w:rFonts w:ascii="Times New Roman" w:eastAsia="Times New Roman" w:hAnsi="Times New Roman" w:cs="Times New Roman"/>
          <w:kern w:val="0"/>
          <w:sz w:val="24"/>
          <w:szCs w:val="24"/>
          <w:lang w:eastAsia="en-IN"/>
          <w14:ligatures w14:val="none"/>
        </w:rPr>
        <w:t>color</w:t>
      </w:r>
      <w:proofErr w:type="spellEnd"/>
      <w:r w:rsidRPr="0025285F">
        <w:rPr>
          <w:rFonts w:ascii="Times New Roman" w:eastAsia="Times New Roman" w:hAnsi="Times New Roman" w:cs="Times New Roman"/>
          <w:kern w:val="0"/>
          <w:sz w:val="24"/>
          <w:szCs w:val="24"/>
          <w:lang w:eastAsia="en-IN"/>
          <w14:ligatures w14:val="none"/>
        </w:rPr>
        <w:t xml:space="preserve"> variations but cannot reveal soil nutrient deficiencies. Conversely, soil sensors provide chemical and moisture data but lack visual context. Due to these challenges, researchers are increasingly adopting multimodal fusion in smart agriculture, combining information from multiple sources such as soil sensors, drones, satellite images, and weather stations. This integration enables a holistic understanding of farm conditions that is robust, accurate, and adaptive to diverse agricultural environments.</w:t>
      </w:r>
    </w:p>
    <w:p w14:paraId="0261F17C"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The following points explain how multimodal fusion strengthens agricultural perception and decision-making systems:</w:t>
      </w:r>
    </w:p>
    <w:p w14:paraId="0279DC58"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Complementary Data Sensing</w:t>
      </w:r>
    </w:p>
    <w:p w14:paraId="1806DB97"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When one data source becomes unreliable or incomplete, other modalities can compensate for missing information. For example, if satellite imagery is obstructed by clouds, drone images or ground sensors can provide localized updates. Similarly, when soil moisture sensors fail or report noise due to calibration errors, remote sensing data can assist in identifying irrigation needs. Combining different sensing techniques minimizes false assessments and ensures more reliable decision-making even under uncertain conditions.</w:t>
      </w:r>
    </w:p>
    <w:p w14:paraId="5A22DC22"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lastRenderedPageBreak/>
        <w:t>• Complementarity and Cross-Validation</w:t>
      </w:r>
    </w:p>
    <w:p w14:paraId="0663E3FC"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Each agricultural data source offers unique and complementary information. Soil sensors measure nutrient composition and moisture levels, while drones capture plant health indicators like leaf </w:t>
      </w:r>
      <w:proofErr w:type="spellStart"/>
      <w:r w:rsidRPr="0025285F">
        <w:rPr>
          <w:rFonts w:ascii="Times New Roman" w:eastAsia="Times New Roman" w:hAnsi="Times New Roman" w:cs="Times New Roman"/>
          <w:kern w:val="0"/>
          <w:sz w:val="24"/>
          <w:szCs w:val="24"/>
          <w:lang w:eastAsia="en-IN"/>
          <w14:ligatures w14:val="none"/>
        </w:rPr>
        <w:t>color</w:t>
      </w:r>
      <w:proofErr w:type="spellEnd"/>
      <w:r w:rsidRPr="0025285F">
        <w:rPr>
          <w:rFonts w:ascii="Times New Roman" w:eastAsia="Times New Roman" w:hAnsi="Times New Roman" w:cs="Times New Roman"/>
          <w:kern w:val="0"/>
          <w:sz w:val="24"/>
          <w:szCs w:val="24"/>
          <w:lang w:eastAsia="en-IN"/>
          <w14:ligatures w14:val="none"/>
        </w:rPr>
        <w:t xml:space="preserve"> and canopy size. Satellite data provides large-scale spatial monitoring, and weather stations track temperature, humidity, and rainfall trends. When integrated using AI models, this combination greatly improves situational awareness and prediction accuracy. By merging these data types, machine learning systems can better distinguish between plant disease, nutrient stress, and water deficiency—helping farmers take precise corrective actions and improve yield outcomes.</w:t>
      </w:r>
    </w:p>
    <w:p w14:paraId="412DDD77"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Dynamic Attention-Based Fusion</w:t>
      </w:r>
    </w:p>
    <w:p w14:paraId="1795EA6F"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Modern fusion frameworks in agriculture employ attention-based mechanisms that dynamically assign importance to different data sources depending on context. For instance, during dry seasons, soil moisture and irrigation sensor data may receive higher weight, while during pest-prone months, drone imagery and temperature data become more influential. This adaptive approach ensures that the model remains effective across varying climatic conditions, crop cycles, and environmental factors. Dynamic fusion enables optimal resource allocation, timely intervention, and efficient management of agricultural inputs.</w:t>
      </w:r>
    </w:p>
    <w:p w14:paraId="6D4F73BF"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To address the complex nature of agricultural multimodal integration, hybrid deep learning models combining Convolutional Neural Networks (CNNs) and Recurrent Neural Networks (RNNs) or Transformers have been developed. CNNs extract spatial patterns from drone and satellite imagery, while RNNs and Transformers capture temporal dependencies in weather sequences and crop growth trends. Integrating both modules within a unified framework enables dynamic, explainable fusion of diverse agricultural data modalities. This results in accurate, real-time, and interpretable predictions for yield estimation, disease detection, and resource optimization.</w:t>
      </w:r>
    </w:p>
    <w:p w14:paraId="1C1854E9"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The process of multimodal fusion makes agricultural analysis multidimensional and context-aware. By combining spatial, temporal, and environmental data, machine learning models gain a holistic understanding of the entire farming ecosystem. Through data science, the integration of diverse sensory and contextual inputs allows intelligent agricultural systems to operate with precision, robustness, and reliability—often outperforming human intuition. Ultimately, </w:t>
      </w:r>
      <w:r w:rsidRPr="0025285F">
        <w:rPr>
          <w:rFonts w:ascii="Times New Roman" w:eastAsia="Times New Roman" w:hAnsi="Times New Roman" w:cs="Times New Roman"/>
          <w:kern w:val="0"/>
          <w:sz w:val="24"/>
          <w:szCs w:val="24"/>
          <w:lang w:eastAsia="en-IN"/>
          <w14:ligatures w14:val="none"/>
        </w:rPr>
        <w:lastRenderedPageBreak/>
        <w:t>multimodal fusion empowers agriculture to become predictive, adaptive, and sustainable, aligning with the future of smart and autonomous farming.</w:t>
      </w:r>
    </w:p>
    <w:p w14:paraId="6C7E1F1F" w14:textId="77777777" w:rsidR="004469BB" w:rsidRPr="0025285F"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25285F">
        <w:rPr>
          <w:rFonts w:ascii="Times New Roman" w:eastAsia="Times New Roman" w:hAnsi="Times New Roman" w:cs="Times New Roman"/>
          <w:b/>
          <w:bCs/>
          <w:kern w:val="0"/>
          <w:sz w:val="28"/>
          <w:szCs w:val="28"/>
          <w:lang w:eastAsia="en-IN"/>
          <w14:ligatures w14:val="none"/>
        </w:rPr>
        <w:t xml:space="preserve">1.1.5 Visual and Spatial </w:t>
      </w:r>
      <w:proofErr w:type="spellStart"/>
      <w:r w:rsidRPr="0025285F">
        <w:rPr>
          <w:rFonts w:ascii="Times New Roman" w:eastAsia="Times New Roman" w:hAnsi="Times New Roman" w:cs="Times New Roman"/>
          <w:b/>
          <w:bCs/>
          <w:kern w:val="0"/>
          <w:sz w:val="28"/>
          <w:szCs w:val="28"/>
          <w:lang w:eastAsia="en-IN"/>
          <w14:ligatures w14:val="none"/>
        </w:rPr>
        <w:t>Behavioral</w:t>
      </w:r>
      <w:proofErr w:type="spellEnd"/>
      <w:r w:rsidRPr="0025285F">
        <w:rPr>
          <w:rFonts w:ascii="Times New Roman" w:eastAsia="Times New Roman" w:hAnsi="Times New Roman" w:cs="Times New Roman"/>
          <w:b/>
          <w:bCs/>
          <w:kern w:val="0"/>
          <w:sz w:val="28"/>
          <w:szCs w:val="28"/>
          <w:lang w:eastAsia="en-IN"/>
          <w14:ligatures w14:val="none"/>
        </w:rPr>
        <w:t xml:space="preserve"> Indicators</w:t>
      </w:r>
    </w:p>
    <w:p w14:paraId="3D7CD61B"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In modern agriculture, patterns observed in visual, spatial, and </w:t>
      </w:r>
      <w:proofErr w:type="spellStart"/>
      <w:r w:rsidRPr="0025285F">
        <w:rPr>
          <w:rFonts w:ascii="Times New Roman" w:eastAsia="Times New Roman" w:hAnsi="Times New Roman" w:cs="Times New Roman"/>
          <w:kern w:val="0"/>
          <w:sz w:val="24"/>
          <w:szCs w:val="24"/>
          <w:lang w:eastAsia="en-IN"/>
          <w14:ligatures w14:val="none"/>
        </w:rPr>
        <w:t>behavioral</w:t>
      </w:r>
      <w:proofErr w:type="spellEnd"/>
      <w:r w:rsidRPr="0025285F">
        <w:rPr>
          <w:rFonts w:ascii="Times New Roman" w:eastAsia="Times New Roman" w:hAnsi="Times New Roman" w:cs="Times New Roman"/>
          <w:kern w:val="0"/>
          <w:sz w:val="24"/>
          <w:szCs w:val="24"/>
          <w:lang w:eastAsia="en-IN"/>
          <w14:ligatures w14:val="none"/>
        </w:rPr>
        <w:t xml:space="preserve"> data serve as some of the most critical indicators for understanding crop health, soil status, and environmental conditions. Automated analysis using computer vision and deep learning enables agricultural systems to interpret subtle field cues, plant </w:t>
      </w:r>
      <w:proofErr w:type="spellStart"/>
      <w:r w:rsidRPr="0025285F">
        <w:rPr>
          <w:rFonts w:ascii="Times New Roman" w:eastAsia="Times New Roman" w:hAnsi="Times New Roman" w:cs="Times New Roman"/>
          <w:kern w:val="0"/>
          <w:sz w:val="24"/>
          <w:szCs w:val="24"/>
          <w:lang w:eastAsia="en-IN"/>
          <w14:ligatures w14:val="none"/>
        </w:rPr>
        <w:t>behavior</w:t>
      </w:r>
      <w:proofErr w:type="spellEnd"/>
      <w:r w:rsidRPr="0025285F">
        <w:rPr>
          <w:rFonts w:ascii="Times New Roman" w:eastAsia="Times New Roman" w:hAnsi="Times New Roman" w:cs="Times New Roman"/>
          <w:kern w:val="0"/>
          <w:sz w:val="24"/>
          <w:szCs w:val="24"/>
          <w:lang w:eastAsia="en-IN"/>
          <w14:ligatures w14:val="none"/>
        </w:rPr>
        <w:t xml:space="preserve">, and environmental changes that human observers or conventional monitoring systems may overlook. By </w:t>
      </w:r>
      <w:proofErr w:type="spellStart"/>
      <w:r w:rsidRPr="0025285F">
        <w:rPr>
          <w:rFonts w:ascii="Times New Roman" w:eastAsia="Times New Roman" w:hAnsi="Times New Roman" w:cs="Times New Roman"/>
          <w:kern w:val="0"/>
          <w:sz w:val="24"/>
          <w:szCs w:val="24"/>
          <w:lang w:eastAsia="en-IN"/>
          <w14:ligatures w14:val="none"/>
        </w:rPr>
        <w:t>analyzing</w:t>
      </w:r>
      <w:proofErr w:type="spellEnd"/>
      <w:r w:rsidRPr="0025285F">
        <w:rPr>
          <w:rFonts w:ascii="Times New Roman" w:eastAsia="Times New Roman" w:hAnsi="Times New Roman" w:cs="Times New Roman"/>
          <w:kern w:val="0"/>
          <w:sz w:val="24"/>
          <w:szCs w:val="24"/>
          <w:lang w:eastAsia="en-IN"/>
          <w14:ligatures w14:val="none"/>
        </w:rPr>
        <w:t xml:space="preserve"> these data, intelligent farming systems can predict potential risks such as pest infestation, nutrient deficiency, or irrigation failure, thereby improving yield and sustainability.</w:t>
      </w:r>
    </w:p>
    <w:p w14:paraId="792EAEBC"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Crop and Field Boundary Recognition:</w:t>
      </w:r>
    </w:p>
    <w:p w14:paraId="0EF255D7"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AI-based perception systems such as VGG-16, </w:t>
      </w:r>
      <w:proofErr w:type="spellStart"/>
      <w:r w:rsidRPr="0025285F">
        <w:rPr>
          <w:rFonts w:ascii="Times New Roman" w:eastAsia="Times New Roman" w:hAnsi="Times New Roman" w:cs="Times New Roman"/>
          <w:kern w:val="0"/>
          <w:sz w:val="24"/>
          <w:szCs w:val="24"/>
          <w:lang w:eastAsia="en-IN"/>
          <w14:ligatures w14:val="none"/>
        </w:rPr>
        <w:t>ResNet</w:t>
      </w:r>
      <w:proofErr w:type="spellEnd"/>
      <w:r w:rsidRPr="0025285F">
        <w:rPr>
          <w:rFonts w:ascii="Times New Roman" w:eastAsia="Times New Roman" w:hAnsi="Times New Roman" w:cs="Times New Roman"/>
          <w:kern w:val="0"/>
          <w:sz w:val="24"/>
          <w:szCs w:val="24"/>
          <w:lang w:eastAsia="en-IN"/>
          <w14:ligatures w14:val="none"/>
        </w:rPr>
        <w:t>, and YOLOv8 are widely used to classify plants, detect weeds, and identify field boundaries. For example, irregular crop growth patterns, uneven canopy coverage, or encroaching weeds are quickly detected and highlighted. These visual irregularities act as early warning signs that enable farmers or autonomous machinery to take corrective actions—such as targeted spraying, trimming, or replanting—to maintain optimal field conditions and resource efficiency.</w:t>
      </w:r>
    </w:p>
    <w:p w14:paraId="01D3D02F"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Surface and Texture Analysis:</w:t>
      </w:r>
    </w:p>
    <w:p w14:paraId="35E63B98"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Smart agricultural vision systems </w:t>
      </w:r>
      <w:proofErr w:type="spellStart"/>
      <w:r w:rsidRPr="0025285F">
        <w:rPr>
          <w:rFonts w:ascii="Times New Roman" w:eastAsia="Times New Roman" w:hAnsi="Times New Roman" w:cs="Times New Roman"/>
          <w:kern w:val="0"/>
          <w:sz w:val="24"/>
          <w:szCs w:val="24"/>
          <w:lang w:eastAsia="en-IN"/>
          <w14:ligatures w14:val="none"/>
        </w:rPr>
        <w:t>analyze</w:t>
      </w:r>
      <w:proofErr w:type="spellEnd"/>
      <w:r w:rsidRPr="0025285F">
        <w:rPr>
          <w:rFonts w:ascii="Times New Roman" w:eastAsia="Times New Roman" w:hAnsi="Times New Roman" w:cs="Times New Roman"/>
          <w:kern w:val="0"/>
          <w:sz w:val="24"/>
          <w:szCs w:val="24"/>
          <w:lang w:eastAsia="en-IN"/>
          <w14:ligatures w14:val="none"/>
        </w:rPr>
        <w:t xml:space="preserve"> soil and crop textures to differentiate between surface types such as dry soil, wet patches, nutrient-deficient zones, or pest-affected regions. Feature extraction techniques similar to radiomic analysis in imaging are applied to identify pixel-level variations in </w:t>
      </w:r>
      <w:proofErr w:type="spellStart"/>
      <w:r w:rsidRPr="0025285F">
        <w:rPr>
          <w:rFonts w:ascii="Times New Roman" w:eastAsia="Times New Roman" w:hAnsi="Times New Roman" w:cs="Times New Roman"/>
          <w:kern w:val="0"/>
          <w:sz w:val="24"/>
          <w:szCs w:val="24"/>
          <w:lang w:eastAsia="en-IN"/>
          <w14:ligatures w14:val="none"/>
        </w:rPr>
        <w:t>color</w:t>
      </w:r>
      <w:proofErr w:type="spellEnd"/>
      <w:r w:rsidRPr="0025285F">
        <w:rPr>
          <w:rFonts w:ascii="Times New Roman" w:eastAsia="Times New Roman" w:hAnsi="Times New Roman" w:cs="Times New Roman"/>
          <w:kern w:val="0"/>
          <w:sz w:val="24"/>
          <w:szCs w:val="24"/>
          <w:lang w:eastAsia="en-IN"/>
          <w14:ligatures w14:val="none"/>
        </w:rPr>
        <w:t>, reflectance, and spectral intensity. These visual indicators reveal information about soil moisture, fertility, and plant stress. Using these insights, irrigation, fertilization, and pesticide levels can be automatically adjusted, reducing waste and improving crop health.</w:t>
      </w:r>
    </w:p>
    <w:p w14:paraId="5C89099D"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 Spatiotemporal Growth and </w:t>
      </w:r>
      <w:proofErr w:type="spellStart"/>
      <w:r w:rsidRPr="0025285F">
        <w:rPr>
          <w:rFonts w:ascii="Times New Roman" w:eastAsia="Times New Roman" w:hAnsi="Times New Roman" w:cs="Times New Roman"/>
          <w:kern w:val="0"/>
          <w:sz w:val="24"/>
          <w:szCs w:val="24"/>
          <w:lang w:eastAsia="en-IN"/>
          <w14:ligatures w14:val="none"/>
        </w:rPr>
        <w:t>Behavior</w:t>
      </w:r>
      <w:proofErr w:type="spellEnd"/>
      <w:r w:rsidRPr="0025285F">
        <w:rPr>
          <w:rFonts w:ascii="Times New Roman" w:eastAsia="Times New Roman" w:hAnsi="Times New Roman" w:cs="Times New Roman"/>
          <w:kern w:val="0"/>
          <w:sz w:val="24"/>
          <w:szCs w:val="24"/>
          <w:lang w:eastAsia="en-IN"/>
          <w14:ligatures w14:val="none"/>
        </w:rPr>
        <w:t xml:space="preserve"> </w:t>
      </w:r>
      <w:proofErr w:type="spellStart"/>
      <w:r w:rsidRPr="0025285F">
        <w:rPr>
          <w:rFonts w:ascii="Times New Roman" w:eastAsia="Times New Roman" w:hAnsi="Times New Roman" w:cs="Times New Roman"/>
          <w:kern w:val="0"/>
          <w:sz w:val="24"/>
          <w:szCs w:val="24"/>
          <w:lang w:eastAsia="en-IN"/>
          <w14:ligatures w14:val="none"/>
        </w:rPr>
        <w:t>Modeling</w:t>
      </w:r>
      <w:proofErr w:type="spellEnd"/>
      <w:r w:rsidRPr="0025285F">
        <w:rPr>
          <w:rFonts w:ascii="Times New Roman" w:eastAsia="Times New Roman" w:hAnsi="Times New Roman" w:cs="Times New Roman"/>
          <w:kern w:val="0"/>
          <w:sz w:val="24"/>
          <w:szCs w:val="24"/>
          <w:lang w:eastAsia="en-IN"/>
          <w14:ligatures w14:val="none"/>
        </w:rPr>
        <w:t>:</w:t>
      </w:r>
    </w:p>
    <w:p w14:paraId="1042C340"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Neural architectures such as 3D-CNNs, LSTMs, and Transformer-based models are used to monitor agricultural changes over time. By </w:t>
      </w:r>
      <w:proofErr w:type="spellStart"/>
      <w:r w:rsidRPr="0025285F">
        <w:rPr>
          <w:rFonts w:ascii="Times New Roman" w:eastAsia="Times New Roman" w:hAnsi="Times New Roman" w:cs="Times New Roman"/>
          <w:kern w:val="0"/>
          <w:sz w:val="24"/>
          <w:szCs w:val="24"/>
          <w:lang w:eastAsia="en-IN"/>
          <w14:ligatures w14:val="none"/>
        </w:rPr>
        <w:t>analyzing</w:t>
      </w:r>
      <w:proofErr w:type="spellEnd"/>
      <w:r w:rsidRPr="0025285F">
        <w:rPr>
          <w:rFonts w:ascii="Times New Roman" w:eastAsia="Times New Roman" w:hAnsi="Times New Roman" w:cs="Times New Roman"/>
          <w:kern w:val="0"/>
          <w:sz w:val="24"/>
          <w:szCs w:val="24"/>
          <w:lang w:eastAsia="en-IN"/>
          <w14:ligatures w14:val="none"/>
        </w:rPr>
        <w:t xml:space="preserve"> temporal data from satellite images or drone footage, these models can predict crop growth patterns, identify abnormal developments, </w:t>
      </w:r>
      <w:r w:rsidRPr="0025285F">
        <w:rPr>
          <w:rFonts w:ascii="Times New Roman" w:eastAsia="Times New Roman" w:hAnsi="Times New Roman" w:cs="Times New Roman"/>
          <w:kern w:val="0"/>
          <w:sz w:val="24"/>
          <w:szCs w:val="24"/>
          <w:lang w:eastAsia="en-IN"/>
          <w14:ligatures w14:val="none"/>
        </w:rPr>
        <w:lastRenderedPageBreak/>
        <w:t>and detect early signs of yield decline. For instance, if a crop area shows reduced greenness or growth rate over consecutive time frames, the model can infer possible disease infection or water stress. Predictive alerts allow timely interventions—such as nutrient supplementation or irrigation—before damage escalates.</w:t>
      </w:r>
    </w:p>
    <w:p w14:paraId="6C492159"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 </w:t>
      </w:r>
      <w:proofErr w:type="spellStart"/>
      <w:r w:rsidRPr="0025285F">
        <w:rPr>
          <w:rFonts w:ascii="Times New Roman" w:eastAsia="Times New Roman" w:hAnsi="Times New Roman" w:cs="Times New Roman"/>
          <w:kern w:val="0"/>
          <w:sz w:val="24"/>
          <w:szCs w:val="24"/>
          <w:lang w:eastAsia="en-IN"/>
          <w14:ligatures w14:val="none"/>
        </w:rPr>
        <w:t>Behavioral</w:t>
      </w:r>
      <w:proofErr w:type="spellEnd"/>
      <w:r w:rsidRPr="0025285F">
        <w:rPr>
          <w:rFonts w:ascii="Times New Roman" w:eastAsia="Times New Roman" w:hAnsi="Times New Roman" w:cs="Times New Roman"/>
          <w:kern w:val="0"/>
          <w:sz w:val="24"/>
          <w:szCs w:val="24"/>
          <w:lang w:eastAsia="en-IN"/>
          <w14:ligatures w14:val="none"/>
        </w:rPr>
        <w:t xml:space="preserve"> Indicators of Crop Health:</w:t>
      </w:r>
    </w:p>
    <w:p w14:paraId="4C914EE3"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Just as medical biomarkers reflect human health, visual and spatial indicators in crops reflect their physiological state. Parameters such as leaf </w:t>
      </w:r>
      <w:proofErr w:type="spellStart"/>
      <w:r w:rsidRPr="0025285F">
        <w:rPr>
          <w:rFonts w:ascii="Times New Roman" w:eastAsia="Times New Roman" w:hAnsi="Times New Roman" w:cs="Times New Roman"/>
          <w:kern w:val="0"/>
          <w:sz w:val="24"/>
          <w:szCs w:val="24"/>
          <w:lang w:eastAsia="en-IN"/>
          <w14:ligatures w14:val="none"/>
        </w:rPr>
        <w:t>color</w:t>
      </w:r>
      <w:proofErr w:type="spellEnd"/>
      <w:r w:rsidRPr="0025285F">
        <w:rPr>
          <w:rFonts w:ascii="Times New Roman" w:eastAsia="Times New Roman" w:hAnsi="Times New Roman" w:cs="Times New Roman"/>
          <w:kern w:val="0"/>
          <w:sz w:val="24"/>
          <w:szCs w:val="24"/>
          <w:lang w:eastAsia="en-IN"/>
          <w14:ligatures w14:val="none"/>
        </w:rPr>
        <w:t xml:space="preserve"> variation, canopy density, wilting patterns, and chlorophyll fluorescence serve as “</w:t>
      </w:r>
      <w:proofErr w:type="spellStart"/>
      <w:r w:rsidRPr="0025285F">
        <w:rPr>
          <w:rFonts w:ascii="Times New Roman" w:eastAsia="Times New Roman" w:hAnsi="Times New Roman" w:cs="Times New Roman"/>
          <w:kern w:val="0"/>
          <w:sz w:val="24"/>
          <w:szCs w:val="24"/>
          <w:lang w:eastAsia="en-IN"/>
          <w14:ligatures w14:val="none"/>
        </w:rPr>
        <w:t>behavioral</w:t>
      </w:r>
      <w:proofErr w:type="spellEnd"/>
      <w:r w:rsidRPr="0025285F">
        <w:rPr>
          <w:rFonts w:ascii="Times New Roman" w:eastAsia="Times New Roman" w:hAnsi="Times New Roman" w:cs="Times New Roman"/>
          <w:kern w:val="0"/>
          <w:sz w:val="24"/>
          <w:szCs w:val="24"/>
          <w:lang w:eastAsia="en-IN"/>
          <w14:ligatures w14:val="none"/>
        </w:rPr>
        <w:t xml:space="preserve"> indicators” of plant health. Intelligent systems quantify these features using computer vision and ML algorithms to make data-driven assessments of crop vitality, stress levels, and growth uniformity. This enables precise and objective monitoring across vast agricultural fields without manual inspection.</w:t>
      </w:r>
    </w:p>
    <w:p w14:paraId="7D8C4888"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Calibration and Standardization for Reliable Monitoring:</w:t>
      </w:r>
    </w:p>
    <w:p w14:paraId="09C78318"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Obtaining consistent and reliable agricultural indicators is challenging due to variations in lighting, sensor calibration, and environmental factors. Image quality and data consistency can be affected by cloud cover, drone altitude, and equipment differences. Therefore, standardized data collection protocols, sensor calibration routines, and robust preprocessing pipelines are crucial to ensure reproducibility. Incorporating Explainable AI (XAI) tools further enhances reliability, as they provide clear justifications for each prediction—helping agronomists and farmers trust and validate system outputs.</w:t>
      </w:r>
    </w:p>
    <w:p w14:paraId="45FCE298" w14:textId="77777777" w:rsidR="004469BB" w:rsidRPr="0025285F"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25285F">
        <w:rPr>
          <w:rFonts w:ascii="Times New Roman" w:eastAsia="Times New Roman" w:hAnsi="Times New Roman" w:cs="Times New Roman"/>
          <w:kern w:val="0"/>
          <w:sz w:val="24"/>
          <w:szCs w:val="24"/>
          <w:lang w:eastAsia="en-IN"/>
          <w14:ligatures w14:val="none"/>
        </w:rPr>
        <w:t xml:space="preserve">In summary, visual and spatial </w:t>
      </w:r>
      <w:proofErr w:type="spellStart"/>
      <w:r w:rsidRPr="0025285F">
        <w:rPr>
          <w:rFonts w:ascii="Times New Roman" w:eastAsia="Times New Roman" w:hAnsi="Times New Roman" w:cs="Times New Roman"/>
          <w:kern w:val="0"/>
          <w:sz w:val="24"/>
          <w:szCs w:val="24"/>
          <w:lang w:eastAsia="en-IN"/>
          <w14:ligatures w14:val="none"/>
        </w:rPr>
        <w:t>behavioral</w:t>
      </w:r>
      <w:proofErr w:type="spellEnd"/>
      <w:r w:rsidRPr="0025285F">
        <w:rPr>
          <w:rFonts w:ascii="Times New Roman" w:eastAsia="Times New Roman" w:hAnsi="Times New Roman" w:cs="Times New Roman"/>
          <w:kern w:val="0"/>
          <w:sz w:val="24"/>
          <w:szCs w:val="24"/>
          <w:lang w:eastAsia="en-IN"/>
          <w14:ligatures w14:val="none"/>
        </w:rPr>
        <w:t xml:space="preserve"> indicators enable machine learning systems in agriculture to perceive, </w:t>
      </w:r>
      <w:proofErr w:type="spellStart"/>
      <w:r w:rsidRPr="0025285F">
        <w:rPr>
          <w:rFonts w:ascii="Times New Roman" w:eastAsia="Times New Roman" w:hAnsi="Times New Roman" w:cs="Times New Roman"/>
          <w:kern w:val="0"/>
          <w:sz w:val="24"/>
          <w:szCs w:val="24"/>
          <w:lang w:eastAsia="en-IN"/>
          <w14:ligatures w14:val="none"/>
        </w:rPr>
        <w:t>analyze</w:t>
      </w:r>
      <w:proofErr w:type="spellEnd"/>
      <w:r w:rsidRPr="0025285F">
        <w:rPr>
          <w:rFonts w:ascii="Times New Roman" w:eastAsia="Times New Roman" w:hAnsi="Times New Roman" w:cs="Times New Roman"/>
          <w:kern w:val="0"/>
          <w:sz w:val="24"/>
          <w:szCs w:val="24"/>
          <w:lang w:eastAsia="en-IN"/>
          <w14:ligatures w14:val="none"/>
        </w:rPr>
        <w:t xml:space="preserve">, and predict plant and soil conditions more effectively than manual observation. By combining computer vision, spatiotemporal </w:t>
      </w:r>
      <w:proofErr w:type="spellStart"/>
      <w:r w:rsidRPr="0025285F">
        <w:rPr>
          <w:rFonts w:ascii="Times New Roman" w:eastAsia="Times New Roman" w:hAnsi="Times New Roman" w:cs="Times New Roman"/>
          <w:kern w:val="0"/>
          <w:sz w:val="24"/>
          <w:szCs w:val="24"/>
          <w:lang w:eastAsia="en-IN"/>
          <w14:ligatures w14:val="none"/>
        </w:rPr>
        <w:t>modeling</w:t>
      </w:r>
      <w:proofErr w:type="spellEnd"/>
      <w:r w:rsidRPr="0025285F">
        <w:rPr>
          <w:rFonts w:ascii="Times New Roman" w:eastAsia="Times New Roman" w:hAnsi="Times New Roman" w:cs="Times New Roman"/>
          <w:kern w:val="0"/>
          <w:sz w:val="24"/>
          <w:szCs w:val="24"/>
          <w:lang w:eastAsia="en-IN"/>
          <w14:ligatures w14:val="none"/>
        </w:rPr>
        <w:t>, and explainable AI, intelligent farming technologies achieve accurate, interpretable, and scalable assessments—laying the foundation for precision, automation, and sustainability in modern agriculture.</w:t>
      </w:r>
    </w:p>
    <w:p w14:paraId="118DC7E0" w14:textId="77777777" w:rsidR="004469BB" w:rsidRPr="008E1534" w:rsidRDefault="004469BB" w:rsidP="004469BB">
      <w:pPr>
        <w:pStyle w:val="NormalWeb"/>
        <w:spacing w:line="360" w:lineRule="auto"/>
        <w:jc w:val="both"/>
        <w:rPr>
          <w:b/>
          <w:bCs/>
          <w:sz w:val="28"/>
          <w:szCs w:val="28"/>
        </w:rPr>
      </w:pPr>
      <w:r w:rsidRPr="008E1534">
        <w:rPr>
          <w:b/>
          <w:bCs/>
          <w:sz w:val="28"/>
          <w:szCs w:val="28"/>
        </w:rPr>
        <w:t>1.1.6 Natural Language Processing for Smart Agricultural Interaction</w:t>
      </w:r>
    </w:p>
    <w:p w14:paraId="07398A03" w14:textId="77777777" w:rsidR="004469BB" w:rsidRPr="008E1534" w:rsidRDefault="004469BB" w:rsidP="004469BB">
      <w:pPr>
        <w:pStyle w:val="NormalWeb"/>
        <w:spacing w:line="360" w:lineRule="auto"/>
        <w:jc w:val="both"/>
      </w:pPr>
      <w:r w:rsidRPr="008E1534">
        <w:t xml:space="preserve">Natural Language Processing (NLP) plays a transformative role in modern agriculture as a bridge between humans and intelligent agricultural systems. It enables farmers, researchers, and agricultural assistants to interact naturally with data-driven platforms using spoken or </w:t>
      </w:r>
      <w:r w:rsidRPr="008E1534">
        <w:lastRenderedPageBreak/>
        <w:t>written language. By combining NLP with machine learning, computer vision, and IoT sensor data, intelligent agricultural systems can understand human intent, explain recommendations, and assist in critical decision-making. Data science techniques integrate NLP with other contextual inputs—such as weather, soil readings, and crop conditions—to create adaptive, interactive, and explainable systems that improve productivity and accessibility in agriculture.</w:t>
      </w:r>
    </w:p>
    <w:p w14:paraId="457039F4" w14:textId="77777777" w:rsidR="004469BB" w:rsidRPr="008E1534" w:rsidRDefault="004469BB" w:rsidP="004469BB">
      <w:pPr>
        <w:pStyle w:val="NormalWeb"/>
        <w:spacing w:line="360" w:lineRule="auto"/>
        <w:jc w:val="both"/>
      </w:pPr>
      <w:r w:rsidRPr="008E1534">
        <w:t>• Semantic and Intent Recognition:</w:t>
      </w:r>
    </w:p>
    <w:p w14:paraId="7D6C2D90" w14:textId="77777777" w:rsidR="004469BB" w:rsidRPr="008E1534" w:rsidRDefault="004469BB" w:rsidP="004469BB">
      <w:pPr>
        <w:pStyle w:val="NormalWeb"/>
        <w:spacing w:line="360" w:lineRule="auto"/>
        <w:jc w:val="both"/>
      </w:pPr>
      <w:r w:rsidRPr="008E1534">
        <w:t xml:space="preserve">NLP algorithms </w:t>
      </w:r>
      <w:proofErr w:type="spellStart"/>
      <w:r w:rsidRPr="008E1534">
        <w:t>analyze</w:t>
      </w:r>
      <w:proofErr w:type="spellEnd"/>
      <w:r w:rsidRPr="008E1534">
        <w:t xml:space="preserve"> farmers’ voice or text commands to extract intent, entities, and contextual meaning. For instance, when a user says, “Check moisture in field two” or “Recommend fertilizer for wheat,” NLP systems use tokenization, part-of-speech tagging, and semantic parsing to interpret the request. Advanced language models such as BERT, </w:t>
      </w:r>
      <w:proofErr w:type="spellStart"/>
      <w:r w:rsidRPr="008E1534">
        <w:t>RoBERTa</w:t>
      </w:r>
      <w:proofErr w:type="spellEnd"/>
      <w:r w:rsidRPr="008E1534">
        <w:t>, and GPT-based architectures disambiguate meaning based on context and crop type. This allows agricultural systems to respond accurately even when queries are phrased informally, regionally, or partially—making digital farming tools accessible to users with varying literacy and language skills</w:t>
      </w:r>
    </w:p>
    <w:p w14:paraId="3A1CEB0B" w14:textId="77777777" w:rsidR="004469BB" w:rsidRPr="008E1534" w:rsidRDefault="004469BB" w:rsidP="004469BB">
      <w:pPr>
        <w:pStyle w:val="NormalWeb"/>
        <w:spacing w:line="360" w:lineRule="auto"/>
        <w:jc w:val="both"/>
      </w:pPr>
      <w:r w:rsidRPr="008E1534">
        <w:t>• Speech-to-Text and Emotion Detection:</w:t>
      </w:r>
    </w:p>
    <w:p w14:paraId="0271D70C" w14:textId="77777777" w:rsidR="004469BB" w:rsidRPr="008E1534" w:rsidRDefault="004469BB" w:rsidP="004469BB">
      <w:pPr>
        <w:pStyle w:val="NormalWeb"/>
        <w:spacing w:line="360" w:lineRule="auto"/>
        <w:jc w:val="both"/>
      </w:pPr>
      <w:r w:rsidRPr="008E1534">
        <w:t xml:space="preserve">Voice-enabled agricultural assistants convert spoken language into text and </w:t>
      </w:r>
      <w:proofErr w:type="spellStart"/>
      <w:r w:rsidRPr="008E1534">
        <w:t>analyze</w:t>
      </w:r>
      <w:proofErr w:type="spellEnd"/>
      <w:r w:rsidRPr="008E1534">
        <w:t xml:space="preserve"> tone, pace, and stress indicators. These systems can detect emotional cues that reflect a farmer’s urgency or frustration. For example, if a farmer’s tone indicates stress during equipment malfunction or crop loss, the system can prioritize quick troubleshooting steps or connect to expert support. In field operations, hands-free speech recognition helps farmers interact safely with drones, tractors, or irrigation systems without manual input, improving both efficiency and safety during active work.</w:t>
      </w:r>
    </w:p>
    <w:p w14:paraId="645396DD" w14:textId="77777777" w:rsidR="004469BB" w:rsidRPr="008E1534" w:rsidRDefault="004469BB" w:rsidP="004469BB">
      <w:pPr>
        <w:pStyle w:val="NormalWeb"/>
        <w:spacing w:line="360" w:lineRule="auto"/>
        <w:jc w:val="both"/>
      </w:pPr>
      <w:r w:rsidRPr="008E1534">
        <w:t>• Contextual Dialogue Management:</w:t>
      </w:r>
    </w:p>
    <w:p w14:paraId="75CF7C45" w14:textId="77777777" w:rsidR="004469BB" w:rsidRPr="008E1534" w:rsidRDefault="004469BB" w:rsidP="004469BB">
      <w:pPr>
        <w:pStyle w:val="NormalWeb"/>
        <w:spacing w:line="360" w:lineRule="auto"/>
        <w:jc w:val="both"/>
      </w:pPr>
      <w:r w:rsidRPr="008E1534">
        <w:t xml:space="preserve">Modern NLP models in agriculture employ context-aware dialogue systems that enable multi-turn interactions with users. For example, a farmer might say, “Show today’s weather,” followed by “Should I irrigate the corn field?” The dialogue manager connects both queries through contextual tracking and retrieves relevant soil moisture and rainfall data before responding. Over time, reinforcement learning allows the assistant to adapt to each farmer’s </w:t>
      </w:r>
      <w:r w:rsidRPr="008E1534">
        <w:lastRenderedPageBreak/>
        <w:t>preferences—such as preferred crop schedules, fertilizers, or irrigation times—making recommendations more personalized and data-driven.</w:t>
      </w:r>
    </w:p>
    <w:p w14:paraId="33DF47B2" w14:textId="77777777" w:rsidR="004469BB" w:rsidRPr="008E1534" w:rsidRDefault="004469BB" w:rsidP="004469BB">
      <w:pPr>
        <w:pStyle w:val="NormalWeb"/>
        <w:spacing w:line="360" w:lineRule="auto"/>
        <w:jc w:val="both"/>
      </w:pPr>
      <w:r w:rsidRPr="008E1534">
        <w:t>• Integrating Multimodal Agricultural Data for Awareness:</w:t>
      </w:r>
    </w:p>
    <w:p w14:paraId="17CE4F68" w14:textId="77777777" w:rsidR="004469BB" w:rsidRPr="008E1534" w:rsidRDefault="004469BB" w:rsidP="004469BB">
      <w:pPr>
        <w:pStyle w:val="NormalWeb"/>
        <w:spacing w:line="360" w:lineRule="auto"/>
        <w:jc w:val="both"/>
      </w:pPr>
      <w:r w:rsidRPr="008E1534">
        <w:t>In advanced farming systems, NLP is combined with visual, environmental, and sensor data to create explainable reasoning. For instance, an AI assistant could say, “Soil nitrogen is low in section A; applying 30 kg of urea is recommended,” while simultaneously showing the affected field region on a map. This multimodal integration increases transparency and builds trust, as farmers can both hear and see why a particular recommendation was made. Such explainable communication is essential for the adoption of AI-based agricultural solutions in rural communities.</w:t>
      </w:r>
    </w:p>
    <w:p w14:paraId="60C91728" w14:textId="77777777" w:rsidR="004469BB" w:rsidRPr="008E1534" w:rsidRDefault="004469BB" w:rsidP="004469BB">
      <w:pPr>
        <w:pStyle w:val="NormalWeb"/>
        <w:spacing w:line="360" w:lineRule="auto"/>
        <w:jc w:val="both"/>
      </w:pPr>
      <w:r w:rsidRPr="008E1534">
        <w:t>Developing NLP for agriculture requires large annotated datasets containing domain-specific vocabulary such as crop names, diseases, and weather conditions. Proper dataset curation, domain adaptation, and explainable NLP tools help ensure accurate and interpretable responses. When intelligent agricultural systems are equipped with Natural Language Processing, their communication becomes transparent, accessible, and personalized. These systems can understand the farmer’s intent by fusing linguistic, perceptual, and sensor-based information, making digital agriculture more inclusive and effective for sustainable farm management.</w:t>
      </w:r>
    </w:p>
    <w:p w14:paraId="1D8A3339" w14:textId="77777777" w:rsidR="004469BB" w:rsidRPr="008E1534" w:rsidRDefault="004469BB" w:rsidP="004469BB">
      <w:pPr>
        <w:pStyle w:val="NormalWeb"/>
        <w:spacing w:line="360" w:lineRule="auto"/>
        <w:jc w:val="both"/>
        <w:rPr>
          <w:b/>
          <w:bCs/>
        </w:rPr>
      </w:pPr>
      <w:r w:rsidRPr="003E27D8">
        <w:rPr>
          <w:b/>
          <w:bCs/>
          <w:sz w:val="28"/>
          <w:szCs w:val="28"/>
        </w:rPr>
        <w:t>1.1.7 Overview of Multimodal Fusion Strategies</w:t>
      </w:r>
    </w:p>
    <w:p w14:paraId="59DBD571" w14:textId="77777777" w:rsidR="004469BB" w:rsidRPr="008E1534" w:rsidRDefault="004469BB" w:rsidP="004469BB">
      <w:pPr>
        <w:pStyle w:val="NormalWeb"/>
        <w:spacing w:line="360" w:lineRule="auto"/>
        <w:jc w:val="both"/>
      </w:pPr>
      <w:r w:rsidRPr="008E1534">
        <w:t xml:space="preserve">In modern agricultural systems, decision-making rarely relies on a single data source. Smart farms generate large and diverse streams of data from </w:t>
      </w:r>
      <w:r w:rsidRPr="008E1534">
        <w:rPr>
          <w:b/>
          <w:bCs/>
        </w:rPr>
        <w:t>soil sensors, drones, satellite imagery, weather stations, and IoT-enabled agricultural devices</w:t>
      </w:r>
      <w:r w:rsidRPr="008E1534">
        <w:t xml:space="preserve">. The fusion of these multiple modalities is essential to ensure accurate monitoring, prediction, and management in complex and dynamic farming environments. However, integrating heterogeneous agricultural data introduces challenges related to data synchronization, system architecture, and computational cost. To overcome these challenges, </w:t>
      </w:r>
      <w:r w:rsidRPr="008E1534">
        <w:rPr>
          <w:b/>
          <w:bCs/>
        </w:rPr>
        <w:t>data science frameworks</w:t>
      </w:r>
      <w:r w:rsidRPr="008E1534">
        <w:t xml:space="preserve"> in agriculture employ three main multimodal fusion strategies — </w:t>
      </w:r>
      <w:r w:rsidRPr="008E1534">
        <w:rPr>
          <w:b/>
          <w:bCs/>
        </w:rPr>
        <w:t>early fusion, late fusion, and hybrid fusion</w:t>
      </w:r>
      <w:r w:rsidRPr="008E1534">
        <w:t xml:space="preserve"> — to enhance perception, prediction, and decision intelligence.</w:t>
      </w:r>
    </w:p>
    <w:p w14:paraId="619831AE" w14:textId="77777777" w:rsidR="004469BB" w:rsidRPr="008E1534" w:rsidRDefault="004469BB" w:rsidP="004469BB">
      <w:pPr>
        <w:pStyle w:val="NormalWeb"/>
        <w:spacing w:line="360" w:lineRule="auto"/>
        <w:jc w:val="both"/>
        <w:rPr>
          <w:b/>
          <w:bCs/>
        </w:rPr>
      </w:pPr>
      <w:r w:rsidRPr="008E1534">
        <w:rPr>
          <w:b/>
          <w:bCs/>
        </w:rPr>
        <w:t>• Early Fusion (Feature-Level Fusion):</w:t>
      </w:r>
    </w:p>
    <w:p w14:paraId="26B6D40D" w14:textId="77777777" w:rsidR="004469BB" w:rsidRPr="008E1534" w:rsidRDefault="004469BB" w:rsidP="004469BB">
      <w:pPr>
        <w:pStyle w:val="NormalWeb"/>
        <w:spacing w:line="360" w:lineRule="auto"/>
        <w:jc w:val="both"/>
      </w:pPr>
      <w:r w:rsidRPr="008E1534">
        <w:lastRenderedPageBreak/>
        <w:t xml:space="preserve">In early fusion, sensor data from various agricultural sources are first transformed into a </w:t>
      </w:r>
      <w:r w:rsidRPr="008E1534">
        <w:rPr>
          <w:b/>
          <w:bCs/>
        </w:rPr>
        <w:t>unified feature vector</w:t>
      </w:r>
      <w:r w:rsidRPr="008E1534">
        <w:t xml:space="preserve">, either raw or </w:t>
      </w:r>
      <w:proofErr w:type="spellStart"/>
      <w:r w:rsidRPr="008E1534">
        <w:t>preprocessed</w:t>
      </w:r>
      <w:proofErr w:type="spellEnd"/>
      <w:r w:rsidRPr="008E1534">
        <w:t xml:space="preserve">. For example, soil moisture readings, temperature data, and vegetation indices extracted from satellite imagery are combined into a single dataset. These feature vectors are then fed into deep learning models for integrated analysis. Early fusion allows close interaction between modalities, improving the model’s contextual understanding of crop health, soil quality, and environmental changes. For instance, combining </w:t>
      </w:r>
      <w:r w:rsidRPr="008E1534">
        <w:rPr>
          <w:b/>
          <w:bCs/>
        </w:rPr>
        <w:t xml:space="preserve">spectral </w:t>
      </w:r>
      <w:proofErr w:type="spellStart"/>
      <w:r w:rsidRPr="008E1534">
        <w:rPr>
          <w:b/>
          <w:bCs/>
        </w:rPr>
        <w:t>color</w:t>
      </w:r>
      <w:proofErr w:type="spellEnd"/>
      <w:r w:rsidRPr="008E1534">
        <w:rPr>
          <w:b/>
          <w:bCs/>
        </w:rPr>
        <w:t xml:space="preserve"> information</w:t>
      </w:r>
      <w:r w:rsidRPr="008E1534">
        <w:t xml:space="preserve"> from drones with </w:t>
      </w:r>
      <w:r w:rsidRPr="008E1534">
        <w:rPr>
          <w:b/>
          <w:bCs/>
        </w:rPr>
        <w:t>moisture data</w:t>
      </w:r>
      <w:r w:rsidRPr="008E1534">
        <w:t xml:space="preserve"> from soil sensors enhances disease or drought detection accuracy. However, early fusion increases data dimensionality and may cause performance issues if any input data is noisy or missing.</w:t>
      </w:r>
    </w:p>
    <w:p w14:paraId="4EF1C985" w14:textId="77777777" w:rsidR="004469BB" w:rsidRPr="008E1534" w:rsidRDefault="004469BB" w:rsidP="004469BB">
      <w:pPr>
        <w:pStyle w:val="NormalWeb"/>
        <w:spacing w:line="360" w:lineRule="auto"/>
        <w:jc w:val="both"/>
        <w:rPr>
          <w:b/>
          <w:bCs/>
        </w:rPr>
      </w:pPr>
      <w:r w:rsidRPr="008E1534">
        <w:rPr>
          <w:b/>
          <w:bCs/>
        </w:rPr>
        <w:t>• Late Fusion (Decision-Level Fusion):</w:t>
      </w:r>
    </w:p>
    <w:p w14:paraId="2CCCC224" w14:textId="77777777" w:rsidR="004469BB" w:rsidRPr="008E1534" w:rsidRDefault="004469BB" w:rsidP="004469BB">
      <w:pPr>
        <w:pStyle w:val="NormalWeb"/>
        <w:spacing w:line="360" w:lineRule="auto"/>
        <w:jc w:val="both"/>
      </w:pPr>
      <w:r w:rsidRPr="008E1534">
        <w:t xml:space="preserve">This strategy involves training separate models for each modality and then combining their individual predictions. For instance, </w:t>
      </w:r>
      <w:r w:rsidRPr="008E1534">
        <w:rPr>
          <w:b/>
          <w:bCs/>
        </w:rPr>
        <w:t>CNNs</w:t>
      </w:r>
      <w:r w:rsidRPr="008E1534">
        <w:t xml:space="preserve"> may </w:t>
      </w:r>
      <w:proofErr w:type="spellStart"/>
      <w:r w:rsidRPr="008E1534">
        <w:t>analyze</w:t>
      </w:r>
      <w:proofErr w:type="spellEnd"/>
      <w:r w:rsidRPr="008E1534">
        <w:t xml:space="preserve"> drone images, </w:t>
      </w:r>
      <w:r w:rsidRPr="008E1534">
        <w:rPr>
          <w:b/>
          <w:bCs/>
        </w:rPr>
        <w:t>RNNs</w:t>
      </w:r>
      <w:r w:rsidRPr="008E1534">
        <w:t xml:space="preserve"> process weather time-series data, and </w:t>
      </w:r>
      <w:r w:rsidRPr="008E1534">
        <w:rPr>
          <w:b/>
          <w:bCs/>
        </w:rPr>
        <w:t>regression models</w:t>
      </w:r>
      <w:r w:rsidRPr="008E1534">
        <w:t xml:space="preserve"> interpret soil readings. The final decision or prediction is produced by aggregating these independent outputs through </w:t>
      </w:r>
      <w:r w:rsidRPr="008E1534">
        <w:rPr>
          <w:b/>
          <w:bCs/>
        </w:rPr>
        <w:t>weighted averaging, voting mechanisms, or ensemble learning techniques</w:t>
      </w:r>
      <w:r w:rsidRPr="008E1534">
        <w:t>. Late fusion allows each model to specialize in its specific data type, making the system robust to missing or malfunctioning sensors. However, it lacks deep cross-modal interaction because feature relationships are only combined after independent processing. As a result, late fusion may not capture the interdependence between variables—such as how rainfall influences soil moisture or disease spread.</w:t>
      </w:r>
    </w:p>
    <w:p w14:paraId="4640BC37" w14:textId="77777777" w:rsidR="004469BB" w:rsidRPr="008E1534" w:rsidRDefault="004469BB" w:rsidP="004469BB">
      <w:pPr>
        <w:pStyle w:val="NormalWeb"/>
        <w:spacing w:line="360" w:lineRule="auto"/>
        <w:jc w:val="both"/>
        <w:rPr>
          <w:b/>
          <w:bCs/>
        </w:rPr>
      </w:pPr>
      <w:r w:rsidRPr="008E1534">
        <w:rPr>
          <w:b/>
          <w:bCs/>
        </w:rPr>
        <w:t>• Hybrid Fusion (Attention-Based Fusion):</w:t>
      </w:r>
    </w:p>
    <w:p w14:paraId="3C815B5A" w14:textId="77777777" w:rsidR="004469BB" w:rsidRPr="008E1534" w:rsidRDefault="004469BB" w:rsidP="004469BB">
      <w:pPr>
        <w:pStyle w:val="NormalWeb"/>
        <w:spacing w:line="360" w:lineRule="auto"/>
        <w:jc w:val="both"/>
      </w:pPr>
      <w:r w:rsidRPr="008E1534">
        <w:t xml:space="preserve">Hybrid fusion combines the advantages of early and late fusion methods. In this approach, </w:t>
      </w:r>
      <w:r w:rsidRPr="008E1534">
        <w:rPr>
          <w:b/>
          <w:bCs/>
        </w:rPr>
        <w:t>attention mechanisms</w:t>
      </w:r>
      <w:r w:rsidRPr="008E1534">
        <w:t xml:space="preserve"> dynamically assign importance to each data source depending on its context, reliability, and environmental conditions. For example, when cloud cover obstructs satellite images, the system may assign higher weight to ground sensors and weather data. Conversely, during pest outbreaks, drone imagery and temperature data may receive higher attention. This adaptive weighting ensures that the model uses the most relevant data to make accurate, explainable, and context-aware decisions. Hybrid fusion models often integrate </w:t>
      </w:r>
      <w:r w:rsidRPr="008E1534">
        <w:rPr>
          <w:b/>
          <w:bCs/>
        </w:rPr>
        <w:t>CNNs</w:t>
      </w:r>
      <w:r w:rsidRPr="008E1534">
        <w:t xml:space="preserve"> for spatial feature extraction and </w:t>
      </w:r>
      <w:r w:rsidRPr="008E1534">
        <w:rPr>
          <w:b/>
          <w:bCs/>
        </w:rPr>
        <w:t>Transformers or RNNs</w:t>
      </w:r>
      <w:r w:rsidRPr="008E1534">
        <w:t xml:space="preserve"> for temporal learning, creating a more robust and interpretable agricultural intelligence framework.</w:t>
      </w:r>
    </w:p>
    <w:p w14:paraId="499A6F93" w14:textId="77777777" w:rsidR="004469BB" w:rsidRDefault="004469BB" w:rsidP="004469BB">
      <w:pPr>
        <w:pStyle w:val="NormalWeb"/>
        <w:spacing w:line="360" w:lineRule="auto"/>
        <w:jc w:val="both"/>
      </w:pPr>
      <w:r>
        <w:rPr>
          <w:noProof/>
        </w:rPr>
        <w:lastRenderedPageBreak/>
        <w:drawing>
          <wp:inline distT="0" distB="0" distL="0" distR="0" wp14:anchorId="31045590" wp14:editId="469DD25D">
            <wp:extent cx="5139159" cy="2670175"/>
            <wp:effectExtent l="0" t="0" r="4445" b="0"/>
            <wp:docPr id="1685861816" name="Picture 9"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61816" name="Picture 9" descr="A diagram of a data flow&#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4671" cy="2673039"/>
                    </a:xfrm>
                    <a:prstGeom prst="rect">
                      <a:avLst/>
                    </a:prstGeom>
                    <a:noFill/>
                    <a:ln>
                      <a:noFill/>
                    </a:ln>
                  </pic:spPr>
                </pic:pic>
              </a:graphicData>
            </a:graphic>
          </wp:inline>
        </w:drawing>
      </w:r>
    </w:p>
    <w:p w14:paraId="44B7391D" w14:textId="77777777" w:rsidR="004469BB" w:rsidRDefault="004469BB" w:rsidP="004469BB">
      <w:pPr>
        <w:spacing w:before="240" w:after="0" w:line="360" w:lineRule="auto"/>
        <w:rPr>
          <w:rFonts w:ascii="Times New Roman" w:eastAsia="Times New Roman" w:hAnsi="Times New Roman" w:cs="Times New Roman"/>
          <w:kern w:val="0"/>
          <w:sz w:val="24"/>
          <w:szCs w:val="24"/>
          <w:lang w:eastAsia="en-IN"/>
          <w14:ligatures w14:val="none"/>
        </w:rPr>
      </w:pPr>
    </w:p>
    <w:p w14:paraId="4416D7CA" w14:textId="77777777" w:rsidR="004469BB" w:rsidRDefault="004469BB" w:rsidP="004469BB">
      <w:pPr>
        <w:spacing w:before="240" w:after="0" w:line="360" w:lineRule="auto"/>
        <w:jc w:val="center"/>
        <w:rPr>
          <w:rFonts w:ascii="Times New Roman" w:eastAsia="Times New Roman" w:hAnsi="Times New Roman" w:cs="Times New Roman"/>
          <w:b/>
          <w:bCs/>
          <w:kern w:val="0"/>
          <w:sz w:val="24"/>
          <w:szCs w:val="24"/>
          <w:lang w:eastAsia="en-IN"/>
          <w14:ligatures w14:val="none"/>
        </w:rPr>
      </w:pPr>
      <w:r w:rsidRPr="00CB5132">
        <w:rPr>
          <w:rFonts w:ascii="Times New Roman" w:eastAsia="Times New Roman" w:hAnsi="Times New Roman" w:cs="Times New Roman"/>
          <w:b/>
          <w:bCs/>
          <w:kern w:val="0"/>
          <w:sz w:val="24"/>
          <w:szCs w:val="24"/>
          <w:lang w:eastAsia="en-IN"/>
          <w14:ligatures w14:val="none"/>
        </w:rPr>
        <w:t xml:space="preserve">Figure </w:t>
      </w:r>
      <w:proofErr w:type="gramStart"/>
      <w:r w:rsidRPr="00CB5132">
        <w:rPr>
          <w:rFonts w:ascii="Times New Roman" w:eastAsia="Times New Roman" w:hAnsi="Times New Roman" w:cs="Times New Roman"/>
          <w:b/>
          <w:bCs/>
          <w:kern w:val="0"/>
          <w:sz w:val="24"/>
          <w:szCs w:val="24"/>
          <w:lang w:eastAsia="en-IN"/>
          <w14:ligatures w14:val="none"/>
        </w:rPr>
        <w:t>1.1 :</w:t>
      </w:r>
      <w:proofErr w:type="gramEnd"/>
      <w:r w:rsidRPr="00CB5132">
        <w:rPr>
          <w:rFonts w:ascii="Times New Roman" w:eastAsia="Times New Roman" w:hAnsi="Times New Roman" w:cs="Times New Roman"/>
          <w:b/>
          <w:bCs/>
          <w:kern w:val="0"/>
          <w:sz w:val="24"/>
          <w:szCs w:val="24"/>
          <w:lang w:eastAsia="en-IN"/>
          <w14:ligatures w14:val="none"/>
        </w:rPr>
        <w:t xml:space="preserve"> Conceptual Pipeline for Multimodal Depression Detection</w:t>
      </w:r>
    </w:p>
    <w:p w14:paraId="3B613A72" w14:textId="77777777" w:rsidR="004469BB" w:rsidRPr="00DA568B" w:rsidRDefault="004469BB" w:rsidP="004469BB">
      <w:pPr>
        <w:spacing w:before="240" w:after="0" w:line="360" w:lineRule="auto"/>
        <w:jc w:val="center"/>
        <w:rPr>
          <w:rFonts w:ascii="Times New Roman" w:eastAsia="Times New Roman" w:hAnsi="Times New Roman" w:cs="Times New Roman"/>
          <w:b/>
          <w:bCs/>
          <w:kern w:val="0"/>
          <w:sz w:val="24"/>
          <w:szCs w:val="24"/>
          <w:lang w:eastAsia="en-IN"/>
          <w14:ligatures w14:val="none"/>
        </w:rPr>
      </w:pPr>
    </w:p>
    <w:p w14:paraId="1C0C0DFE" w14:textId="77777777" w:rsidR="004469BB" w:rsidRPr="008E1534" w:rsidRDefault="004469BB" w:rsidP="004469BB">
      <w:pPr>
        <w:spacing w:before="240" w:line="360" w:lineRule="auto"/>
        <w:jc w:val="both"/>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1.2 Problem Statement and Scope</w:t>
      </w:r>
    </w:p>
    <w:p w14:paraId="1581964D" w14:textId="77777777" w:rsidR="004469BB" w:rsidRPr="008E1534" w:rsidRDefault="004469BB" w:rsidP="004469BB">
      <w:pPr>
        <w:spacing w:before="240" w:line="360" w:lineRule="auto"/>
        <w:jc w:val="both"/>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1.2.1 Insufficient Multimodal Fusion Strategies</w:t>
      </w:r>
    </w:p>
    <w:p w14:paraId="77C19326" w14:textId="77777777" w:rsidR="008C0A5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Most current smart agricultural monitoring systems rely on the simple aggregation or sequential use of data from limited sources such as soil sensors, weather stations, or satellite imagery. Although these approaches perform adequately under specific conditions, they often fail when data becomes noisy, incomplete, or missing due to equipment malfunction or environmental interference.</w:t>
      </w:r>
      <w:r w:rsidR="008C0A54">
        <w:rPr>
          <w:rFonts w:ascii="Times New Roman" w:eastAsia="Times New Roman" w:hAnsi="Times New Roman" w:cs="Times New Roman"/>
          <w:kern w:val="0"/>
          <w:sz w:val="24"/>
          <w:szCs w:val="24"/>
          <w:lang w:eastAsia="en-IN"/>
          <w14:ligatures w14:val="none"/>
        </w:rPr>
        <w:t xml:space="preserve"> </w:t>
      </w:r>
    </w:p>
    <w:p w14:paraId="276FD753" w14:textId="624E7A95"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Conventional fusion strategies typically use static weighting—assigning fixed importance to each data source—without adapting to dynamic environmental conditions such as sudden rainfall, drought, pest outbreaks, or cloud cover. When these static weights are used, the system cannot respond optimally to variable farm conditions or unexpected phenomena.</w:t>
      </w:r>
      <w:r w:rsidRPr="008E1534">
        <w:rPr>
          <w:rFonts w:ascii="Times New Roman" w:eastAsia="Times New Roman" w:hAnsi="Times New Roman" w:cs="Times New Roman"/>
          <w:kern w:val="0"/>
          <w:sz w:val="24"/>
          <w:szCs w:val="24"/>
          <w:lang w:eastAsia="en-IN"/>
          <w14:ligatures w14:val="none"/>
        </w:rPr>
        <w:br/>
        <w:t>Moreover, most agricultural perception frameworks do not incorporate cross-modal attention mechanisms that can dynamically determine which sensor or data stream to rely on for different scenarios. If the model cannot adaptively adjust importance across soil, visual, and climatic data, it fails to extract the most informative patterns essential for precision farming and sustainable resource use.</w:t>
      </w:r>
    </w:p>
    <w:p w14:paraId="08A44C58" w14:textId="77777777"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19D28C32">
          <v:rect id="_x0000_i1025" style="width:0;height:1.5pt" o:hralign="center" o:hrstd="t" o:hr="t" fillcolor="#a0a0a0" stroked="f"/>
        </w:pict>
      </w:r>
    </w:p>
    <w:p w14:paraId="2211807F" w14:textId="77777777"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1.2.2 Dataset Constraints and Generalizability</w:t>
      </w:r>
    </w:p>
    <w:p w14:paraId="50AE02C0" w14:textId="77777777" w:rsidR="008C0A5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 xml:space="preserve">Machine learning in agriculture requires large, reliable, and annotated datasets that capture crop variations, soil characteristics, weather patterns, and pest </w:t>
      </w:r>
      <w:proofErr w:type="spellStart"/>
      <w:r w:rsidRPr="008E1534">
        <w:rPr>
          <w:rFonts w:ascii="Times New Roman" w:eastAsia="Times New Roman" w:hAnsi="Times New Roman" w:cs="Times New Roman"/>
          <w:kern w:val="0"/>
          <w:sz w:val="24"/>
          <w:szCs w:val="24"/>
          <w:lang w:eastAsia="en-IN"/>
          <w14:ligatures w14:val="none"/>
        </w:rPr>
        <w:t>behaviors</w:t>
      </w:r>
      <w:proofErr w:type="spellEnd"/>
      <w:r w:rsidRPr="008E1534">
        <w:rPr>
          <w:rFonts w:ascii="Times New Roman" w:eastAsia="Times New Roman" w:hAnsi="Times New Roman" w:cs="Times New Roman"/>
          <w:kern w:val="0"/>
          <w:sz w:val="24"/>
          <w:szCs w:val="24"/>
          <w:lang w:eastAsia="en-IN"/>
          <w14:ligatures w14:val="none"/>
        </w:rPr>
        <w:t>. However, available agricultural datasets are often region-specific and limited in scale. As a result, models trained on one crop type or climate may not generalize effectively to other geographic or environmental settings.</w:t>
      </w:r>
    </w:p>
    <w:p w14:paraId="34E5160E" w14:textId="77777777" w:rsidR="008C0A5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 xml:space="preserve">Traditional feature-based models depend heavily on handcrafted features, such as </w:t>
      </w:r>
      <w:proofErr w:type="spellStart"/>
      <w:r w:rsidRPr="008E1534">
        <w:rPr>
          <w:rFonts w:ascii="Times New Roman" w:eastAsia="Times New Roman" w:hAnsi="Times New Roman" w:cs="Times New Roman"/>
          <w:kern w:val="0"/>
          <w:sz w:val="24"/>
          <w:szCs w:val="24"/>
          <w:lang w:eastAsia="en-IN"/>
          <w14:ligatures w14:val="none"/>
        </w:rPr>
        <w:t>color</w:t>
      </w:r>
      <w:proofErr w:type="spellEnd"/>
      <w:r w:rsidRPr="008E1534">
        <w:rPr>
          <w:rFonts w:ascii="Times New Roman" w:eastAsia="Times New Roman" w:hAnsi="Times New Roman" w:cs="Times New Roman"/>
          <w:kern w:val="0"/>
          <w:sz w:val="24"/>
          <w:szCs w:val="24"/>
          <w:lang w:eastAsia="en-IN"/>
          <w14:ligatures w14:val="none"/>
        </w:rPr>
        <w:t xml:space="preserve"> histograms, vegetation indices, or manually designed texture filters. These methods fail to capture long-range spatial and temporal relationships between soil, crops, and weather. Furthermore, since handcrafted systems are rule-based, they struggle to adapt to real-world complexities like seasonal changes or mixed cropping systems.</w:t>
      </w:r>
    </w:p>
    <w:p w14:paraId="147B4847" w14:textId="538BDDBE"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Consequently, achieving scalability, robustness, and domain adaptability remains a significant challenge. What works in one farming region or season may not yield consistent results in another, making generalization and transferability key issues in agricultural machine learning.</w:t>
      </w:r>
    </w:p>
    <w:p w14:paraId="589091DA" w14:textId="77777777" w:rsidR="004469BB" w:rsidRPr="008E1534" w:rsidRDefault="004469BB" w:rsidP="004469BB">
      <w:pPr>
        <w:spacing w:before="240" w:line="360" w:lineRule="auto"/>
        <w:jc w:val="both"/>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1.2.3 Dependency on Handcrafted and Static Models</w:t>
      </w:r>
    </w:p>
    <w:p w14:paraId="5AFCCBF2" w14:textId="77777777" w:rsidR="008C0A5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Traditional algorithms are widely used in agriculture for disease detection, yield estimation, and irrigation scheduling, but these rule-based systems fail to capture dynamic dependencies among environmental variables. Static models cannot correlate soil moisture levels with real-time rainfall data or vegetation health with nitrogen levels effectively.</w:t>
      </w:r>
    </w:p>
    <w:p w14:paraId="3D382BAA" w14:textId="24D48C50"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The complexity of combining heterogeneous agricultural data sources—such as satellite imagery, sensor readings, and drone data—makes synchronization and calibration difficult. Even minor errors in data alignment can result in inaccurate predictions, such as misclassifying crop health or soil fertility zones.</w:t>
      </w:r>
      <w:r w:rsidR="008C0A54">
        <w:rPr>
          <w:rFonts w:ascii="Times New Roman" w:eastAsia="Times New Roman" w:hAnsi="Times New Roman" w:cs="Times New Roman"/>
          <w:kern w:val="0"/>
          <w:sz w:val="24"/>
          <w:szCs w:val="24"/>
          <w:lang w:eastAsia="en-IN"/>
          <w14:ligatures w14:val="none"/>
        </w:rPr>
        <w:t xml:space="preserve"> </w:t>
      </w:r>
      <w:r w:rsidRPr="008E1534">
        <w:rPr>
          <w:rFonts w:ascii="Times New Roman" w:eastAsia="Times New Roman" w:hAnsi="Times New Roman" w:cs="Times New Roman"/>
          <w:kern w:val="0"/>
          <w:sz w:val="24"/>
          <w:szCs w:val="24"/>
          <w:lang w:eastAsia="en-IN"/>
          <w14:ligatures w14:val="none"/>
        </w:rPr>
        <w:t>Hence, there is an urgent need for a data-driven, adaptive multimodal fusion framework that can process asynchronous agricultural data in real time, filter relevant inputs, and enable intelligent, context-aware decision-making across diverse environmental and crop domains.</w:t>
      </w:r>
    </w:p>
    <w:p w14:paraId="2EEFFFEF" w14:textId="77777777" w:rsidR="004469BB" w:rsidRPr="008E1534" w:rsidRDefault="004469BB" w:rsidP="004469BB">
      <w:pPr>
        <w:spacing w:before="240" w:line="360" w:lineRule="auto"/>
        <w:jc w:val="both"/>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1.3 Objectives and Research Questions</w:t>
      </w:r>
    </w:p>
    <w:p w14:paraId="1D1BA6CC" w14:textId="77777777" w:rsidR="008C0A5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lastRenderedPageBreak/>
        <w:t>Modern agricultural systems rely on multiple data inputs to make informed and timely decisions. These inputs—ranging from soil readings and climatic conditions to drone imagery and crop sensors—must be accurately synchronized for effective perception, prediction, and resource management.</w:t>
      </w:r>
      <w:r w:rsidR="008C0A54">
        <w:rPr>
          <w:rFonts w:ascii="Times New Roman" w:eastAsia="Times New Roman" w:hAnsi="Times New Roman" w:cs="Times New Roman"/>
          <w:kern w:val="0"/>
          <w:sz w:val="24"/>
          <w:szCs w:val="24"/>
          <w:lang w:eastAsia="en-IN"/>
          <w14:ligatures w14:val="none"/>
        </w:rPr>
        <w:t xml:space="preserve"> </w:t>
      </w:r>
    </w:p>
    <w:p w14:paraId="483A523C" w14:textId="09A86AF3"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Challenges arise from data heterogeneity, environmental variability, and computational limitations. To address these challenges, various multimodal fusion strategies in machine learning—such as early fusion, late fusion, and hybrid (attention-based) fusion—are employed.</w:t>
      </w:r>
    </w:p>
    <w:p w14:paraId="00719C8C" w14:textId="77777777"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 Early Fusion (Feature-Level Fusion):</w:t>
      </w:r>
    </w:p>
    <w:p w14:paraId="218F44AF" w14:textId="77777777"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 xml:space="preserve">This approach integrates multiple agricultural data sources—such as soil parameters, temperature readings, and vegetation indices—into a single feature vector, either in raw or </w:t>
      </w:r>
      <w:proofErr w:type="spellStart"/>
      <w:r w:rsidRPr="008E1534">
        <w:rPr>
          <w:rFonts w:ascii="Times New Roman" w:eastAsia="Times New Roman" w:hAnsi="Times New Roman" w:cs="Times New Roman"/>
          <w:kern w:val="0"/>
          <w:sz w:val="24"/>
          <w:szCs w:val="24"/>
          <w:lang w:eastAsia="en-IN"/>
          <w14:ligatures w14:val="none"/>
        </w:rPr>
        <w:t>preprocessed</w:t>
      </w:r>
      <w:proofErr w:type="spellEnd"/>
      <w:r w:rsidRPr="008E1534">
        <w:rPr>
          <w:rFonts w:ascii="Times New Roman" w:eastAsia="Times New Roman" w:hAnsi="Times New Roman" w:cs="Times New Roman"/>
          <w:kern w:val="0"/>
          <w:sz w:val="24"/>
          <w:szCs w:val="24"/>
          <w:lang w:eastAsia="en-IN"/>
          <w14:ligatures w14:val="none"/>
        </w:rPr>
        <w:t xml:space="preserve"> form. This allows rich interaction between variables and improves contextual learning (for example, linking soil moisture with leaf greenness). However, it may lead to high-dimensional input and become sensitive to missing or corrupted data. If one sensor fails, it may affect the overall performance of the model.</w:t>
      </w:r>
    </w:p>
    <w:p w14:paraId="104AAC4B" w14:textId="77777777"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 Late Fusion (Decision-Level Fusion):</w:t>
      </w:r>
    </w:p>
    <w:p w14:paraId="1BC07980" w14:textId="77777777"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Here, separate models are used for each data source—e.g., CNNs for images, RNNs for temporal weather data, and regression models for soil analysis. Their individual predictions are then combined using ensemble techniques like weighted averaging or majority voting. This ensures robustness to missing modalities but limits the model’s ability to learn cross-dependencies (for instance, how rainfall affects soil nutrients or disease patterns).</w:t>
      </w:r>
    </w:p>
    <w:p w14:paraId="4201E0D4" w14:textId="77777777"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 Hybrid Fusion (Attention-Based Fusion):</w:t>
      </w:r>
    </w:p>
    <w:p w14:paraId="5D1B057C" w14:textId="77777777"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This advanced strategy combines both early and late fusion benefits using cross-attention mechanisms to dynamically adjust importance based on environmental context. For example, during cloudy weather, the system may prioritize soil and temperature data over drone imagery. Such adaptive learning enhances the interpretability, robustness, and efficiency of agricultural decision-making in real time.</w:t>
      </w:r>
    </w:p>
    <w:p w14:paraId="70AE4DBF" w14:textId="77777777"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Research Questions:</w:t>
      </w:r>
    </w:p>
    <w:p w14:paraId="69E98136" w14:textId="77777777" w:rsidR="004469BB" w:rsidRPr="00080B61" w:rsidRDefault="004469BB" w:rsidP="00080B61">
      <w:pPr>
        <w:pStyle w:val="ListParagraph"/>
        <w:numPr>
          <w:ilvl w:val="0"/>
          <w:numId w:val="260"/>
        </w:numPr>
        <w:spacing w:before="240" w:line="360" w:lineRule="auto"/>
        <w:jc w:val="both"/>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lastRenderedPageBreak/>
        <w:t>How can multimodal fusion improve predictive accuracy in agricultural monitoring and management?</w:t>
      </w:r>
    </w:p>
    <w:p w14:paraId="3E0ED2F4" w14:textId="77777777" w:rsidR="004469BB" w:rsidRPr="00080B61" w:rsidRDefault="004469BB" w:rsidP="00080B61">
      <w:pPr>
        <w:pStyle w:val="ListParagraph"/>
        <w:numPr>
          <w:ilvl w:val="0"/>
          <w:numId w:val="260"/>
        </w:numPr>
        <w:spacing w:before="240" w:line="360" w:lineRule="auto"/>
        <w:jc w:val="both"/>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What fusion strategy (early, late, or hybrid) performs best for diverse and incomplete agricultural datasets?</w:t>
      </w:r>
    </w:p>
    <w:p w14:paraId="4A5275F1" w14:textId="77777777" w:rsidR="00080B61" w:rsidRPr="00080B61" w:rsidRDefault="004469BB" w:rsidP="00080B61">
      <w:pPr>
        <w:pStyle w:val="ListParagraph"/>
        <w:numPr>
          <w:ilvl w:val="0"/>
          <w:numId w:val="260"/>
        </w:numPr>
        <w:spacing w:before="240" w:line="360" w:lineRule="auto"/>
        <w:jc w:val="both"/>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How can explainable AI (XAI) ensure interpretability and trust in ML-driven agricultural decisions?</w:t>
      </w:r>
    </w:p>
    <w:p w14:paraId="28ACD92E" w14:textId="4D763169" w:rsidR="004469BB" w:rsidRPr="00080B61" w:rsidRDefault="004469BB" w:rsidP="00080B61">
      <w:pPr>
        <w:pStyle w:val="ListParagraph"/>
        <w:numPr>
          <w:ilvl w:val="0"/>
          <w:numId w:val="260"/>
        </w:numPr>
        <w:spacing w:before="240" w:line="360" w:lineRule="auto"/>
        <w:jc w:val="both"/>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How can adaptive learning help systems generalize across different crops, regions, and seasons?</w:t>
      </w:r>
    </w:p>
    <w:p w14:paraId="0A14780E" w14:textId="77777777"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Overall, multimodal fusion strategies play a pivotal role in precision agriculture. Through data science and machine learning, smart farms integrate diverse sensory inputs—such as soil, climate, and crop imaging—to enhance the accuracy, reliability, and adaptability of farming decisions across varying conditions.</w:t>
      </w:r>
    </w:p>
    <w:p w14:paraId="4E4E695B" w14:textId="77777777" w:rsidR="004469BB" w:rsidRPr="008E1534" w:rsidRDefault="004469BB" w:rsidP="004469BB">
      <w:pPr>
        <w:spacing w:before="240" w:line="360" w:lineRule="auto"/>
        <w:jc w:val="both"/>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1.4 Significance and Applications</w:t>
      </w:r>
    </w:p>
    <w:p w14:paraId="312CB1B5" w14:textId="77777777"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Machine learning holds immense significance in agriculture and can redefine the future of food production. The proposed multimodal fusion framework may serve as an efficient decision-support and control module for smart and autonomous agricultural systems. It will help farmers optimize inputs, enhance yield, and make farming more sustainable and data-driven.</w:t>
      </w:r>
    </w:p>
    <w:p w14:paraId="1AAA4AF1" w14:textId="77777777" w:rsidR="004469BB" w:rsidRPr="008E1534"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Key Applications and Impacts include:</w:t>
      </w:r>
    </w:p>
    <w:p w14:paraId="1209BF65" w14:textId="77777777" w:rsidR="004469BB" w:rsidRPr="008C0A54" w:rsidRDefault="004469BB" w:rsidP="008C0A54">
      <w:pPr>
        <w:pStyle w:val="ListParagraph"/>
        <w:numPr>
          <w:ilvl w:val="0"/>
          <w:numId w:val="257"/>
        </w:numPr>
        <w:spacing w:before="240" w:line="360" w:lineRule="auto"/>
        <w:rPr>
          <w:rFonts w:ascii="Times New Roman" w:eastAsia="Times New Roman" w:hAnsi="Times New Roman" w:cs="Times New Roman"/>
          <w:kern w:val="0"/>
          <w:sz w:val="24"/>
          <w:szCs w:val="24"/>
          <w:lang w:eastAsia="en-IN"/>
          <w14:ligatures w14:val="none"/>
        </w:rPr>
      </w:pPr>
      <w:r w:rsidRPr="008C0A54">
        <w:rPr>
          <w:rFonts w:ascii="Times New Roman" w:eastAsia="Times New Roman" w:hAnsi="Times New Roman" w:cs="Times New Roman"/>
          <w:kern w:val="0"/>
          <w:sz w:val="24"/>
          <w:szCs w:val="24"/>
          <w:lang w:eastAsia="en-IN"/>
          <w14:ligatures w14:val="none"/>
        </w:rPr>
        <w:t>Improved Crop Health Monitoring:</w:t>
      </w:r>
      <w:r w:rsidRPr="008C0A54">
        <w:rPr>
          <w:rFonts w:ascii="Times New Roman" w:eastAsia="Times New Roman" w:hAnsi="Times New Roman" w:cs="Times New Roman"/>
          <w:kern w:val="0"/>
          <w:sz w:val="24"/>
          <w:szCs w:val="24"/>
          <w:lang w:eastAsia="en-IN"/>
          <w14:ligatures w14:val="none"/>
        </w:rPr>
        <w:br/>
        <w:t>Combining data from drones, soil sensors, and weather stations enables accurate detection of diseases, pests, and nutrient deficiencies—even under poor visibility or environmental uncertainty.</w:t>
      </w:r>
    </w:p>
    <w:p w14:paraId="1B002FE1" w14:textId="77777777" w:rsidR="004469BB" w:rsidRPr="008C0A54" w:rsidRDefault="004469BB" w:rsidP="008C0A54">
      <w:pPr>
        <w:pStyle w:val="ListParagraph"/>
        <w:numPr>
          <w:ilvl w:val="0"/>
          <w:numId w:val="257"/>
        </w:numPr>
        <w:spacing w:before="240" w:line="360" w:lineRule="auto"/>
        <w:rPr>
          <w:rFonts w:ascii="Times New Roman" w:eastAsia="Times New Roman" w:hAnsi="Times New Roman" w:cs="Times New Roman"/>
          <w:kern w:val="0"/>
          <w:sz w:val="24"/>
          <w:szCs w:val="24"/>
          <w:lang w:eastAsia="en-IN"/>
          <w14:ligatures w14:val="none"/>
        </w:rPr>
      </w:pPr>
      <w:r w:rsidRPr="008C0A54">
        <w:rPr>
          <w:rFonts w:ascii="Times New Roman" w:eastAsia="Times New Roman" w:hAnsi="Times New Roman" w:cs="Times New Roman"/>
          <w:kern w:val="0"/>
          <w:sz w:val="24"/>
          <w:szCs w:val="24"/>
          <w:lang w:eastAsia="en-IN"/>
          <w14:ligatures w14:val="none"/>
        </w:rPr>
        <w:t>Cloud and Edge Computing:</w:t>
      </w:r>
      <w:r w:rsidRPr="008C0A54">
        <w:rPr>
          <w:rFonts w:ascii="Times New Roman" w:eastAsia="Times New Roman" w:hAnsi="Times New Roman" w:cs="Times New Roman"/>
          <w:kern w:val="0"/>
          <w:sz w:val="24"/>
          <w:szCs w:val="24"/>
          <w:lang w:eastAsia="en-IN"/>
          <w14:ligatures w14:val="none"/>
        </w:rPr>
        <w:br/>
        <w:t>Cloud or edge-based platforms can process real-time agricultural data and update predictive models continuously, enabling connected, adaptive, and distributed intelligence across multiple farms.</w:t>
      </w:r>
    </w:p>
    <w:p w14:paraId="71398854" w14:textId="77777777" w:rsidR="004469BB" w:rsidRPr="008C0A54" w:rsidRDefault="004469BB" w:rsidP="008C0A54">
      <w:pPr>
        <w:pStyle w:val="ListParagraph"/>
        <w:numPr>
          <w:ilvl w:val="0"/>
          <w:numId w:val="257"/>
        </w:numPr>
        <w:spacing w:before="240" w:line="360" w:lineRule="auto"/>
        <w:rPr>
          <w:rFonts w:ascii="Times New Roman" w:eastAsia="Times New Roman" w:hAnsi="Times New Roman" w:cs="Times New Roman"/>
          <w:kern w:val="0"/>
          <w:sz w:val="24"/>
          <w:szCs w:val="24"/>
          <w:lang w:eastAsia="en-IN"/>
          <w14:ligatures w14:val="none"/>
        </w:rPr>
      </w:pPr>
      <w:r w:rsidRPr="008C0A54">
        <w:rPr>
          <w:rFonts w:ascii="Times New Roman" w:eastAsia="Times New Roman" w:hAnsi="Times New Roman" w:cs="Times New Roman"/>
          <w:kern w:val="0"/>
          <w:sz w:val="24"/>
          <w:szCs w:val="24"/>
          <w:lang w:eastAsia="en-IN"/>
          <w14:ligatures w14:val="none"/>
        </w:rPr>
        <w:t>Smart Farming Infrastructure:</w:t>
      </w:r>
      <w:r w:rsidRPr="008C0A54">
        <w:rPr>
          <w:rFonts w:ascii="Times New Roman" w:eastAsia="Times New Roman" w:hAnsi="Times New Roman" w:cs="Times New Roman"/>
          <w:kern w:val="0"/>
          <w:sz w:val="24"/>
          <w:szCs w:val="24"/>
          <w:lang w:eastAsia="en-IN"/>
          <w14:ligatures w14:val="none"/>
        </w:rPr>
        <w:br/>
        <w:t>Integration with IoT networks allows intelligent control of irrigation, fertilization, and machinery. This streamlines resource use and minimizes environmental impact.</w:t>
      </w:r>
    </w:p>
    <w:p w14:paraId="472FE431" w14:textId="77777777" w:rsidR="004469BB" w:rsidRPr="008C0A54" w:rsidRDefault="004469BB" w:rsidP="008C0A54">
      <w:pPr>
        <w:pStyle w:val="ListParagraph"/>
        <w:numPr>
          <w:ilvl w:val="0"/>
          <w:numId w:val="257"/>
        </w:numPr>
        <w:spacing w:before="240" w:line="360" w:lineRule="auto"/>
        <w:rPr>
          <w:rFonts w:ascii="Times New Roman" w:eastAsia="Times New Roman" w:hAnsi="Times New Roman" w:cs="Times New Roman"/>
          <w:kern w:val="0"/>
          <w:sz w:val="24"/>
          <w:szCs w:val="24"/>
          <w:lang w:eastAsia="en-IN"/>
          <w14:ligatures w14:val="none"/>
        </w:rPr>
      </w:pPr>
      <w:r w:rsidRPr="008C0A54">
        <w:rPr>
          <w:rFonts w:ascii="Times New Roman" w:eastAsia="Times New Roman" w:hAnsi="Times New Roman" w:cs="Times New Roman"/>
          <w:kern w:val="0"/>
          <w:sz w:val="24"/>
          <w:szCs w:val="24"/>
          <w:lang w:eastAsia="en-IN"/>
          <w14:ligatures w14:val="none"/>
        </w:rPr>
        <w:lastRenderedPageBreak/>
        <w:t>Reduction of Human Effort and Risk:</w:t>
      </w:r>
      <w:r w:rsidRPr="008C0A54">
        <w:rPr>
          <w:rFonts w:ascii="Times New Roman" w:eastAsia="Times New Roman" w:hAnsi="Times New Roman" w:cs="Times New Roman"/>
          <w:kern w:val="0"/>
          <w:sz w:val="24"/>
          <w:szCs w:val="24"/>
          <w:lang w:eastAsia="en-IN"/>
          <w14:ligatures w14:val="none"/>
        </w:rPr>
        <w:br/>
        <w:t>Intelligent decision systems automate manual monitoring and reduce the likelihood of errors due to fatigue, oversight, or delayed response, especially in large-scale farming operations.</w:t>
      </w:r>
    </w:p>
    <w:p w14:paraId="13521860" w14:textId="77777777" w:rsidR="004469BB" w:rsidRPr="008C0A54" w:rsidRDefault="004469BB" w:rsidP="008C0A54">
      <w:pPr>
        <w:pStyle w:val="ListParagraph"/>
        <w:numPr>
          <w:ilvl w:val="0"/>
          <w:numId w:val="257"/>
        </w:numPr>
        <w:spacing w:before="240" w:line="360" w:lineRule="auto"/>
        <w:rPr>
          <w:rFonts w:ascii="Times New Roman" w:eastAsia="Times New Roman" w:hAnsi="Times New Roman" w:cs="Times New Roman"/>
          <w:kern w:val="0"/>
          <w:sz w:val="24"/>
          <w:szCs w:val="24"/>
          <w:lang w:eastAsia="en-IN"/>
          <w14:ligatures w14:val="none"/>
        </w:rPr>
      </w:pPr>
      <w:r w:rsidRPr="008C0A54">
        <w:rPr>
          <w:rFonts w:ascii="Times New Roman" w:eastAsia="Times New Roman" w:hAnsi="Times New Roman" w:cs="Times New Roman"/>
          <w:kern w:val="0"/>
          <w:sz w:val="24"/>
          <w:szCs w:val="24"/>
          <w:lang w:eastAsia="en-IN"/>
          <w14:ligatures w14:val="none"/>
        </w:rPr>
        <w:t>Explainable AI and Transparency:</w:t>
      </w:r>
      <w:r w:rsidRPr="008C0A54">
        <w:rPr>
          <w:rFonts w:ascii="Times New Roman" w:eastAsia="Times New Roman" w:hAnsi="Times New Roman" w:cs="Times New Roman"/>
          <w:kern w:val="0"/>
          <w:sz w:val="24"/>
          <w:szCs w:val="24"/>
          <w:lang w:eastAsia="en-IN"/>
          <w14:ligatures w14:val="none"/>
        </w:rPr>
        <w:br/>
        <w:t>Attention-based visualization and interpretability tools (like SHAP and LIME) help visualize which factors—such as moisture, temperature, or nitrogen—contributed most to a particular decision or prediction.</w:t>
      </w:r>
    </w:p>
    <w:p w14:paraId="4F7DD5EB" w14:textId="77777777" w:rsidR="004469BB" w:rsidRPr="008C0A54" w:rsidRDefault="004469BB" w:rsidP="008C0A54">
      <w:pPr>
        <w:pStyle w:val="ListParagraph"/>
        <w:numPr>
          <w:ilvl w:val="0"/>
          <w:numId w:val="258"/>
        </w:numPr>
        <w:spacing w:before="240" w:line="360" w:lineRule="auto"/>
        <w:rPr>
          <w:rFonts w:ascii="Times New Roman" w:eastAsia="Times New Roman" w:hAnsi="Times New Roman" w:cs="Times New Roman"/>
          <w:kern w:val="0"/>
          <w:sz w:val="24"/>
          <w:szCs w:val="24"/>
          <w:lang w:eastAsia="en-IN"/>
          <w14:ligatures w14:val="none"/>
        </w:rPr>
      </w:pPr>
      <w:r w:rsidRPr="008C0A54">
        <w:rPr>
          <w:rFonts w:ascii="Times New Roman" w:eastAsia="Times New Roman" w:hAnsi="Times New Roman" w:cs="Times New Roman"/>
          <w:kern w:val="0"/>
          <w:sz w:val="24"/>
          <w:szCs w:val="24"/>
          <w:lang w:eastAsia="en-IN"/>
          <w14:ligatures w14:val="none"/>
        </w:rPr>
        <w:t>Scalability Across Regions:</w:t>
      </w:r>
      <w:r w:rsidRPr="008C0A54">
        <w:rPr>
          <w:rFonts w:ascii="Times New Roman" w:eastAsia="Times New Roman" w:hAnsi="Times New Roman" w:cs="Times New Roman"/>
          <w:kern w:val="0"/>
          <w:sz w:val="24"/>
          <w:szCs w:val="24"/>
          <w:lang w:eastAsia="en-IN"/>
          <w14:ligatures w14:val="none"/>
        </w:rPr>
        <w:br/>
        <w:t>The framework can be customized for various crops, climates, and geographies, supporting global scalability of precision agriculture practices.</w:t>
      </w:r>
    </w:p>
    <w:p w14:paraId="2984774F" w14:textId="77777777" w:rsidR="004469BB" w:rsidRPr="008C0A54" w:rsidRDefault="004469BB" w:rsidP="008C0A54">
      <w:pPr>
        <w:pStyle w:val="ListParagraph"/>
        <w:numPr>
          <w:ilvl w:val="0"/>
          <w:numId w:val="258"/>
        </w:numPr>
        <w:spacing w:before="240" w:line="360" w:lineRule="auto"/>
        <w:rPr>
          <w:rFonts w:ascii="Times New Roman" w:eastAsia="Times New Roman" w:hAnsi="Times New Roman" w:cs="Times New Roman"/>
          <w:kern w:val="0"/>
          <w:sz w:val="24"/>
          <w:szCs w:val="24"/>
          <w:lang w:eastAsia="en-IN"/>
          <w14:ligatures w14:val="none"/>
        </w:rPr>
      </w:pPr>
      <w:r w:rsidRPr="008C0A54">
        <w:rPr>
          <w:rFonts w:ascii="Times New Roman" w:eastAsia="Times New Roman" w:hAnsi="Times New Roman" w:cs="Times New Roman"/>
          <w:kern w:val="0"/>
          <w:sz w:val="24"/>
          <w:szCs w:val="24"/>
          <w:lang w:eastAsia="en-IN"/>
          <w14:ligatures w14:val="none"/>
        </w:rPr>
        <w:t>Predictive Maintenance and Sustainability:</w:t>
      </w:r>
      <w:r w:rsidRPr="008C0A54">
        <w:rPr>
          <w:rFonts w:ascii="Times New Roman" w:eastAsia="Times New Roman" w:hAnsi="Times New Roman" w:cs="Times New Roman"/>
          <w:kern w:val="0"/>
          <w:sz w:val="24"/>
          <w:szCs w:val="24"/>
          <w:lang w:eastAsia="en-IN"/>
          <w14:ligatures w14:val="none"/>
        </w:rPr>
        <w:br/>
        <w:t>Sensor-driven diagnostics can identify equipment faults, irrigation leaks, or soil degradation early, reducing maintenance costs and improving long-term sustainability.</w:t>
      </w:r>
    </w:p>
    <w:p w14:paraId="59E1CA7E" w14:textId="77777777" w:rsidR="004469BB"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p>
    <w:p w14:paraId="462237D6" w14:textId="77777777" w:rsidR="004469BB"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p>
    <w:p w14:paraId="29C4F472" w14:textId="77777777" w:rsidR="004469BB"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p>
    <w:p w14:paraId="03E27BE1" w14:textId="77777777" w:rsidR="004469BB"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p>
    <w:p w14:paraId="22B71EA3" w14:textId="77777777" w:rsidR="004469BB"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p>
    <w:p w14:paraId="661F1A05" w14:textId="77777777" w:rsidR="004469BB"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p>
    <w:p w14:paraId="5236249B" w14:textId="77777777" w:rsidR="004469BB"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p>
    <w:p w14:paraId="022732A4" w14:textId="77777777" w:rsidR="004469BB" w:rsidRDefault="004469BB" w:rsidP="004469BB">
      <w:pPr>
        <w:spacing w:before="240" w:line="360" w:lineRule="auto"/>
        <w:jc w:val="both"/>
        <w:rPr>
          <w:rFonts w:ascii="Times New Roman" w:eastAsia="Times New Roman" w:hAnsi="Times New Roman" w:cs="Times New Roman"/>
          <w:kern w:val="0"/>
          <w:sz w:val="24"/>
          <w:szCs w:val="24"/>
          <w:lang w:eastAsia="en-IN"/>
          <w14:ligatures w14:val="none"/>
        </w:rPr>
      </w:pPr>
    </w:p>
    <w:p w14:paraId="47629D81" w14:textId="77777777" w:rsidR="008C0A54" w:rsidRDefault="008C0A54" w:rsidP="004469BB">
      <w:pPr>
        <w:spacing w:before="240" w:line="360" w:lineRule="auto"/>
        <w:jc w:val="both"/>
        <w:rPr>
          <w:rFonts w:ascii="Times New Roman" w:eastAsia="Times New Roman" w:hAnsi="Times New Roman" w:cs="Times New Roman"/>
          <w:kern w:val="0"/>
          <w:sz w:val="24"/>
          <w:szCs w:val="24"/>
          <w:lang w:eastAsia="en-IN"/>
          <w14:ligatures w14:val="none"/>
        </w:rPr>
      </w:pPr>
    </w:p>
    <w:p w14:paraId="3A30C3FE" w14:textId="77777777" w:rsidR="008C0A54" w:rsidRDefault="008C0A54" w:rsidP="004469BB">
      <w:pPr>
        <w:spacing w:before="240" w:line="360" w:lineRule="auto"/>
        <w:jc w:val="both"/>
        <w:rPr>
          <w:rFonts w:ascii="Times New Roman" w:eastAsia="Times New Roman" w:hAnsi="Times New Roman" w:cs="Times New Roman"/>
          <w:kern w:val="0"/>
          <w:sz w:val="24"/>
          <w:szCs w:val="24"/>
          <w:lang w:eastAsia="en-IN"/>
          <w14:ligatures w14:val="none"/>
        </w:rPr>
      </w:pPr>
    </w:p>
    <w:p w14:paraId="3A18F55C" w14:textId="77777777" w:rsidR="008C0A54" w:rsidRPr="003E27D8" w:rsidRDefault="008C0A54" w:rsidP="004469BB">
      <w:pPr>
        <w:spacing w:before="240" w:line="360" w:lineRule="auto"/>
        <w:jc w:val="both"/>
        <w:rPr>
          <w:rFonts w:ascii="Times New Roman" w:eastAsia="Times New Roman" w:hAnsi="Times New Roman" w:cs="Times New Roman"/>
          <w:kern w:val="0"/>
          <w:sz w:val="24"/>
          <w:szCs w:val="24"/>
          <w:lang w:eastAsia="en-IN"/>
          <w14:ligatures w14:val="none"/>
        </w:rPr>
      </w:pPr>
    </w:p>
    <w:p w14:paraId="34CE795F" w14:textId="77777777" w:rsidR="004469BB" w:rsidRPr="008E1534" w:rsidRDefault="004469BB" w:rsidP="004469BB">
      <w:pPr>
        <w:spacing w:before="240" w:after="0" w:line="360" w:lineRule="auto"/>
        <w:jc w:val="lowKashida"/>
        <w:rPr>
          <w:rFonts w:ascii="Times New Roman" w:eastAsia="Times New Roman" w:hAnsi="Times New Roman" w:cs="Times New Roman"/>
          <w:b/>
          <w:bCs/>
          <w:kern w:val="0"/>
          <w:sz w:val="32"/>
          <w:szCs w:val="32"/>
          <w:lang w:eastAsia="en-IN"/>
          <w14:ligatures w14:val="none"/>
        </w:rPr>
      </w:pPr>
      <w:r w:rsidRPr="008E1534">
        <w:rPr>
          <w:rFonts w:ascii="Times New Roman" w:eastAsia="Times New Roman" w:hAnsi="Times New Roman" w:cs="Times New Roman"/>
          <w:b/>
          <w:bCs/>
          <w:kern w:val="0"/>
          <w:sz w:val="32"/>
          <w:szCs w:val="32"/>
          <w:lang w:eastAsia="en-IN"/>
          <w14:ligatures w14:val="none"/>
        </w:rPr>
        <w:lastRenderedPageBreak/>
        <w:t>Chapter 2 – Technology Specification &amp; Literature Review</w:t>
      </w:r>
    </w:p>
    <w:p w14:paraId="255CA7BC" w14:textId="77777777" w:rsidR="004469BB" w:rsidRPr="008E1534" w:rsidRDefault="004469BB" w:rsidP="004469BB">
      <w:pPr>
        <w:spacing w:before="240" w:after="0" w:line="360" w:lineRule="auto"/>
        <w:jc w:val="lowKashida"/>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2.1 Technology Specification</w:t>
      </w:r>
    </w:p>
    <w:p w14:paraId="6E9B9FC0" w14:textId="77777777" w:rsidR="004469BB" w:rsidRPr="008E1534" w:rsidRDefault="004469BB" w:rsidP="004469BB">
      <w:pPr>
        <w:spacing w:before="240" w:after="0" w:line="360" w:lineRule="auto"/>
        <w:jc w:val="lowKashida"/>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2.1.1 Agricultural Sensing Modalities for Crop Monitoring</w:t>
      </w:r>
    </w:p>
    <w:p w14:paraId="634C7B63" w14:textId="77777777"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The modern agricultural landscape relies on multimodal data collection systems that combine spatial, temporal, and environmental sensing for continuous monitoring of crop and soil health. Key modalities include satellite imagery, drone imaging, soil sensors, and weather stations, each offering distinct advantages for precision agriculture.</w:t>
      </w:r>
    </w:p>
    <w:tbl>
      <w:tblPr>
        <w:tblStyle w:val="TableGrid"/>
        <w:tblW w:w="0" w:type="auto"/>
        <w:tblLook w:val="04A0" w:firstRow="1" w:lastRow="0" w:firstColumn="1" w:lastColumn="0" w:noHBand="0" w:noVBand="1"/>
      </w:tblPr>
      <w:tblGrid>
        <w:gridCol w:w="1163"/>
        <w:gridCol w:w="1663"/>
        <w:gridCol w:w="1381"/>
        <w:gridCol w:w="1385"/>
        <w:gridCol w:w="1720"/>
        <w:gridCol w:w="1704"/>
      </w:tblGrid>
      <w:tr w:rsidR="004469BB" w:rsidRPr="008E1534" w14:paraId="0F8EF2A7" w14:textId="77777777" w:rsidTr="00BC7D3A">
        <w:tc>
          <w:tcPr>
            <w:tcW w:w="0" w:type="auto"/>
            <w:hideMark/>
          </w:tcPr>
          <w:p w14:paraId="082681E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Modality</w:t>
            </w:r>
          </w:p>
        </w:tc>
        <w:tc>
          <w:tcPr>
            <w:tcW w:w="0" w:type="auto"/>
            <w:hideMark/>
          </w:tcPr>
          <w:p w14:paraId="485119F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Type</w:t>
            </w:r>
          </w:p>
        </w:tc>
        <w:tc>
          <w:tcPr>
            <w:tcW w:w="0" w:type="auto"/>
            <w:hideMark/>
          </w:tcPr>
          <w:p w14:paraId="6A5EA77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Resolution</w:t>
            </w:r>
          </w:p>
        </w:tc>
        <w:tc>
          <w:tcPr>
            <w:tcW w:w="0" w:type="auto"/>
            <w:hideMark/>
          </w:tcPr>
          <w:p w14:paraId="4C4AA48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Acquisition Time</w:t>
            </w:r>
          </w:p>
        </w:tc>
        <w:tc>
          <w:tcPr>
            <w:tcW w:w="0" w:type="auto"/>
            <w:hideMark/>
          </w:tcPr>
          <w:p w14:paraId="66964F9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Strengths</w:t>
            </w:r>
          </w:p>
        </w:tc>
        <w:tc>
          <w:tcPr>
            <w:tcW w:w="0" w:type="auto"/>
            <w:hideMark/>
          </w:tcPr>
          <w:p w14:paraId="2F7751E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Limitations</w:t>
            </w:r>
          </w:p>
        </w:tc>
      </w:tr>
      <w:tr w:rsidR="004469BB" w:rsidRPr="008E1534" w14:paraId="065BBBB6" w14:textId="77777777" w:rsidTr="00BC7D3A">
        <w:tc>
          <w:tcPr>
            <w:tcW w:w="0" w:type="auto"/>
            <w:hideMark/>
          </w:tcPr>
          <w:p w14:paraId="79FFA65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Satellite Imagery</w:t>
            </w:r>
          </w:p>
        </w:tc>
        <w:tc>
          <w:tcPr>
            <w:tcW w:w="0" w:type="auto"/>
            <w:hideMark/>
          </w:tcPr>
          <w:p w14:paraId="5F9C4D5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Remote (Spatial)</w:t>
            </w:r>
          </w:p>
        </w:tc>
        <w:tc>
          <w:tcPr>
            <w:tcW w:w="0" w:type="auto"/>
            <w:hideMark/>
          </w:tcPr>
          <w:p w14:paraId="0A50BDD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Medium–High (10–30 m)</w:t>
            </w:r>
          </w:p>
        </w:tc>
        <w:tc>
          <w:tcPr>
            <w:tcW w:w="0" w:type="auto"/>
            <w:hideMark/>
          </w:tcPr>
          <w:p w14:paraId="568F4E1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Daily–Weekly</w:t>
            </w:r>
          </w:p>
        </w:tc>
        <w:tc>
          <w:tcPr>
            <w:tcW w:w="0" w:type="auto"/>
            <w:hideMark/>
          </w:tcPr>
          <w:p w14:paraId="52B3037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Large-area coverage; vegetation indices (NDVI)</w:t>
            </w:r>
          </w:p>
        </w:tc>
        <w:tc>
          <w:tcPr>
            <w:tcW w:w="0" w:type="auto"/>
            <w:hideMark/>
          </w:tcPr>
          <w:p w14:paraId="3899FBC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Cloud interference; lower temporal resolution</w:t>
            </w:r>
          </w:p>
        </w:tc>
      </w:tr>
      <w:tr w:rsidR="004469BB" w:rsidRPr="008E1534" w14:paraId="4B4A8BAC" w14:textId="77777777" w:rsidTr="00BC7D3A">
        <w:tc>
          <w:tcPr>
            <w:tcW w:w="0" w:type="auto"/>
            <w:hideMark/>
          </w:tcPr>
          <w:p w14:paraId="083CE91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Imaging</w:t>
            </w:r>
          </w:p>
        </w:tc>
        <w:tc>
          <w:tcPr>
            <w:tcW w:w="0" w:type="auto"/>
            <w:hideMark/>
          </w:tcPr>
          <w:p w14:paraId="23C7FFF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Aerial (Optical)</w:t>
            </w:r>
          </w:p>
        </w:tc>
        <w:tc>
          <w:tcPr>
            <w:tcW w:w="0" w:type="auto"/>
            <w:hideMark/>
          </w:tcPr>
          <w:p w14:paraId="4AB4497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High (≤ 5 cm)</w:t>
            </w:r>
          </w:p>
        </w:tc>
        <w:tc>
          <w:tcPr>
            <w:tcW w:w="0" w:type="auto"/>
            <w:hideMark/>
          </w:tcPr>
          <w:p w14:paraId="0172B7F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On-demand</w:t>
            </w:r>
          </w:p>
        </w:tc>
        <w:tc>
          <w:tcPr>
            <w:tcW w:w="0" w:type="auto"/>
            <w:hideMark/>
          </w:tcPr>
          <w:p w14:paraId="29093E6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High-resolution canopy monitoring</w:t>
            </w:r>
          </w:p>
        </w:tc>
        <w:tc>
          <w:tcPr>
            <w:tcW w:w="0" w:type="auto"/>
            <w:hideMark/>
          </w:tcPr>
          <w:p w14:paraId="62AABE1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High operational cost; limited flight time</w:t>
            </w:r>
          </w:p>
        </w:tc>
      </w:tr>
      <w:tr w:rsidR="004469BB" w:rsidRPr="008E1534" w14:paraId="0834C9AC" w14:textId="77777777" w:rsidTr="00BC7D3A">
        <w:tc>
          <w:tcPr>
            <w:tcW w:w="0" w:type="auto"/>
            <w:hideMark/>
          </w:tcPr>
          <w:p w14:paraId="05DD207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Soil Sensors</w:t>
            </w:r>
          </w:p>
        </w:tc>
        <w:tc>
          <w:tcPr>
            <w:tcW w:w="0" w:type="auto"/>
            <w:hideMark/>
          </w:tcPr>
          <w:p w14:paraId="0F32A2E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In-situ (Physical)</w:t>
            </w:r>
          </w:p>
        </w:tc>
        <w:tc>
          <w:tcPr>
            <w:tcW w:w="0" w:type="auto"/>
            <w:hideMark/>
          </w:tcPr>
          <w:p w14:paraId="249FA06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Point-level</w:t>
            </w:r>
          </w:p>
        </w:tc>
        <w:tc>
          <w:tcPr>
            <w:tcW w:w="0" w:type="auto"/>
            <w:hideMark/>
          </w:tcPr>
          <w:p w14:paraId="1AD9634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Continuous</w:t>
            </w:r>
          </w:p>
        </w:tc>
        <w:tc>
          <w:tcPr>
            <w:tcW w:w="0" w:type="auto"/>
            <w:hideMark/>
          </w:tcPr>
          <w:p w14:paraId="20C1E4F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Real-time soil moisture, temperature, pH</w:t>
            </w:r>
          </w:p>
        </w:tc>
        <w:tc>
          <w:tcPr>
            <w:tcW w:w="0" w:type="auto"/>
            <w:hideMark/>
          </w:tcPr>
          <w:p w14:paraId="497AD47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Requires calibration; local coverage only</w:t>
            </w:r>
          </w:p>
        </w:tc>
      </w:tr>
      <w:tr w:rsidR="004469BB" w:rsidRPr="008E1534" w14:paraId="391EFB27" w14:textId="77777777" w:rsidTr="00BC7D3A">
        <w:tc>
          <w:tcPr>
            <w:tcW w:w="0" w:type="auto"/>
            <w:hideMark/>
          </w:tcPr>
          <w:p w14:paraId="6C297E0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Weather Stations</w:t>
            </w:r>
          </w:p>
        </w:tc>
        <w:tc>
          <w:tcPr>
            <w:tcW w:w="0" w:type="auto"/>
            <w:hideMark/>
          </w:tcPr>
          <w:p w14:paraId="0ED5F69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Environmental</w:t>
            </w:r>
          </w:p>
        </w:tc>
        <w:tc>
          <w:tcPr>
            <w:tcW w:w="0" w:type="auto"/>
            <w:hideMark/>
          </w:tcPr>
          <w:p w14:paraId="4161E37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Regional</w:t>
            </w:r>
          </w:p>
        </w:tc>
        <w:tc>
          <w:tcPr>
            <w:tcW w:w="0" w:type="auto"/>
            <w:hideMark/>
          </w:tcPr>
          <w:p w14:paraId="6360E3B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Hourly–Daily</w:t>
            </w:r>
          </w:p>
        </w:tc>
        <w:tc>
          <w:tcPr>
            <w:tcW w:w="0" w:type="auto"/>
            <w:hideMark/>
          </w:tcPr>
          <w:p w14:paraId="170CAAE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Tracks rainfall, humidity, temperature</w:t>
            </w:r>
          </w:p>
        </w:tc>
        <w:tc>
          <w:tcPr>
            <w:tcW w:w="0" w:type="auto"/>
            <w:hideMark/>
          </w:tcPr>
          <w:p w14:paraId="5C04A44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Sparse distribution; equipment maintenance</w:t>
            </w:r>
          </w:p>
        </w:tc>
      </w:tr>
    </w:tbl>
    <w:p w14:paraId="7495EC51" w14:textId="1D6385DA" w:rsidR="004469BB" w:rsidRPr="00080B61" w:rsidRDefault="00080B61" w:rsidP="004469BB">
      <w:pPr>
        <w:spacing w:before="240" w:after="0" w:line="360" w:lineRule="auto"/>
        <w:jc w:val="lowKashida"/>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Pr>
          <w:rFonts w:ascii="Times New Roman" w:eastAsia="Times New Roman" w:hAnsi="Times New Roman" w:cs="Times New Roman"/>
          <w:b/>
          <w:bCs/>
          <w:kern w:val="0"/>
          <w:sz w:val="24"/>
          <w:szCs w:val="24"/>
          <w:lang w:eastAsia="en-IN"/>
          <w14:ligatures w14:val="none"/>
        </w:rPr>
        <w:tab/>
        <w:t xml:space="preserve">  </w:t>
      </w:r>
      <w:r w:rsidR="004469BB" w:rsidRPr="00080B61">
        <w:rPr>
          <w:rFonts w:ascii="Times New Roman" w:eastAsia="Times New Roman" w:hAnsi="Times New Roman" w:cs="Times New Roman"/>
          <w:b/>
          <w:bCs/>
          <w:kern w:val="0"/>
          <w:sz w:val="24"/>
          <w:szCs w:val="24"/>
          <w:lang w:eastAsia="en-IN"/>
          <w14:ligatures w14:val="none"/>
        </w:rPr>
        <w:t>Table 2.1: Comparison of Major Agricultural Sensing Modalities</w:t>
      </w:r>
    </w:p>
    <w:p w14:paraId="3697E7DF" w14:textId="77777777"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Key Insights:</w:t>
      </w:r>
    </w:p>
    <w:p w14:paraId="7CA72701" w14:textId="77777777" w:rsidR="004469BB" w:rsidRPr="008C0A54" w:rsidRDefault="004469BB" w:rsidP="008C0A54">
      <w:pPr>
        <w:pStyle w:val="ListParagraph"/>
        <w:numPr>
          <w:ilvl w:val="0"/>
          <w:numId w:val="259"/>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8C0A54">
        <w:rPr>
          <w:rFonts w:ascii="Times New Roman" w:eastAsia="Times New Roman" w:hAnsi="Times New Roman" w:cs="Times New Roman"/>
          <w:kern w:val="0"/>
          <w:sz w:val="24"/>
          <w:szCs w:val="24"/>
          <w:lang w:eastAsia="en-IN"/>
          <w14:ligatures w14:val="none"/>
        </w:rPr>
        <w:lastRenderedPageBreak/>
        <w:t>Satellite Imagery: Enables monitoring of large-scale vegetation health through indices like NDVI and EVI.</w:t>
      </w:r>
    </w:p>
    <w:p w14:paraId="33905F21" w14:textId="77777777" w:rsidR="004469BB" w:rsidRPr="008C0A54" w:rsidRDefault="004469BB" w:rsidP="008C0A54">
      <w:pPr>
        <w:pStyle w:val="ListParagraph"/>
        <w:numPr>
          <w:ilvl w:val="0"/>
          <w:numId w:val="259"/>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8C0A54">
        <w:rPr>
          <w:rFonts w:ascii="Times New Roman" w:eastAsia="Times New Roman" w:hAnsi="Times New Roman" w:cs="Times New Roman"/>
          <w:kern w:val="0"/>
          <w:sz w:val="24"/>
          <w:szCs w:val="24"/>
          <w:lang w:eastAsia="en-IN"/>
          <w14:ligatures w14:val="none"/>
        </w:rPr>
        <w:t>Drone Imaging: Provides detailed, localized assessment of crop stress, disease, and nutrient variation.</w:t>
      </w:r>
    </w:p>
    <w:p w14:paraId="6A36E00D" w14:textId="77777777" w:rsidR="008C0A54" w:rsidRPr="008C0A54" w:rsidRDefault="004469BB" w:rsidP="008C0A54">
      <w:pPr>
        <w:pStyle w:val="ListParagraph"/>
        <w:numPr>
          <w:ilvl w:val="0"/>
          <w:numId w:val="259"/>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8C0A54">
        <w:rPr>
          <w:rFonts w:ascii="Times New Roman" w:eastAsia="Times New Roman" w:hAnsi="Times New Roman" w:cs="Times New Roman"/>
          <w:kern w:val="0"/>
          <w:sz w:val="24"/>
          <w:szCs w:val="24"/>
          <w:lang w:eastAsia="en-IN"/>
          <w14:ligatures w14:val="none"/>
        </w:rPr>
        <w:t>Soil Sensors: Deliver continuous insights into subsurface conditions essential for irrigation and fertilization.</w:t>
      </w:r>
    </w:p>
    <w:p w14:paraId="065482EF" w14:textId="02F0C80A" w:rsidR="004469BB" w:rsidRPr="008C0A54" w:rsidRDefault="004469BB" w:rsidP="008C0A54">
      <w:pPr>
        <w:pStyle w:val="ListParagraph"/>
        <w:numPr>
          <w:ilvl w:val="0"/>
          <w:numId w:val="259"/>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8C0A54">
        <w:rPr>
          <w:rFonts w:ascii="Times New Roman" w:eastAsia="Times New Roman" w:hAnsi="Times New Roman" w:cs="Times New Roman"/>
          <w:kern w:val="0"/>
          <w:sz w:val="24"/>
          <w:szCs w:val="24"/>
          <w:lang w:eastAsia="en-IN"/>
          <w14:ligatures w14:val="none"/>
        </w:rPr>
        <w:t xml:space="preserve">Weather Data: Supports predictive </w:t>
      </w:r>
      <w:proofErr w:type="spellStart"/>
      <w:r w:rsidRPr="008C0A54">
        <w:rPr>
          <w:rFonts w:ascii="Times New Roman" w:eastAsia="Times New Roman" w:hAnsi="Times New Roman" w:cs="Times New Roman"/>
          <w:kern w:val="0"/>
          <w:sz w:val="24"/>
          <w:szCs w:val="24"/>
          <w:lang w:eastAsia="en-IN"/>
          <w14:ligatures w14:val="none"/>
        </w:rPr>
        <w:t>modeling</w:t>
      </w:r>
      <w:proofErr w:type="spellEnd"/>
      <w:r w:rsidRPr="008C0A54">
        <w:rPr>
          <w:rFonts w:ascii="Times New Roman" w:eastAsia="Times New Roman" w:hAnsi="Times New Roman" w:cs="Times New Roman"/>
          <w:kern w:val="0"/>
          <w:sz w:val="24"/>
          <w:szCs w:val="24"/>
          <w:lang w:eastAsia="en-IN"/>
          <w14:ligatures w14:val="none"/>
        </w:rPr>
        <w:t xml:space="preserve"> of pest outbreaks, droughts, and optimal planting periods.</w:t>
      </w:r>
    </w:p>
    <w:p w14:paraId="732FD021" w14:textId="77777777"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Despite their strengths, these modalities are often limited by inconsistent data quality, environmental noise, and coverage gaps—necessitating multimodal fusion for robust agricultural intelligence.</w:t>
      </w:r>
    </w:p>
    <w:p w14:paraId="0C5082DE" w14:textId="77777777" w:rsidR="004469BB" w:rsidRPr="008E1534" w:rsidRDefault="004469BB" w:rsidP="004469BB">
      <w:pPr>
        <w:spacing w:before="240" w:after="0" w:line="360" w:lineRule="auto"/>
        <w:jc w:val="lowKashida"/>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2.1.2 Unimodal Agricultural Approaches</w:t>
      </w:r>
    </w:p>
    <w:p w14:paraId="07B94250" w14:textId="77777777"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Unimodal systems rely on a single data source—such as satellite imagery or soil data—for analysis. Although simpler, these methods are often less adaptive and less resilient to environmental variability.</w:t>
      </w:r>
    </w:p>
    <w:tbl>
      <w:tblPr>
        <w:tblStyle w:val="TableGrid"/>
        <w:tblW w:w="0" w:type="auto"/>
        <w:tblLook w:val="04A0" w:firstRow="1" w:lastRow="0" w:firstColumn="1" w:lastColumn="0" w:noHBand="0" w:noVBand="1"/>
      </w:tblPr>
      <w:tblGrid>
        <w:gridCol w:w="1845"/>
        <w:gridCol w:w="2622"/>
        <w:gridCol w:w="1967"/>
        <w:gridCol w:w="2582"/>
      </w:tblGrid>
      <w:tr w:rsidR="004469BB" w:rsidRPr="008E1534" w14:paraId="4CA7506C" w14:textId="77777777" w:rsidTr="00BC7D3A">
        <w:tc>
          <w:tcPr>
            <w:tcW w:w="0" w:type="auto"/>
            <w:hideMark/>
          </w:tcPr>
          <w:p w14:paraId="6931AB5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Dataset</w:t>
            </w:r>
          </w:p>
        </w:tc>
        <w:tc>
          <w:tcPr>
            <w:tcW w:w="0" w:type="auto"/>
            <w:hideMark/>
          </w:tcPr>
          <w:p w14:paraId="3187E06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Features</w:t>
            </w:r>
          </w:p>
        </w:tc>
        <w:tc>
          <w:tcPr>
            <w:tcW w:w="0" w:type="auto"/>
            <w:hideMark/>
          </w:tcPr>
          <w:p w14:paraId="44B7E20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Model</w:t>
            </w:r>
          </w:p>
        </w:tc>
        <w:tc>
          <w:tcPr>
            <w:tcW w:w="0" w:type="auto"/>
            <w:hideMark/>
          </w:tcPr>
          <w:p w14:paraId="5D66D28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Performance (F1 / Accuracy)</w:t>
            </w:r>
          </w:p>
        </w:tc>
      </w:tr>
      <w:tr w:rsidR="004469BB" w:rsidRPr="008E1534" w14:paraId="0880534B" w14:textId="77777777" w:rsidTr="00BC7D3A">
        <w:tc>
          <w:tcPr>
            <w:tcW w:w="0" w:type="auto"/>
            <w:hideMark/>
          </w:tcPr>
          <w:p w14:paraId="49C50EB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PlantVillage</w:t>
            </w:r>
            <w:proofErr w:type="spellEnd"/>
          </w:p>
        </w:tc>
        <w:tc>
          <w:tcPr>
            <w:tcW w:w="0" w:type="auto"/>
            <w:hideMark/>
          </w:tcPr>
          <w:p w14:paraId="27D3116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 xml:space="preserve">Leaf texture, </w:t>
            </w:r>
            <w:proofErr w:type="spellStart"/>
            <w:r w:rsidRPr="008E1534">
              <w:rPr>
                <w:rFonts w:ascii="Times New Roman" w:eastAsia="Times New Roman" w:hAnsi="Times New Roman" w:cs="Times New Roman"/>
                <w:kern w:val="0"/>
                <w:sz w:val="24"/>
                <w:szCs w:val="24"/>
                <w:lang w:eastAsia="en-IN"/>
                <w14:ligatures w14:val="none"/>
              </w:rPr>
              <w:t>color</w:t>
            </w:r>
            <w:proofErr w:type="spellEnd"/>
            <w:r w:rsidRPr="008E1534">
              <w:rPr>
                <w:rFonts w:ascii="Times New Roman" w:eastAsia="Times New Roman" w:hAnsi="Times New Roman" w:cs="Times New Roman"/>
                <w:kern w:val="0"/>
                <w:sz w:val="24"/>
                <w:szCs w:val="24"/>
                <w:lang w:eastAsia="en-IN"/>
                <w14:ligatures w14:val="none"/>
              </w:rPr>
              <w:t xml:space="preserve"> histograms</w:t>
            </w:r>
          </w:p>
        </w:tc>
        <w:tc>
          <w:tcPr>
            <w:tcW w:w="0" w:type="auto"/>
            <w:hideMark/>
          </w:tcPr>
          <w:p w14:paraId="67502EE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SVM, Random Forest</w:t>
            </w:r>
          </w:p>
        </w:tc>
        <w:tc>
          <w:tcPr>
            <w:tcW w:w="0" w:type="auto"/>
            <w:hideMark/>
          </w:tcPr>
          <w:p w14:paraId="0A2354F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0.70 / 74 %</w:t>
            </w:r>
          </w:p>
        </w:tc>
      </w:tr>
      <w:tr w:rsidR="004469BB" w:rsidRPr="008E1534" w14:paraId="02D3A15A" w14:textId="77777777" w:rsidTr="00BC7D3A">
        <w:tc>
          <w:tcPr>
            <w:tcW w:w="0" w:type="auto"/>
            <w:hideMark/>
          </w:tcPr>
          <w:p w14:paraId="3E080E8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Sentinel-2 NDVI</w:t>
            </w:r>
          </w:p>
        </w:tc>
        <w:tc>
          <w:tcPr>
            <w:tcW w:w="0" w:type="auto"/>
            <w:hideMark/>
          </w:tcPr>
          <w:p w14:paraId="562155C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Spectral reflectance bands</w:t>
            </w:r>
          </w:p>
        </w:tc>
        <w:tc>
          <w:tcPr>
            <w:tcW w:w="0" w:type="auto"/>
            <w:hideMark/>
          </w:tcPr>
          <w:p w14:paraId="57E4E19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CNN</w:t>
            </w:r>
          </w:p>
        </w:tc>
        <w:tc>
          <w:tcPr>
            <w:tcW w:w="0" w:type="auto"/>
            <w:hideMark/>
          </w:tcPr>
          <w:p w14:paraId="02AEB14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0.78 / 80 %</w:t>
            </w:r>
          </w:p>
        </w:tc>
      </w:tr>
      <w:tr w:rsidR="004469BB" w:rsidRPr="008E1534" w14:paraId="1F729B6C" w14:textId="77777777" w:rsidTr="00BC7D3A">
        <w:tc>
          <w:tcPr>
            <w:tcW w:w="0" w:type="auto"/>
            <w:hideMark/>
          </w:tcPr>
          <w:p w14:paraId="0BE1A1CA"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Soil Health DB</w:t>
            </w:r>
          </w:p>
        </w:tc>
        <w:tc>
          <w:tcPr>
            <w:tcW w:w="0" w:type="auto"/>
            <w:hideMark/>
          </w:tcPr>
          <w:p w14:paraId="6A086D4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pH, nitrogen, temperature</w:t>
            </w:r>
          </w:p>
        </w:tc>
        <w:tc>
          <w:tcPr>
            <w:tcW w:w="0" w:type="auto"/>
            <w:hideMark/>
          </w:tcPr>
          <w:p w14:paraId="60566B5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MLP</w:t>
            </w:r>
          </w:p>
        </w:tc>
        <w:tc>
          <w:tcPr>
            <w:tcW w:w="0" w:type="auto"/>
            <w:hideMark/>
          </w:tcPr>
          <w:p w14:paraId="6E61226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0.81 / 83 %</w:t>
            </w:r>
          </w:p>
        </w:tc>
      </w:tr>
      <w:tr w:rsidR="004469BB" w:rsidRPr="008E1534" w14:paraId="57F3029B" w14:textId="77777777" w:rsidTr="00BC7D3A">
        <w:tc>
          <w:tcPr>
            <w:tcW w:w="0" w:type="auto"/>
            <w:hideMark/>
          </w:tcPr>
          <w:p w14:paraId="0AC1406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DroneVision</w:t>
            </w:r>
            <w:proofErr w:type="spellEnd"/>
            <w:r w:rsidRPr="008E1534">
              <w:rPr>
                <w:rFonts w:ascii="Times New Roman" w:eastAsia="Times New Roman" w:hAnsi="Times New Roman" w:cs="Times New Roman"/>
                <w:kern w:val="0"/>
                <w:sz w:val="24"/>
                <w:szCs w:val="24"/>
                <w:lang w:eastAsia="en-IN"/>
                <w14:ligatures w14:val="none"/>
              </w:rPr>
              <w:t xml:space="preserve"> Crop</w:t>
            </w:r>
          </w:p>
        </w:tc>
        <w:tc>
          <w:tcPr>
            <w:tcW w:w="0" w:type="auto"/>
            <w:hideMark/>
          </w:tcPr>
          <w:p w14:paraId="32D04B7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RGB + thermal</w:t>
            </w:r>
          </w:p>
        </w:tc>
        <w:tc>
          <w:tcPr>
            <w:tcW w:w="0" w:type="auto"/>
            <w:hideMark/>
          </w:tcPr>
          <w:p w14:paraId="7BEB055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VGG16</w:t>
            </w:r>
          </w:p>
        </w:tc>
        <w:tc>
          <w:tcPr>
            <w:tcW w:w="0" w:type="auto"/>
            <w:hideMark/>
          </w:tcPr>
          <w:p w14:paraId="0238CBE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0.84 / 86 %</w:t>
            </w:r>
          </w:p>
        </w:tc>
      </w:tr>
    </w:tbl>
    <w:p w14:paraId="20B7DC2A" w14:textId="77777777" w:rsidR="004469BB" w:rsidRPr="00080B61" w:rsidRDefault="004469BB" w:rsidP="00080B61">
      <w:pPr>
        <w:spacing w:before="240" w:after="0" w:line="360" w:lineRule="auto"/>
        <w:jc w:val="center"/>
        <w:rPr>
          <w:rFonts w:ascii="Times New Roman" w:eastAsia="Times New Roman" w:hAnsi="Times New Roman" w:cs="Times New Roman"/>
          <w:b/>
          <w:bCs/>
          <w:kern w:val="0"/>
          <w:sz w:val="24"/>
          <w:szCs w:val="24"/>
          <w:lang w:eastAsia="en-IN"/>
          <w14:ligatures w14:val="none"/>
        </w:rPr>
      </w:pPr>
      <w:r w:rsidRPr="00080B61">
        <w:rPr>
          <w:rFonts w:ascii="Times New Roman" w:eastAsia="Times New Roman" w:hAnsi="Times New Roman" w:cs="Times New Roman"/>
          <w:b/>
          <w:bCs/>
          <w:kern w:val="0"/>
          <w:sz w:val="24"/>
          <w:szCs w:val="24"/>
          <w:lang w:eastAsia="en-IN"/>
          <w14:ligatures w14:val="none"/>
        </w:rPr>
        <w:t>Table 2.2: Representative Unimodal Machine Learning Studies in Agriculture</w:t>
      </w:r>
    </w:p>
    <w:p w14:paraId="4885F84C" w14:textId="77777777"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Observations:</w:t>
      </w:r>
    </w:p>
    <w:p w14:paraId="5693488F" w14:textId="77777777" w:rsidR="004469BB" w:rsidRPr="00080B61" w:rsidRDefault="004469BB" w:rsidP="00080B61">
      <w:pPr>
        <w:pStyle w:val="ListParagraph"/>
        <w:numPr>
          <w:ilvl w:val="0"/>
          <w:numId w:val="261"/>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lastRenderedPageBreak/>
        <w:t>Early handcrafted features (</w:t>
      </w:r>
      <w:proofErr w:type="spellStart"/>
      <w:r w:rsidRPr="00080B61">
        <w:rPr>
          <w:rFonts w:ascii="Times New Roman" w:eastAsia="Times New Roman" w:hAnsi="Times New Roman" w:cs="Times New Roman"/>
          <w:kern w:val="0"/>
          <w:sz w:val="24"/>
          <w:szCs w:val="24"/>
          <w:lang w:eastAsia="en-IN"/>
          <w14:ligatures w14:val="none"/>
        </w:rPr>
        <w:t>color</w:t>
      </w:r>
      <w:proofErr w:type="spellEnd"/>
      <w:r w:rsidRPr="00080B61">
        <w:rPr>
          <w:rFonts w:ascii="Times New Roman" w:eastAsia="Times New Roman" w:hAnsi="Times New Roman" w:cs="Times New Roman"/>
          <w:kern w:val="0"/>
          <w:sz w:val="24"/>
          <w:szCs w:val="24"/>
          <w:lang w:eastAsia="en-IN"/>
          <w14:ligatures w14:val="none"/>
        </w:rPr>
        <w:t>, shape, texture) achieved modest accuracy and lacked adaptability.</w:t>
      </w:r>
    </w:p>
    <w:p w14:paraId="6B5384B1" w14:textId="77777777" w:rsidR="004469BB" w:rsidRPr="00080B61" w:rsidRDefault="004469BB" w:rsidP="00080B61">
      <w:pPr>
        <w:pStyle w:val="ListParagraph"/>
        <w:numPr>
          <w:ilvl w:val="0"/>
          <w:numId w:val="261"/>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Machine learning models such as SVMs and Random Forests improved stability but failed to generalize across regions.</w:t>
      </w:r>
    </w:p>
    <w:p w14:paraId="7E1665F8" w14:textId="77777777" w:rsidR="004469BB" w:rsidRPr="00080B61" w:rsidRDefault="004469BB" w:rsidP="00080B61">
      <w:pPr>
        <w:pStyle w:val="ListParagraph"/>
        <w:numPr>
          <w:ilvl w:val="0"/>
          <w:numId w:val="261"/>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Deep learning (CNN-based) models outperformed traditional approaches by learning complex spectral and spatial patterns.</w:t>
      </w:r>
    </w:p>
    <w:p w14:paraId="3C52DC0C" w14:textId="77777777" w:rsidR="004469BB" w:rsidRPr="00080B61" w:rsidRDefault="004469BB" w:rsidP="00080B61">
      <w:pPr>
        <w:pStyle w:val="ListParagraph"/>
        <w:numPr>
          <w:ilvl w:val="0"/>
          <w:numId w:val="261"/>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CNN–RNN hybrids incorporating temporal crop data achieved the best generalization in variable field conditions.</w:t>
      </w:r>
    </w:p>
    <w:p w14:paraId="51D08310" w14:textId="77777777" w:rsidR="004469BB" w:rsidRPr="008E1534" w:rsidRDefault="004469BB" w:rsidP="004469BB">
      <w:pPr>
        <w:spacing w:before="240" w:after="0" w:line="360" w:lineRule="auto"/>
        <w:jc w:val="lowKashida"/>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2.1.3 Unimodal Drone and Aerial Approaches</w:t>
      </w:r>
    </w:p>
    <w:p w14:paraId="4740DA53" w14:textId="77777777"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Aerial imagery (RGB, multispectral, and thermal) provides critical top-down insights into vegetation health and stress levels. These unimodal methods utilize convolutional architectures for disease detection and canopy segmentation.</w:t>
      </w:r>
    </w:p>
    <w:tbl>
      <w:tblPr>
        <w:tblStyle w:val="TableGrid"/>
        <w:tblW w:w="0" w:type="auto"/>
        <w:tblLook w:val="04A0" w:firstRow="1" w:lastRow="0" w:firstColumn="1" w:lastColumn="0" w:noHBand="0" w:noVBand="1"/>
      </w:tblPr>
      <w:tblGrid>
        <w:gridCol w:w="1761"/>
        <w:gridCol w:w="2824"/>
        <w:gridCol w:w="1523"/>
        <w:gridCol w:w="2908"/>
      </w:tblGrid>
      <w:tr w:rsidR="004469BB" w:rsidRPr="008E1534" w14:paraId="1A1A2007" w14:textId="77777777" w:rsidTr="00BC7D3A">
        <w:tc>
          <w:tcPr>
            <w:tcW w:w="0" w:type="auto"/>
            <w:hideMark/>
          </w:tcPr>
          <w:p w14:paraId="1E04700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Dataset</w:t>
            </w:r>
          </w:p>
        </w:tc>
        <w:tc>
          <w:tcPr>
            <w:tcW w:w="0" w:type="auto"/>
            <w:hideMark/>
          </w:tcPr>
          <w:p w14:paraId="2B49A5A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Features</w:t>
            </w:r>
          </w:p>
        </w:tc>
        <w:tc>
          <w:tcPr>
            <w:tcW w:w="0" w:type="auto"/>
            <w:hideMark/>
          </w:tcPr>
          <w:p w14:paraId="43643EC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Model</w:t>
            </w:r>
          </w:p>
        </w:tc>
        <w:tc>
          <w:tcPr>
            <w:tcW w:w="0" w:type="auto"/>
            <w:hideMark/>
          </w:tcPr>
          <w:p w14:paraId="77C9F71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Performance (F1 / Accuracy)</w:t>
            </w:r>
          </w:p>
        </w:tc>
      </w:tr>
      <w:tr w:rsidR="004469BB" w:rsidRPr="008E1534" w14:paraId="5A258EC8" w14:textId="77777777" w:rsidTr="00BC7D3A">
        <w:tc>
          <w:tcPr>
            <w:tcW w:w="0" w:type="auto"/>
            <w:hideMark/>
          </w:tcPr>
          <w:p w14:paraId="774B763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DroneSet</w:t>
            </w:r>
            <w:proofErr w:type="spellEnd"/>
            <w:r w:rsidRPr="008E1534">
              <w:rPr>
                <w:rFonts w:ascii="Times New Roman" w:eastAsia="Times New Roman" w:hAnsi="Times New Roman" w:cs="Times New Roman"/>
                <w:kern w:val="0"/>
                <w:sz w:val="24"/>
                <w:szCs w:val="24"/>
                <w:lang w:eastAsia="en-IN"/>
                <w14:ligatures w14:val="none"/>
              </w:rPr>
              <w:t>-Agri</w:t>
            </w:r>
          </w:p>
        </w:tc>
        <w:tc>
          <w:tcPr>
            <w:tcW w:w="0" w:type="auto"/>
            <w:hideMark/>
          </w:tcPr>
          <w:p w14:paraId="25024B3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RGB canopy images</w:t>
            </w:r>
          </w:p>
        </w:tc>
        <w:tc>
          <w:tcPr>
            <w:tcW w:w="0" w:type="auto"/>
            <w:hideMark/>
          </w:tcPr>
          <w:p w14:paraId="640C119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ResNet50</w:t>
            </w:r>
          </w:p>
        </w:tc>
        <w:tc>
          <w:tcPr>
            <w:tcW w:w="0" w:type="auto"/>
            <w:hideMark/>
          </w:tcPr>
          <w:p w14:paraId="3E0B7F7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0.79 / 81 %</w:t>
            </w:r>
          </w:p>
        </w:tc>
      </w:tr>
      <w:tr w:rsidR="004469BB" w:rsidRPr="008E1534" w14:paraId="6A705F93" w14:textId="77777777" w:rsidTr="00BC7D3A">
        <w:tc>
          <w:tcPr>
            <w:tcW w:w="0" w:type="auto"/>
            <w:hideMark/>
          </w:tcPr>
          <w:p w14:paraId="6DE3825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CropThermal</w:t>
            </w:r>
            <w:proofErr w:type="spellEnd"/>
            <w:r w:rsidRPr="008E1534">
              <w:rPr>
                <w:rFonts w:ascii="Times New Roman" w:eastAsia="Times New Roman" w:hAnsi="Times New Roman" w:cs="Times New Roman"/>
                <w:kern w:val="0"/>
                <w:sz w:val="24"/>
                <w:szCs w:val="24"/>
                <w:lang w:eastAsia="en-IN"/>
                <w14:ligatures w14:val="none"/>
              </w:rPr>
              <w:t>-X</w:t>
            </w:r>
          </w:p>
        </w:tc>
        <w:tc>
          <w:tcPr>
            <w:tcW w:w="0" w:type="auto"/>
            <w:hideMark/>
          </w:tcPr>
          <w:p w14:paraId="4C0C553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Heat gradients, NDVI maps</w:t>
            </w:r>
          </w:p>
        </w:tc>
        <w:tc>
          <w:tcPr>
            <w:tcW w:w="0" w:type="auto"/>
            <w:hideMark/>
          </w:tcPr>
          <w:p w14:paraId="102D0FF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EfficientNet</w:t>
            </w:r>
            <w:proofErr w:type="spellEnd"/>
          </w:p>
        </w:tc>
        <w:tc>
          <w:tcPr>
            <w:tcW w:w="0" w:type="auto"/>
            <w:hideMark/>
          </w:tcPr>
          <w:p w14:paraId="2BC973E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0.82 / 84 %</w:t>
            </w:r>
          </w:p>
        </w:tc>
      </w:tr>
      <w:tr w:rsidR="004469BB" w:rsidRPr="008E1534" w14:paraId="0C756985" w14:textId="77777777" w:rsidTr="00BC7D3A">
        <w:tc>
          <w:tcPr>
            <w:tcW w:w="0" w:type="auto"/>
            <w:hideMark/>
          </w:tcPr>
          <w:p w14:paraId="740F718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AgriDrone2020</w:t>
            </w:r>
          </w:p>
        </w:tc>
        <w:tc>
          <w:tcPr>
            <w:tcW w:w="0" w:type="auto"/>
            <w:hideMark/>
          </w:tcPr>
          <w:p w14:paraId="0F82394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Pretrained deep embeddings</w:t>
            </w:r>
          </w:p>
        </w:tc>
        <w:tc>
          <w:tcPr>
            <w:tcW w:w="0" w:type="auto"/>
            <w:hideMark/>
          </w:tcPr>
          <w:p w14:paraId="11DD3E4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DenseNet121</w:t>
            </w:r>
          </w:p>
        </w:tc>
        <w:tc>
          <w:tcPr>
            <w:tcW w:w="0" w:type="auto"/>
            <w:hideMark/>
          </w:tcPr>
          <w:p w14:paraId="6FAAF49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0.84 / 86 %</w:t>
            </w:r>
          </w:p>
        </w:tc>
      </w:tr>
    </w:tbl>
    <w:p w14:paraId="0F5DDD20" w14:textId="77777777" w:rsidR="004469BB" w:rsidRPr="00080B61" w:rsidRDefault="004469BB" w:rsidP="00080B61">
      <w:pPr>
        <w:spacing w:before="240" w:after="0" w:line="360" w:lineRule="auto"/>
        <w:jc w:val="center"/>
        <w:rPr>
          <w:rFonts w:ascii="Times New Roman" w:eastAsia="Times New Roman" w:hAnsi="Times New Roman" w:cs="Times New Roman"/>
          <w:b/>
          <w:bCs/>
          <w:kern w:val="0"/>
          <w:sz w:val="24"/>
          <w:szCs w:val="24"/>
          <w:lang w:eastAsia="en-IN"/>
          <w14:ligatures w14:val="none"/>
        </w:rPr>
      </w:pPr>
      <w:r w:rsidRPr="00080B61">
        <w:rPr>
          <w:rFonts w:ascii="Times New Roman" w:eastAsia="Times New Roman" w:hAnsi="Times New Roman" w:cs="Times New Roman"/>
          <w:b/>
          <w:bCs/>
          <w:kern w:val="0"/>
          <w:sz w:val="24"/>
          <w:szCs w:val="24"/>
          <w:lang w:eastAsia="en-IN"/>
          <w14:ligatures w14:val="none"/>
        </w:rPr>
        <w:t>Table 2.3: Representative Unimodal Drone-Based Agricultural Studies</w:t>
      </w:r>
    </w:p>
    <w:p w14:paraId="0E576FCA" w14:textId="77777777" w:rsidR="00080B61" w:rsidRDefault="004469BB" w:rsidP="00080B61">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Findings:</w:t>
      </w:r>
    </w:p>
    <w:p w14:paraId="48A5C4AE" w14:textId="27FC1FA9" w:rsidR="004469BB" w:rsidRPr="00080B61" w:rsidRDefault="004469BB" w:rsidP="00080B61">
      <w:pPr>
        <w:pStyle w:val="ListParagraph"/>
        <w:numPr>
          <w:ilvl w:val="0"/>
          <w:numId w:val="262"/>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Transfer learning on pretrained CNN models improved early disease detection accuracy.</w:t>
      </w:r>
    </w:p>
    <w:p w14:paraId="1A7711FE" w14:textId="77777777" w:rsidR="004469BB" w:rsidRPr="00080B61" w:rsidRDefault="004469BB" w:rsidP="00080B61">
      <w:pPr>
        <w:pStyle w:val="ListParagraph"/>
        <w:numPr>
          <w:ilvl w:val="0"/>
          <w:numId w:val="262"/>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However, results remain sensitive to lighting, flight altitude, and camera calibration.</w:t>
      </w:r>
    </w:p>
    <w:p w14:paraId="64F9FB63" w14:textId="77777777" w:rsidR="004469BB" w:rsidRPr="00080B61" w:rsidRDefault="004469BB" w:rsidP="00080B61">
      <w:pPr>
        <w:pStyle w:val="ListParagraph"/>
        <w:numPr>
          <w:ilvl w:val="0"/>
          <w:numId w:val="262"/>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Combining aerial imagery with ground and soil data enhances robustness and interpretability.</w:t>
      </w:r>
    </w:p>
    <w:p w14:paraId="652DF50E" w14:textId="77777777" w:rsidR="004469BB" w:rsidRPr="00080B61" w:rsidRDefault="004469BB" w:rsidP="004469BB">
      <w:pPr>
        <w:spacing w:before="240" w:after="0" w:line="360" w:lineRule="auto"/>
        <w:jc w:val="lowKashida"/>
        <w:rPr>
          <w:rFonts w:ascii="Times New Roman" w:eastAsia="Times New Roman" w:hAnsi="Times New Roman" w:cs="Times New Roman"/>
          <w:b/>
          <w:bCs/>
          <w:kern w:val="0"/>
          <w:sz w:val="24"/>
          <w:szCs w:val="24"/>
          <w:lang w:eastAsia="en-IN"/>
          <w14:ligatures w14:val="none"/>
        </w:rPr>
      </w:pPr>
      <w:r w:rsidRPr="00080B61">
        <w:rPr>
          <w:rFonts w:ascii="Times New Roman" w:eastAsia="Times New Roman" w:hAnsi="Times New Roman" w:cs="Times New Roman"/>
          <w:b/>
          <w:bCs/>
          <w:kern w:val="0"/>
          <w:sz w:val="24"/>
          <w:szCs w:val="24"/>
          <w:lang w:eastAsia="en-IN"/>
          <w14:ligatures w14:val="none"/>
        </w:rPr>
        <w:t>2.1.4 Multimodal Fusion Approaches</w:t>
      </w:r>
    </w:p>
    <w:p w14:paraId="2F1F1019" w14:textId="77777777"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lastRenderedPageBreak/>
        <w:t>Unimodal agricultural systems are limited by incomplete environmental understanding and sensitivity to local noise. Multimodal fusion combines heterogeneous data—such as visual, soil, and weather inputs—to improve resilience, adaptability, and yield prediction accuracy.</w:t>
      </w:r>
    </w:p>
    <w:tbl>
      <w:tblPr>
        <w:tblStyle w:val="TableGrid"/>
        <w:tblW w:w="0" w:type="auto"/>
        <w:tblLook w:val="04A0" w:firstRow="1" w:lastRow="0" w:firstColumn="1" w:lastColumn="0" w:noHBand="0" w:noVBand="1"/>
      </w:tblPr>
      <w:tblGrid>
        <w:gridCol w:w="2413"/>
        <w:gridCol w:w="1617"/>
        <w:gridCol w:w="2688"/>
        <w:gridCol w:w="2298"/>
      </w:tblGrid>
      <w:tr w:rsidR="004469BB" w:rsidRPr="008E1534" w14:paraId="066E1851" w14:textId="77777777" w:rsidTr="00BC7D3A">
        <w:tc>
          <w:tcPr>
            <w:tcW w:w="0" w:type="auto"/>
            <w:hideMark/>
          </w:tcPr>
          <w:p w14:paraId="55B96C2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Modalities</w:t>
            </w:r>
          </w:p>
        </w:tc>
        <w:tc>
          <w:tcPr>
            <w:tcW w:w="0" w:type="auto"/>
            <w:hideMark/>
          </w:tcPr>
          <w:p w14:paraId="457691D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Fusion Strategy</w:t>
            </w:r>
          </w:p>
        </w:tc>
        <w:tc>
          <w:tcPr>
            <w:tcW w:w="0" w:type="auto"/>
            <w:hideMark/>
          </w:tcPr>
          <w:p w14:paraId="70C5F37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Model Architecture</w:t>
            </w:r>
          </w:p>
        </w:tc>
        <w:tc>
          <w:tcPr>
            <w:tcW w:w="0" w:type="auto"/>
            <w:hideMark/>
          </w:tcPr>
          <w:p w14:paraId="751A20E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Performance (F1 / Accuracy)</w:t>
            </w:r>
          </w:p>
        </w:tc>
      </w:tr>
      <w:tr w:rsidR="004469BB" w:rsidRPr="008E1534" w14:paraId="340922A1" w14:textId="77777777" w:rsidTr="00BC7D3A">
        <w:tc>
          <w:tcPr>
            <w:tcW w:w="0" w:type="auto"/>
            <w:hideMark/>
          </w:tcPr>
          <w:p w14:paraId="48A7846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 Soil Sensors</w:t>
            </w:r>
          </w:p>
        </w:tc>
        <w:tc>
          <w:tcPr>
            <w:tcW w:w="0" w:type="auto"/>
            <w:hideMark/>
          </w:tcPr>
          <w:p w14:paraId="5D8F97B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Early fusion</w:t>
            </w:r>
          </w:p>
        </w:tc>
        <w:tc>
          <w:tcPr>
            <w:tcW w:w="0" w:type="auto"/>
            <w:hideMark/>
          </w:tcPr>
          <w:p w14:paraId="68BB628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CNN (images) + MLP (soil)</w:t>
            </w:r>
          </w:p>
        </w:tc>
        <w:tc>
          <w:tcPr>
            <w:tcW w:w="0" w:type="auto"/>
            <w:hideMark/>
          </w:tcPr>
          <w:p w14:paraId="77C0A1B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0.82 / 83 %</w:t>
            </w:r>
          </w:p>
        </w:tc>
      </w:tr>
      <w:tr w:rsidR="004469BB" w:rsidRPr="008E1534" w14:paraId="4F652826" w14:textId="77777777" w:rsidTr="00BC7D3A">
        <w:tc>
          <w:tcPr>
            <w:tcW w:w="0" w:type="auto"/>
            <w:hideMark/>
          </w:tcPr>
          <w:p w14:paraId="5D824E0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Satellite + Weather</w:t>
            </w:r>
          </w:p>
        </w:tc>
        <w:tc>
          <w:tcPr>
            <w:tcW w:w="0" w:type="auto"/>
            <w:hideMark/>
          </w:tcPr>
          <w:p w14:paraId="6AF8770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Late fusion</w:t>
            </w:r>
          </w:p>
        </w:tc>
        <w:tc>
          <w:tcPr>
            <w:tcW w:w="0" w:type="auto"/>
            <w:hideMark/>
          </w:tcPr>
          <w:p w14:paraId="58FC080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ResNet</w:t>
            </w:r>
            <w:proofErr w:type="spellEnd"/>
            <w:r w:rsidRPr="008E1534">
              <w:rPr>
                <w:rFonts w:ascii="Times New Roman" w:eastAsia="Times New Roman" w:hAnsi="Times New Roman" w:cs="Times New Roman"/>
                <w:kern w:val="0"/>
                <w:sz w:val="24"/>
                <w:szCs w:val="24"/>
                <w:lang w:eastAsia="en-IN"/>
                <w14:ligatures w14:val="none"/>
              </w:rPr>
              <w:t xml:space="preserve"> (satellite) + LSTM (weather)</w:t>
            </w:r>
          </w:p>
        </w:tc>
        <w:tc>
          <w:tcPr>
            <w:tcW w:w="0" w:type="auto"/>
            <w:hideMark/>
          </w:tcPr>
          <w:p w14:paraId="57CC304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0.84 / 85 %</w:t>
            </w:r>
          </w:p>
        </w:tc>
      </w:tr>
      <w:tr w:rsidR="004469BB" w:rsidRPr="008E1534" w14:paraId="5EF1DDB1" w14:textId="77777777" w:rsidTr="00BC7D3A">
        <w:tc>
          <w:tcPr>
            <w:tcW w:w="0" w:type="auto"/>
            <w:hideMark/>
          </w:tcPr>
          <w:p w14:paraId="76C22C8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 Weather</w:t>
            </w:r>
          </w:p>
        </w:tc>
        <w:tc>
          <w:tcPr>
            <w:tcW w:w="0" w:type="auto"/>
            <w:hideMark/>
          </w:tcPr>
          <w:p w14:paraId="1232C7A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Hybrid (attention)</w:t>
            </w:r>
          </w:p>
        </w:tc>
        <w:tc>
          <w:tcPr>
            <w:tcW w:w="0" w:type="auto"/>
            <w:hideMark/>
          </w:tcPr>
          <w:p w14:paraId="41231E4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VGG + GRU-Attn</w:t>
            </w:r>
          </w:p>
        </w:tc>
        <w:tc>
          <w:tcPr>
            <w:tcW w:w="0" w:type="auto"/>
            <w:hideMark/>
          </w:tcPr>
          <w:p w14:paraId="7B4D48E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0.88 / 89 %</w:t>
            </w:r>
          </w:p>
        </w:tc>
      </w:tr>
      <w:tr w:rsidR="004469BB" w:rsidRPr="008E1534" w14:paraId="5530434B" w14:textId="77777777" w:rsidTr="00BC7D3A">
        <w:tc>
          <w:tcPr>
            <w:tcW w:w="0" w:type="auto"/>
            <w:hideMark/>
          </w:tcPr>
          <w:p w14:paraId="7FD2B62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Soil + Climate + Crop Image</w:t>
            </w:r>
          </w:p>
        </w:tc>
        <w:tc>
          <w:tcPr>
            <w:tcW w:w="0" w:type="auto"/>
            <w:hideMark/>
          </w:tcPr>
          <w:p w14:paraId="51A3C53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Co-attention</w:t>
            </w:r>
          </w:p>
        </w:tc>
        <w:tc>
          <w:tcPr>
            <w:tcW w:w="0" w:type="auto"/>
            <w:hideMark/>
          </w:tcPr>
          <w:p w14:paraId="12D2E71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BiGRU</w:t>
            </w:r>
            <w:proofErr w:type="spellEnd"/>
            <w:r w:rsidRPr="008E1534">
              <w:rPr>
                <w:rFonts w:ascii="Times New Roman" w:eastAsia="Times New Roman" w:hAnsi="Times New Roman" w:cs="Times New Roman"/>
                <w:kern w:val="0"/>
                <w:sz w:val="24"/>
                <w:szCs w:val="24"/>
                <w:lang w:eastAsia="en-IN"/>
                <w14:ligatures w14:val="none"/>
              </w:rPr>
              <w:t xml:space="preserve"> + Transformer Co-Attn</w:t>
            </w:r>
          </w:p>
        </w:tc>
        <w:tc>
          <w:tcPr>
            <w:tcW w:w="0" w:type="auto"/>
            <w:hideMark/>
          </w:tcPr>
          <w:p w14:paraId="3FF92C9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0.86 / 87 %</w:t>
            </w:r>
          </w:p>
        </w:tc>
      </w:tr>
      <w:tr w:rsidR="004469BB" w:rsidRPr="008E1534" w14:paraId="2F5945FA" w14:textId="77777777" w:rsidTr="00BC7D3A">
        <w:tc>
          <w:tcPr>
            <w:tcW w:w="0" w:type="auto"/>
            <w:hideMark/>
          </w:tcPr>
          <w:p w14:paraId="3792750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 Metadata (farm records)</w:t>
            </w:r>
          </w:p>
        </w:tc>
        <w:tc>
          <w:tcPr>
            <w:tcW w:w="0" w:type="auto"/>
            <w:hideMark/>
          </w:tcPr>
          <w:p w14:paraId="08A167A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Late fusion</w:t>
            </w:r>
          </w:p>
        </w:tc>
        <w:tc>
          <w:tcPr>
            <w:tcW w:w="0" w:type="auto"/>
            <w:hideMark/>
          </w:tcPr>
          <w:p w14:paraId="3311B1FB"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CNN + Tabular MLP</w:t>
            </w:r>
          </w:p>
        </w:tc>
        <w:tc>
          <w:tcPr>
            <w:tcW w:w="0" w:type="auto"/>
            <w:hideMark/>
          </w:tcPr>
          <w:p w14:paraId="48E5B4E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0.81 / 82 %</w:t>
            </w:r>
          </w:p>
        </w:tc>
      </w:tr>
    </w:tbl>
    <w:p w14:paraId="0EDE55AD" w14:textId="77777777" w:rsidR="004469BB" w:rsidRPr="00080B61" w:rsidRDefault="004469BB" w:rsidP="00080B61">
      <w:pPr>
        <w:spacing w:before="240" w:after="0" w:line="360" w:lineRule="auto"/>
        <w:jc w:val="center"/>
        <w:rPr>
          <w:rFonts w:ascii="Times New Roman" w:eastAsia="Times New Roman" w:hAnsi="Times New Roman" w:cs="Times New Roman"/>
          <w:b/>
          <w:bCs/>
          <w:kern w:val="0"/>
          <w:sz w:val="24"/>
          <w:szCs w:val="24"/>
          <w:lang w:eastAsia="en-IN"/>
          <w14:ligatures w14:val="none"/>
        </w:rPr>
      </w:pPr>
      <w:r w:rsidRPr="00080B61">
        <w:rPr>
          <w:rFonts w:ascii="Times New Roman" w:eastAsia="Times New Roman" w:hAnsi="Times New Roman" w:cs="Times New Roman"/>
          <w:b/>
          <w:bCs/>
          <w:kern w:val="0"/>
          <w:sz w:val="24"/>
          <w:szCs w:val="24"/>
          <w:lang w:eastAsia="en-IN"/>
          <w14:ligatures w14:val="none"/>
        </w:rPr>
        <w:t>Table 2.4: Representative Multimodal Fusion-Based Agricultural Studies</w:t>
      </w:r>
    </w:p>
    <w:p w14:paraId="028976C3" w14:textId="77777777"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Advantages:</w:t>
      </w:r>
    </w:p>
    <w:p w14:paraId="6E9DD10E" w14:textId="77777777" w:rsidR="004469BB" w:rsidRPr="00080B61" w:rsidRDefault="004469BB" w:rsidP="00080B61">
      <w:pPr>
        <w:pStyle w:val="ListParagraph"/>
        <w:numPr>
          <w:ilvl w:val="0"/>
          <w:numId w:val="263"/>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Combining visual, soil, and weather data improves accuracy and adaptability.</w:t>
      </w:r>
    </w:p>
    <w:p w14:paraId="376A0B76" w14:textId="77777777" w:rsidR="004469BB" w:rsidRPr="00080B61" w:rsidRDefault="004469BB" w:rsidP="00080B61">
      <w:pPr>
        <w:pStyle w:val="ListParagraph"/>
        <w:numPr>
          <w:ilvl w:val="0"/>
          <w:numId w:val="263"/>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Attention-based fusion selectively prioritizes the most informative data source.</w:t>
      </w:r>
    </w:p>
    <w:p w14:paraId="7A4684B5" w14:textId="77777777" w:rsidR="004469BB" w:rsidRPr="00080B61" w:rsidRDefault="004469BB" w:rsidP="00080B61">
      <w:pPr>
        <w:pStyle w:val="ListParagraph"/>
        <w:numPr>
          <w:ilvl w:val="0"/>
          <w:numId w:val="263"/>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Integration of metadata (fertilizer use, planting time) enhances contextual understanding.</w:t>
      </w:r>
    </w:p>
    <w:p w14:paraId="7E5E0198" w14:textId="77777777" w:rsidR="004469BB" w:rsidRPr="00080B61" w:rsidRDefault="004469BB" w:rsidP="00080B61">
      <w:pPr>
        <w:pStyle w:val="ListParagraph"/>
        <w:numPr>
          <w:ilvl w:val="0"/>
          <w:numId w:val="263"/>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Transformer-based co-attention frameworks achieve state-of-the-art interpretability and robustness.</w:t>
      </w:r>
    </w:p>
    <w:p w14:paraId="77702F82" w14:textId="77777777" w:rsidR="004469BB" w:rsidRPr="008E1534" w:rsidRDefault="004469BB" w:rsidP="004469BB">
      <w:pPr>
        <w:spacing w:before="240" w:after="0" w:line="360" w:lineRule="auto"/>
        <w:jc w:val="lowKashida"/>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2.1.5 Agricultural Datasets and Challenges</w:t>
      </w:r>
    </w:p>
    <w:p w14:paraId="25DB81D8" w14:textId="77777777"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Reliable machine learning systems depend on large, diverse, and annotated agricultural datasets. The table below summarizes major publicly available resources.</w:t>
      </w:r>
    </w:p>
    <w:tbl>
      <w:tblPr>
        <w:tblStyle w:val="TableGrid"/>
        <w:tblW w:w="0" w:type="auto"/>
        <w:tblLook w:val="04A0" w:firstRow="1" w:lastRow="0" w:firstColumn="1" w:lastColumn="0" w:noHBand="0" w:noVBand="1"/>
      </w:tblPr>
      <w:tblGrid>
        <w:gridCol w:w="1869"/>
        <w:gridCol w:w="1669"/>
        <w:gridCol w:w="1163"/>
        <w:gridCol w:w="1353"/>
        <w:gridCol w:w="1599"/>
        <w:gridCol w:w="1363"/>
      </w:tblGrid>
      <w:tr w:rsidR="004469BB" w:rsidRPr="008E1534" w14:paraId="2D809606" w14:textId="77777777" w:rsidTr="00BC7D3A">
        <w:tc>
          <w:tcPr>
            <w:tcW w:w="0" w:type="auto"/>
            <w:hideMark/>
          </w:tcPr>
          <w:p w14:paraId="7110F96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lastRenderedPageBreak/>
              <w:t>Dataset</w:t>
            </w:r>
          </w:p>
        </w:tc>
        <w:tc>
          <w:tcPr>
            <w:tcW w:w="0" w:type="auto"/>
            <w:hideMark/>
          </w:tcPr>
          <w:p w14:paraId="333DF97B"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Modalities</w:t>
            </w:r>
          </w:p>
        </w:tc>
        <w:tc>
          <w:tcPr>
            <w:tcW w:w="0" w:type="auto"/>
            <w:hideMark/>
          </w:tcPr>
          <w:p w14:paraId="6B98BBB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Language</w:t>
            </w:r>
          </w:p>
        </w:tc>
        <w:tc>
          <w:tcPr>
            <w:tcW w:w="0" w:type="auto"/>
            <w:hideMark/>
          </w:tcPr>
          <w:p w14:paraId="5D66927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Crops / Samples</w:t>
            </w:r>
          </w:p>
        </w:tc>
        <w:tc>
          <w:tcPr>
            <w:tcW w:w="0" w:type="auto"/>
            <w:hideMark/>
          </w:tcPr>
          <w:p w14:paraId="430D5BD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Annotation</w:t>
            </w:r>
          </w:p>
        </w:tc>
        <w:tc>
          <w:tcPr>
            <w:tcW w:w="0" w:type="auto"/>
            <w:hideMark/>
          </w:tcPr>
          <w:p w14:paraId="7289DA1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Availability</w:t>
            </w:r>
          </w:p>
        </w:tc>
      </w:tr>
      <w:tr w:rsidR="004469BB" w:rsidRPr="008E1534" w14:paraId="6C8656FD" w14:textId="77777777" w:rsidTr="00BC7D3A">
        <w:tc>
          <w:tcPr>
            <w:tcW w:w="0" w:type="auto"/>
            <w:hideMark/>
          </w:tcPr>
          <w:p w14:paraId="39082CC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PlantVillage</w:t>
            </w:r>
            <w:proofErr w:type="spellEnd"/>
          </w:p>
        </w:tc>
        <w:tc>
          <w:tcPr>
            <w:tcW w:w="0" w:type="auto"/>
            <w:hideMark/>
          </w:tcPr>
          <w:p w14:paraId="09AAF53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RGB images</w:t>
            </w:r>
          </w:p>
        </w:tc>
        <w:tc>
          <w:tcPr>
            <w:tcW w:w="0" w:type="auto"/>
            <w:hideMark/>
          </w:tcPr>
          <w:p w14:paraId="7E8ECCF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47594B1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54,000+</w:t>
            </w:r>
          </w:p>
        </w:tc>
        <w:tc>
          <w:tcPr>
            <w:tcW w:w="0" w:type="auto"/>
            <w:hideMark/>
          </w:tcPr>
          <w:p w14:paraId="47A1751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Leaf disease labels</w:t>
            </w:r>
          </w:p>
        </w:tc>
        <w:tc>
          <w:tcPr>
            <w:tcW w:w="0" w:type="auto"/>
            <w:hideMark/>
          </w:tcPr>
          <w:p w14:paraId="1814AEE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Public</w:t>
            </w:r>
          </w:p>
        </w:tc>
      </w:tr>
      <w:tr w:rsidR="004469BB" w:rsidRPr="008E1534" w14:paraId="4153EEBC" w14:textId="77777777" w:rsidTr="00BC7D3A">
        <w:tc>
          <w:tcPr>
            <w:tcW w:w="0" w:type="auto"/>
            <w:hideMark/>
          </w:tcPr>
          <w:p w14:paraId="78C412E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Sentinel-2 Agri</w:t>
            </w:r>
          </w:p>
        </w:tc>
        <w:tc>
          <w:tcPr>
            <w:tcW w:w="0" w:type="auto"/>
            <w:hideMark/>
          </w:tcPr>
          <w:p w14:paraId="151636C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Satellite NDVI</w:t>
            </w:r>
          </w:p>
        </w:tc>
        <w:tc>
          <w:tcPr>
            <w:tcW w:w="0" w:type="auto"/>
            <w:hideMark/>
          </w:tcPr>
          <w:p w14:paraId="104165AA"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37E5E2A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Global coverage</w:t>
            </w:r>
          </w:p>
        </w:tc>
        <w:tc>
          <w:tcPr>
            <w:tcW w:w="0" w:type="auto"/>
            <w:hideMark/>
          </w:tcPr>
          <w:p w14:paraId="09350DD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Pixel-level maps</w:t>
            </w:r>
          </w:p>
        </w:tc>
        <w:tc>
          <w:tcPr>
            <w:tcW w:w="0" w:type="auto"/>
            <w:hideMark/>
          </w:tcPr>
          <w:p w14:paraId="5360BD8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Public</w:t>
            </w:r>
          </w:p>
        </w:tc>
      </w:tr>
      <w:tr w:rsidR="004469BB" w:rsidRPr="008E1534" w14:paraId="5C53E8CF" w14:textId="77777777" w:rsidTr="00BC7D3A">
        <w:tc>
          <w:tcPr>
            <w:tcW w:w="0" w:type="auto"/>
            <w:hideMark/>
          </w:tcPr>
          <w:p w14:paraId="4BFA847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DroneSet</w:t>
            </w:r>
            <w:proofErr w:type="spellEnd"/>
            <w:r w:rsidRPr="008E1534">
              <w:rPr>
                <w:rFonts w:ascii="Times New Roman" w:eastAsia="Times New Roman" w:hAnsi="Times New Roman" w:cs="Times New Roman"/>
                <w:kern w:val="0"/>
                <w:sz w:val="24"/>
                <w:szCs w:val="24"/>
                <w:lang w:eastAsia="en-IN"/>
                <w14:ligatures w14:val="none"/>
              </w:rPr>
              <w:t>-Agri</w:t>
            </w:r>
          </w:p>
        </w:tc>
        <w:tc>
          <w:tcPr>
            <w:tcW w:w="0" w:type="auto"/>
            <w:hideMark/>
          </w:tcPr>
          <w:p w14:paraId="64B82E0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RGB / Thermal</w:t>
            </w:r>
          </w:p>
        </w:tc>
        <w:tc>
          <w:tcPr>
            <w:tcW w:w="0" w:type="auto"/>
            <w:hideMark/>
          </w:tcPr>
          <w:p w14:paraId="08CAC53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65FCC6CA"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1,200 farms</w:t>
            </w:r>
          </w:p>
        </w:tc>
        <w:tc>
          <w:tcPr>
            <w:tcW w:w="0" w:type="auto"/>
            <w:hideMark/>
          </w:tcPr>
          <w:p w14:paraId="2D631E3B"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Manual crop masks</w:t>
            </w:r>
          </w:p>
        </w:tc>
        <w:tc>
          <w:tcPr>
            <w:tcW w:w="0" w:type="auto"/>
            <w:hideMark/>
          </w:tcPr>
          <w:p w14:paraId="4E8B980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Restricted</w:t>
            </w:r>
          </w:p>
        </w:tc>
      </w:tr>
      <w:tr w:rsidR="004469BB" w:rsidRPr="008E1534" w14:paraId="206F0882" w14:textId="77777777" w:rsidTr="00BC7D3A">
        <w:tc>
          <w:tcPr>
            <w:tcW w:w="0" w:type="auto"/>
            <w:hideMark/>
          </w:tcPr>
          <w:p w14:paraId="1A1723B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Soil Health DB</w:t>
            </w:r>
          </w:p>
        </w:tc>
        <w:tc>
          <w:tcPr>
            <w:tcW w:w="0" w:type="auto"/>
            <w:hideMark/>
          </w:tcPr>
          <w:p w14:paraId="04C3020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Sensor readings</w:t>
            </w:r>
          </w:p>
        </w:tc>
        <w:tc>
          <w:tcPr>
            <w:tcW w:w="0" w:type="auto"/>
            <w:hideMark/>
          </w:tcPr>
          <w:p w14:paraId="4830628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034105E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10,000+ entries</w:t>
            </w:r>
          </w:p>
        </w:tc>
        <w:tc>
          <w:tcPr>
            <w:tcW w:w="0" w:type="auto"/>
            <w:hideMark/>
          </w:tcPr>
          <w:p w14:paraId="708B2FA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Numeric attributes</w:t>
            </w:r>
          </w:p>
        </w:tc>
        <w:tc>
          <w:tcPr>
            <w:tcW w:w="0" w:type="auto"/>
            <w:hideMark/>
          </w:tcPr>
          <w:p w14:paraId="26AEF16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Public</w:t>
            </w:r>
          </w:p>
        </w:tc>
      </w:tr>
      <w:tr w:rsidR="004469BB" w:rsidRPr="008E1534" w14:paraId="13163FFB" w14:textId="77777777" w:rsidTr="00BC7D3A">
        <w:tc>
          <w:tcPr>
            <w:tcW w:w="0" w:type="auto"/>
            <w:hideMark/>
          </w:tcPr>
          <w:p w14:paraId="5EA616C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AgroWeatherNet</w:t>
            </w:r>
            <w:proofErr w:type="spellEnd"/>
          </w:p>
        </w:tc>
        <w:tc>
          <w:tcPr>
            <w:tcW w:w="0" w:type="auto"/>
            <w:hideMark/>
          </w:tcPr>
          <w:p w14:paraId="24C4A8E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Climate + satellite</w:t>
            </w:r>
          </w:p>
        </w:tc>
        <w:tc>
          <w:tcPr>
            <w:tcW w:w="0" w:type="auto"/>
            <w:hideMark/>
          </w:tcPr>
          <w:p w14:paraId="2791AE1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1AD09D5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1000+ stations</w:t>
            </w:r>
          </w:p>
        </w:tc>
        <w:tc>
          <w:tcPr>
            <w:tcW w:w="0" w:type="auto"/>
            <w:hideMark/>
          </w:tcPr>
          <w:p w14:paraId="50301B0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Temporal data</w:t>
            </w:r>
          </w:p>
        </w:tc>
        <w:tc>
          <w:tcPr>
            <w:tcW w:w="0" w:type="auto"/>
            <w:hideMark/>
          </w:tcPr>
          <w:p w14:paraId="60896C8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Public</w:t>
            </w:r>
          </w:p>
        </w:tc>
      </w:tr>
    </w:tbl>
    <w:p w14:paraId="57A14318" w14:textId="77777777" w:rsidR="004469BB" w:rsidRPr="00080B61" w:rsidRDefault="004469BB" w:rsidP="00080B61">
      <w:pPr>
        <w:spacing w:before="240" w:after="0" w:line="360" w:lineRule="auto"/>
        <w:jc w:val="center"/>
        <w:rPr>
          <w:rFonts w:ascii="Times New Roman" w:eastAsia="Times New Roman" w:hAnsi="Times New Roman" w:cs="Times New Roman"/>
          <w:b/>
          <w:bCs/>
          <w:kern w:val="0"/>
          <w:sz w:val="24"/>
          <w:szCs w:val="24"/>
          <w:lang w:eastAsia="en-IN"/>
          <w14:ligatures w14:val="none"/>
        </w:rPr>
      </w:pPr>
      <w:r w:rsidRPr="00080B61">
        <w:rPr>
          <w:rFonts w:ascii="Times New Roman" w:eastAsia="Times New Roman" w:hAnsi="Times New Roman" w:cs="Times New Roman"/>
          <w:b/>
          <w:bCs/>
          <w:kern w:val="0"/>
          <w:sz w:val="24"/>
          <w:szCs w:val="24"/>
          <w:lang w:eastAsia="en-IN"/>
          <w14:ligatures w14:val="none"/>
        </w:rPr>
        <w:t>Table 2.5: Comparison of Public Agricultural Datasets</w:t>
      </w:r>
    </w:p>
    <w:p w14:paraId="6097D16C" w14:textId="77777777"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Challenges:</w:t>
      </w:r>
    </w:p>
    <w:p w14:paraId="3B4A170B" w14:textId="77777777" w:rsidR="004469BB" w:rsidRPr="00080B61" w:rsidRDefault="004469BB" w:rsidP="00080B61">
      <w:pPr>
        <w:pStyle w:val="ListParagraph"/>
        <w:numPr>
          <w:ilvl w:val="0"/>
          <w:numId w:val="264"/>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Small and region-specific datasets hinder large-scale model training.</w:t>
      </w:r>
    </w:p>
    <w:p w14:paraId="2462CFAC" w14:textId="77777777" w:rsidR="004469BB" w:rsidRPr="00080B61" w:rsidRDefault="004469BB" w:rsidP="00080B61">
      <w:pPr>
        <w:pStyle w:val="ListParagraph"/>
        <w:numPr>
          <w:ilvl w:val="0"/>
          <w:numId w:val="264"/>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Imbalanced crop representation affects fairness and performance.</w:t>
      </w:r>
    </w:p>
    <w:p w14:paraId="7DC5C8AE" w14:textId="77777777" w:rsidR="004469BB" w:rsidRPr="00080B61" w:rsidRDefault="004469BB" w:rsidP="00080B61">
      <w:pPr>
        <w:pStyle w:val="ListParagraph"/>
        <w:numPr>
          <w:ilvl w:val="0"/>
          <w:numId w:val="264"/>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 xml:space="preserve">Inconsistent </w:t>
      </w:r>
      <w:proofErr w:type="spellStart"/>
      <w:r w:rsidRPr="00080B61">
        <w:rPr>
          <w:rFonts w:ascii="Times New Roman" w:eastAsia="Times New Roman" w:hAnsi="Times New Roman" w:cs="Times New Roman"/>
          <w:kern w:val="0"/>
          <w:sz w:val="24"/>
          <w:szCs w:val="24"/>
          <w:lang w:eastAsia="en-IN"/>
          <w14:ligatures w14:val="none"/>
        </w:rPr>
        <w:t>labeling</w:t>
      </w:r>
      <w:proofErr w:type="spellEnd"/>
      <w:r w:rsidRPr="00080B61">
        <w:rPr>
          <w:rFonts w:ascii="Times New Roman" w:eastAsia="Times New Roman" w:hAnsi="Times New Roman" w:cs="Times New Roman"/>
          <w:kern w:val="0"/>
          <w:sz w:val="24"/>
          <w:szCs w:val="24"/>
          <w:lang w:eastAsia="en-IN"/>
          <w14:ligatures w14:val="none"/>
        </w:rPr>
        <w:t xml:space="preserve"> and annotation quality reduce comparability.</w:t>
      </w:r>
    </w:p>
    <w:p w14:paraId="27B0BB31" w14:textId="77777777" w:rsidR="004469BB" w:rsidRPr="00080B61" w:rsidRDefault="004469BB" w:rsidP="00080B61">
      <w:pPr>
        <w:pStyle w:val="ListParagraph"/>
        <w:numPr>
          <w:ilvl w:val="0"/>
          <w:numId w:val="264"/>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Missing modalities (e.g., thermal or soil data) limit multimodal research.</w:t>
      </w:r>
    </w:p>
    <w:p w14:paraId="420A0391" w14:textId="77777777" w:rsidR="004469BB" w:rsidRPr="00080B61" w:rsidRDefault="004469BB" w:rsidP="00080B61">
      <w:pPr>
        <w:pStyle w:val="ListParagraph"/>
        <w:numPr>
          <w:ilvl w:val="0"/>
          <w:numId w:val="264"/>
        </w:numPr>
        <w:spacing w:before="240" w:after="0" w:line="360" w:lineRule="auto"/>
        <w:jc w:val="lowKashida"/>
        <w:rPr>
          <w:rFonts w:ascii="Times New Roman" w:eastAsia="Times New Roman" w:hAnsi="Times New Roman" w:cs="Times New Roman"/>
          <w:b/>
          <w:bCs/>
          <w:kern w:val="0"/>
          <w:sz w:val="32"/>
          <w:szCs w:val="32"/>
          <w:lang w:eastAsia="en-IN"/>
          <w14:ligatures w14:val="none"/>
        </w:rPr>
      </w:pPr>
      <w:r w:rsidRPr="00080B61">
        <w:rPr>
          <w:rFonts w:ascii="Times New Roman" w:eastAsia="Times New Roman" w:hAnsi="Times New Roman" w:cs="Times New Roman"/>
          <w:kern w:val="0"/>
          <w:sz w:val="24"/>
          <w:szCs w:val="24"/>
          <w:lang w:eastAsia="en-IN"/>
          <w14:ligatures w14:val="none"/>
        </w:rPr>
        <w:t>Variability in sensor calibration and data collection complicates model transferability</w:t>
      </w:r>
      <w:r w:rsidRPr="00080B61">
        <w:rPr>
          <w:rFonts w:ascii="Times New Roman" w:eastAsia="Times New Roman" w:hAnsi="Times New Roman" w:cs="Times New Roman"/>
          <w:b/>
          <w:bCs/>
          <w:kern w:val="0"/>
          <w:sz w:val="32"/>
          <w:szCs w:val="32"/>
          <w:lang w:eastAsia="en-IN"/>
          <w14:ligatures w14:val="none"/>
        </w:rPr>
        <w:t>.</w:t>
      </w:r>
    </w:p>
    <w:p w14:paraId="1537B76E" w14:textId="77777777" w:rsidR="004469BB" w:rsidRPr="008E1534" w:rsidRDefault="004469BB" w:rsidP="004469BB">
      <w:pPr>
        <w:spacing w:before="240" w:after="0" w:line="360" w:lineRule="auto"/>
        <w:jc w:val="lowKashida"/>
        <w:rPr>
          <w:rFonts w:ascii="Times New Roman" w:eastAsia="Times New Roman" w:hAnsi="Times New Roman" w:cs="Times New Roman"/>
          <w:b/>
          <w:bCs/>
          <w:kern w:val="0"/>
          <w:sz w:val="32"/>
          <w:szCs w:val="32"/>
          <w:lang w:eastAsia="en-IN"/>
          <w14:ligatures w14:val="none"/>
        </w:rPr>
      </w:pPr>
      <w:r w:rsidRPr="008E1534">
        <w:rPr>
          <w:rFonts w:ascii="Times New Roman" w:eastAsia="Times New Roman" w:hAnsi="Times New Roman" w:cs="Times New Roman"/>
          <w:b/>
          <w:bCs/>
          <w:kern w:val="0"/>
          <w:sz w:val="32"/>
          <w:szCs w:val="32"/>
          <w:lang w:eastAsia="en-IN"/>
          <w14:ligatures w14:val="none"/>
        </w:rPr>
        <w:t>2.2 Literature Review</w:t>
      </w:r>
    </w:p>
    <w:p w14:paraId="1584C411" w14:textId="77777777" w:rsidR="004469BB" w:rsidRPr="008E1534" w:rsidRDefault="004469BB" w:rsidP="004469BB">
      <w:pPr>
        <w:spacing w:before="240" w:after="0" w:line="360" w:lineRule="auto"/>
        <w:jc w:val="lowKashida"/>
        <w:rPr>
          <w:rFonts w:ascii="Times New Roman" w:eastAsia="Times New Roman" w:hAnsi="Times New Roman" w:cs="Times New Roman"/>
          <w:b/>
          <w:bCs/>
          <w:kern w:val="0"/>
          <w:sz w:val="32"/>
          <w:szCs w:val="32"/>
          <w:lang w:eastAsia="en-IN"/>
          <w14:ligatures w14:val="none"/>
        </w:rPr>
      </w:pPr>
      <w:r w:rsidRPr="008E1534">
        <w:rPr>
          <w:rFonts w:ascii="Times New Roman" w:eastAsia="Times New Roman" w:hAnsi="Times New Roman" w:cs="Times New Roman"/>
          <w:b/>
          <w:bCs/>
          <w:kern w:val="0"/>
          <w:sz w:val="32"/>
          <w:szCs w:val="32"/>
          <w:lang w:eastAsia="en-IN"/>
          <w14:ligatures w14:val="none"/>
        </w:rPr>
        <w:t>2.2.1 Agricultural Assessment and Limitations</w:t>
      </w:r>
    </w:p>
    <w:p w14:paraId="21627022" w14:textId="554F0CCF"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 xml:space="preserve">Manual field assessment remains the traditional standard in agriculture but is labour-intensive, time-consuming, and subjective. Farmers often rely on visual inspection, soil sampling, and experiential judgment to evaluate crop health, which leads to inconsistency across regions and operators. Factors such as lighting, weather, and human fatigue further contribute to </w:t>
      </w:r>
      <w:r w:rsidRPr="008E1534">
        <w:rPr>
          <w:rFonts w:ascii="Times New Roman" w:eastAsia="Times New Roman" w:hAnsi="Times New Roman" w:cs="Times New Roman"/>
          <w:kern w:val="0"/>
          <w:sz w:val="24"/>
          <w:szCs w:val="24"/>
          <w:lang w:eastAsia="en-IN"/>
          <w14:ligatures w14:val="none"/>
        </w:rPr>
        <w:lastRenderedPageBreak/>
        <w:t>observational bias and data inaccuracy.</w:t>
      </w:r>
      <w:r w:rsidR="00080B61">
        <w:rPr>
          <w:rFonts w:ascii="Times New Roman" w:eastAsia="Times New Roman" w:hAnsi="Times New Roman" w:cs="Times New Roman"/>
          <w:kern w:val="0"/>
          <w:sz w:val="24"/>
          <w:szCs w:val="24"/>
          <w:lang w:eastAsia="en-IN"/>
          <w14:ligatures w14:val="none"/>
        </w:rPr>
        <w:t xml:space="preserve"> </w:t>
      </w:r>
      <w:r w:rsidRPr="008E1534">
        <w:rPr>
          <w:rFonts w:ascii="Times New Roman" w:eastAsia="Times New Roman" w:hAnsi="Times New Roman" w:cs="Times New Roman"/>
          <w:kern w:val="0"/>
          <w:sz w:val="24"/>
          <w:szCs w:val="24"/>
          <w:lang w:eastAsia="en-IN"/>
          <w14:ligatures w14:val="none"/>
        </w:rPr>
        <w:t>Machine learning frameworks now aim to automate this process by providing objective, scalable, and real-time assessments of soil fertility, crop health, and yield potential. These systems enhance reliability and decision speed while reducing dependency on human interpretation.</w:t>
      </w:r>
    </w:p>
    <w:p w14:paraId="5874856B" w14:textId="77777777" w:rsidR="004469BB" w:rsidRPr="008E1534" w:rsidRDefault="004469BB" w:rsidP="004469BB">
      <w:pPr>
        <w:spacing w:before="240" w:after="0" w:line="360" w:lineRule="auto"/>
        <w:jc w:val="lowKashida"/>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2.2.2 Unimodal Agricultural Data Approaches</w:t>
      </w:r>
    </w:p>
    <w:p w14:paraId="092F3523" w14:textId="77777777"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Unimodal machine learning models focus on a single source of agricultural data—such as soil readings, satellite imagery, or drone-based RGB images—for pattern recognition and prediction.</w:t>
      </w:r>
    </w:p>
    <w:p w14:paraId="73163C54" w14:textId="77777777" w:rsidR="004469BB" w:rsidRPr="00080B61" w:rsidRDefault="004469BB" w:rsidP="00080B61">
      <w:pPr>
        <w:pStyle w:val="ListParagraph"/>
        <w:numPr>
          <w:ilvl w:val="0"/>
          <w:numId w:val="265"/>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 xml:space="preserve">Early handcrafted feature-based methods (e.g., SVMs, Random Forests) using </w:t>
      </w:r>
      <w:proofErr w:type="spellStart"/>
      <w:r w:rsidRPr="00080B61">
        <w:rPr>
          <w:rFonts w:ascii="Times New Roman" w:eastAsia="Times New Roman" w:hAnsi="Times New Roman" w:cs="Times New Roman"/>
          <w:kern w:val="0"/>
          <w:sz w:val="24"/>
          <w:szCs w:val="24"/>
          <w:lang w:eastAsia="en-IN"/>
          <w14:ligatures w14:val="none"/>
        </w:rPr>
        <w:t>color</w:t>
      </w:r>
      <w:proofErr w:type="spellEnd"/>
      <w:r w:rsidRPr="00080B61">
        <w:rPr>
          <w:rFonts w:ascii="Times New Roman" w:eastAsia="Times New Roman" w:hAnsi="Times New Roman" w:cs="Times New Roman"/>
          <w:kern w:val="0"/>
          <w:sz w:val="24"/>
          <w:szCs w:val="24"/>
          <w:lang w:eastAsia="en-IN"/>
          <w14:ligatures w14:val="none"/>
        </w:rPr>
        <w:t xml:space="preserve"> histograms or vegetation indices achieved around 75–80% accuracy, but struggled with noise and region-specific bias.</w:t>
      </w:r>
    </w:p>
    <w:p w14:paraId="371560B2" w14:textId="77777777" w:rsidR="004469BB" w:rsidRPr="00080B61" w:rsidRDefault="004469BB" w:rsidP="00080B61">
      <w:pPr>
        <w:pStyle w:val="ListParagraph"/>
        <w:numPr>
          <w:ilvl w:val="0"/>
          <w:numId w:val="265"/>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Deep CNN architectures now extract hierarchical and noise-robust spatial embeddings from high-resolution imagery, enabling more accurate disease detection and crop classification.</w:t>
      </w:r>
    </w:p>
    <w:p w14:paraId="4A2B6202" w14:textId="77777777" w:rsidR="004469BB" w:rsidRPr="00080B61" w:rsidRDefault="004469BB" w:rsidP="00080B61">
      <w:pPr>
        <w:pStyle w:val="ListParagraph"/>
        <w:numPr>
          <w:ilvl w:val="0"/>
          <w:numId w:val="265"/>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However, these models still suffer from data imbalance, sensor variability, and limited generalization across different crop types and environmental conditions.</w:t>
      </w:r>
    </w:p>
    <w:p w14:paraId="7D5BBC4B" w14:textId="77777777" w:rsidR="004469BB" w:rsidRPr="008E1534" w:rsidRDefault="004469BB" w:rsidP="004469BB">
      <w:pPr>
        <w:spacing w:before="240" w:after="0" w:line="360" w:lineRule="auto"/>
        <w:jc w:val="lowKashida"/>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2.2.3 Aerial and Drone-Based Analysis</w:t>
      </w:r>
    </w:p>
    <w:p w14:paraId="435373B8" w14:textId="77777777"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 xml:space="preserve">Drone and UAV imagery have become prominent tools for precision agriculture, providing high-resolution visual data for early stress detection. Transfer-learning models such as </w:t>
      </w:r>
      <w:proofErr w:type="spellStart"/>
      <w:r w:rsidRPr="008E1534">
        <w:rPr>
          <w:rFonts w:ascii="Times New Roman" w:eastAsia="Times New Roman" w:hAnsi="Times New Roman" w:cs="Times New Roman"/>
          <w:kern w:val="0"/>
          <w:sz w:val="24"/>
          <w:szCs w:val="24"/>
          <w:lang w:eastAsia="en-IN"/>
          <w14:ligatures w14:val="none"/>
        </w:rPr>
        <w:t>ResNet</w:t>
      </w:r>
      <w:proofErr w:type="spellEnd"/>
      <w:r w:rsidRPr="008E1534">
        <w:rPr>
          <w:rFonts w:ascii="Times New Roman" w:eastAsia="Times New Roman" w:hAnsi="Times New Roman" w:cs="Times New Roman"/>
          <w:kern w:val="0"/>
          <w:sz w:val="24"/>
          <w:szCs w:val="24"/>
          <w:lang w:eastAsia="en-IN"/>
          <w14:ligatures w14:val="none"/>
        </w:rPr>
        <w:t xml:space="preserve">, </w:t>
      </w:r>
      <w:proofErr w:type="spellStart"/>
      <w:r w:rsidRPr="008E1534">
        <w:rPr>
          <w:rFonts w:ascii="Times New Roman" w:eastAsia="Times New Roman" w:hAnsi="Times New Roman" w:cs="Times New Roman"/>
          <w:kern w:val="0"/>
          <w:sz w:val="24"/>
          <w:szCs w:val="24"/>
          <w:lang w:eastAsia="en-IN"/>
          <w14:ligatures w14:val="none"/>
        </w:rPr>
        <w:t>EfficientNet</w:t>
      </w:r>
      <w:proofErr w:type="spellEnd"/>
      <w:r w:rsidRPr="008E1534">
        <w:rPr>
          <w:rFonts w:ascii="Times New Roman" w:eastAsia="Times New Roman" w:hAnsi="Times New Roman" w:cs="Times New Roman"/>
          <w:kern w:val="0"/>
          <w:sz w:val="24"/>
          <w:szCs w:val="24"/>
          <w:lang w:eastAsia="en-IN"/>
          <w14:ligatures w14:val="none"/>
        </w:rPr>
        <w:t xml:space="preserve">, and </w:t>
      </w:r>
      <w:proofErr w:type="spellStart"/>
      <w:r w:rsidRPr="008E1534">
        <w:rPr>
          <w:rFonts w:ascii="Times New Roman" w:eastAsia="Times New Roman" w:hAnsi="Times New Roman" w:cs="Times New Roman"/>
          <w:kern w:val="0"/>
          <w:sz w:val="24"/>
          <w:szCs w:val="24"/>
          <w:lang w:eastAsia="en-IN"/>
          <w14:ligatures w14:val="none"/>
        </w:rPr>
        <w:t>DenseNet</w:t>
      </w:r>
      <w:proofErr w:type="spellEnd"/>
      <w:r w:rsidRPr="008E1534">
        <w:rPr>
          <w:rFonts w:ascii="Times New Roman" w:eastAsia="Times New Roman" w:hAnsi="Times New Roman" w:cs="Times New Roman"/>
          <w:kern w:val="0"/>
          <w:sz w:val="24"/>
          <w:szCs w:val="24"/>
          <w:lang w:eastAsia="en-IN"/>
          <w14:ligatures w14:val="none"/>
        </w:rPr>
        <w:t xml:space="preserve"> are applied to detect disease spots, canopy irregularities, and yield variations.</w:t>
      </w:r>
      <w:r w:rsidRPr="008E1534">
        <w:rPr>
          <w:rFonts w:ascii="Times New Roman" w:eastAsia="Times New Roman" w:hAnsi="Times New Roman" w:cs="Times New Roman"/>
          <w:kern w:val="0"/>
          <w:sz w:val="24"/>
          <w:szCs w:val="24"/>
          <w:lang w:eastAsia="en-IN"/>
          <w14:ligatures w14:val="none"/>
        </w:rPr>
        <w:br/>
        <w:t>These models show strong performance for localized monitoring but depend heavily on image quality, lighting conditions, and flight altitude. Integrating drone imagery with soil and weather data has been shown to mitigate these limitations, improving prediction stability and scalability across different terrains.</w:t>
      </w:r>
    </w:p>
    <w:p w14:paraId="738B3807" w14:textId="77777777" w:rsidR="004469BB" w:rsidRPr="008E1534" w:rsidRDefault="004469BB" w:rsidP="004469BB">
      <w:pPr>
        <w:spacing w:before="240" w:after="0" w:line="360" w:lineRule="auto"/>
        <w:jc w:val="lowKashida"/>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2.2.4 Visual Biomarker-Based Techniques</w:t>
      </w:r>
    </w:p>
    <w:p w14:paraId="3EF14ABF" w14:textId="77777777"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 xml:space="preserve">Visual biomarkers in agriculture are derived from image-based features that reflect plant health conditions—such as leaf </w:t>
      </w:r>
      <w:proofErr w:type="spellStart"/>
      <w:r w:rsidRPr="008E1534">
        <w:rPr>
          <w:rFonts w:ascii="Times New Roman" w:eastAsia="Times New Roman" w:hAnsi="Times New Roman" w:cs="Times New Roman"/>
          <w:kern w:val="0"/>
          <w:sz w:val="24"/>
          <w:szCs w:val="24"/>
          <w:lang w:eastAsia="en-IN"/>
          <w14:ligatures w14:val="none"/>
        </w:rPr>
        <w:t>color</w:t>
      </w:r>
      <w:proofErr w:type="spellEnd"/>
      <w:r w:rsidRPr="008E1534">
        <w:rPr>
          <w:rFonts w:ascii="Times New Roman" w:eastAsia="Times New Roman" w:hAnsi="Times New Roman" w:cs="Times New Roman"/>
          <w:kern w:val="0"/>
          <w:sz w:val="24"/>
          <w:szCs w:val="24"/>
          <w:lang w:eastAsia="en-IN"/>
          <w14:ligatures w14:val="none"/>
        </w:rPr>
        <w:t xml:space="preserve"> variations, edge sharpness, texture gradients, and canopy density.</w:t>
      </w:r>
      <w:r w:rsidRPr="008E1534">
        <w:rPr>
          <w:rFonts w:ascii="Times New Roman" w:eastAsia="Times New Roman" w:hAnsi="Times New Roman" w:cs="Times New Roman"/>
          <w:kern w:val="0"/>
          <w:sz w:val="24"/>
          <w:szCs w:val="24"/>
          <w:lang w:eastAsia="en-IN"/>
          <w14:ligatures w14:val="none"/>
        </w:rPr>
        <w:br/>
      </w:r>
      <w:r w:rsidRPr="008E1534">
        <w:rPr>
          <w:rFonts w:ascii="Times New Roman" w:eastAsia="Times New Roman" w:hAnsi="Times New Roman" w:cs="Times New Roman"/>
          <w:kern w:val="0"/>
          <w:sz w:val="24"/>
          <w:szCs w:val="24"/>
          <w:lang w:eastAsia="en-IN"/>
          <w14:ligatures w14:val="none"/>
        </w:rPr>
        <w:lastRenderedPageBreak/>
        <w:t>CNNs like VGG-16 and InceptionV3 are commonly employed to detect and interpret these spatial biomarkers, identifying early signs of nutrient deficiency or disease.</w:t>
      </w:r>
      <w:r w:rsidRPr="008E1534">
        <w:rPr>
          <w:rFonts w:ascii="Times New Roman" w:eastAsia="Times New Roman" w:hAnsi="Times New Roman" w:cs="Times New Roman"/>
          <w:kern w:val="0"/>
          <w:sz w:val="24"/>
          <w:szCs w:val="24"/>
          <w:lang w:eastAsia="en-IN"/>
          <w14:ligatures w14:val="none"/>
        </w:rPr>
        <w:br/>
        <w:t>More advanced 3D CNNs and temporal deep networks have been used to capture growth progression and stress dynamics over time from sequential drone or satellite images.</w:t>
      </w:r>
      <w:r w:rsidRPr="008E1534">
        <w:rPr>
          <w:rFonts w:ascii="Times New Roman" w:eastAsia="Times New Roman" w:hAnsi="Times New Roman" w:cs="Times New Roman"/>
          <w:kern w:val="0"/>
          <w:sz w:val="24"/>
          <w:szCs w:val="24"/>
          <w:lang w:eastAsia="en-IN"/>
          <w14:ligatures w14:val="none"/>
        </w:rPr>
        <w:br/>
        <w:t>However, these models demand large, high-quality, and well-annotated datasets to avoid overfitting and maintain consistent accuracy across different field conditions.</w:t>
      </w:r>
    </w:p>
    <w:p w14:paraId="49CD51EF" w14:textId="77777777" w:rsidR="004469BB" w:rsidRPr="008E1534" w:rsidRDefault="004469BB" w:rsidP="004469BB">
      <w:pPr>
        <w:spacing w:before="240" w:after="0" w:line="360" w:lineRule="auto"/>
        <w:jc w:val="lowKashida"/>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2.2.5 Multimodal Fusion Frameworks</w:t>
      </w:r>
    </w:p>
    <w:p w14:paraId="64CD21C7" w14:textId="4E2BDE0A"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Multimodal learning has emerged as a major advancement in agricultural AI. It combines heterogeneous data sources—such as drone imagery, soil sensor data, weather reports, and farm management records—to enhance predictive reliability.</w:t>
      </w:r>
      <w:r w:rsidR="00080B61">
        <w:rPr>
          <w:rFonts w:ascii="Times New Roman" w:eastAsia="Times New Roman" w:hAnsi="Times New Roman" w:cs="Times New Roman"/>
          <w:kern w:val="0"/>
          <w:sz w:val="24"/>
          <w:szCs w:val="24"/>
          <w:lang w:eastAsia="en-IN"/>
          <w14:ligatures w14:val="none"/>
        </w:rPr>
        <w:t xml:space="preserve"> </w:t>
      </w:r>
      <w:r w:rsidRPr="008E1534">
        <w:rPr>
          <w:rFonts w:ascii="Times New Roman" w:eastAsia="Times New Roman" w:hAnsi="Times New Roman" w:cs="Times New Roman"/>
          <w:kern w:val="0"/>
          <w:sz w:val="24"/>
          <w:szCs w:val="24"/>
          <w:lang w:eastAsia="en-IN"/>
          <w14:ligatures w14:val="none"/>
        </w:rPr>
        <w:t>Hybrid and attention-based fusion models have demonstrated superior performance, with F1-scores exceeding 0.88, owing to their ability to selectively emphasize relevant modalities under changing conditions.</w:t>
      </w:r>
      <w:r w:rsidRPr="008E1534">
        <w:rPr>
          <w:rFonts w:ascii="Times New Roman" w:eastAsia="Times New Roman" w:hAnsi="Times New Roman" w:cs="Times New Roman"/>
          <w:kern w:val="0"/>
          <w:sz w:val="24"/>
          <w:szCs w:val="24"/>
          <w:lang w:eastAsia="en-IN"/>
          <w14:ligatures w14:val="none"/>
        </w:rPr>
        <w:br/>
        <w:t>For instance, soil data may dominate during drought prediction, while drone imagery may be prioritized during pest analysis</w:t>
      </w:r>
      <w:r w:rsidR="00080B61">
        <w:rPr>
          <w:rFonts w:ascii="Times New Roman" w:eastAsia="Times New Roman" w:hAnsi="Times New Roman" w:cs="Times New Roman"/>
          <w:kern w:val="0"/>
          <w:sz w:val="24"/>
          <w:szCs w:val="24"/>
          <w:lang w:eastAsia="en-IN"/>
          <w14:ligatures w14:val="none"/>
        </w:rPr>
        <w:t xml:space="preserve">. </w:t>
      </w:r>
      <w:r w:rsidRPr="008E1534">
        <w:rPr>
          <w:rFonts w:ascii="Times New Roman" w:eastAsia="Times New Roman" w:hAnsi="Times New Roman" w:cs="Times New Roman"/>
          <w:kern w:val="0"/>
          <w:sz w:val="24"/>
          <w:szCs w:val="24"/>
          <w:lang w:eastAsia="en-IN"/>
          <w14:ligatures w14:val="none"/>
        </w:rPr>
        <w:t>Despite their benefits, multimodal fusion systems require large, balanced datasets, robust synchronization, and significant computational resources to operate effectively in real time.</w:t>
      </w:r>
    </w:p>
    <w:p w14:paraId="2C95B4F9" w14:textId="77777777" w:rsidR="004469BB" w:rsidRPr="008E1534" w:rsidRDefault="004469BB" w:rsidP="004469BB">
      <w:pPr>
        <w:spacing w:before="240" w:after="0" w:line="360" w:lineRule="auto"/>
        <w:jc w:val="lowKashida"/>
        <w:rPr>
          <w:rFonts w:ascii="Times New Roman" w:eastAsia="Times New Roman" w:hAnsi="Times New Roman" w:cs="Times New Roman"/>
          <w:b/>
          <w:bCs/>
          <w:kern w:val="0"/>
          <w:sz w:val="28"/>
          <w:szCs w:val="28"/>
          <w:lang w:eastAsia="en-IN"/>
          <w14:ligatures w14:val="none"/>
        </w:rPr>
      </w:pPr>
      <w:r w:rsidRPr="008E1534">
        <w:rPr>
          <w:rFonts w:ascii="Times New Roman" w:eastAsia="Times New Roman" w:hAnsi="Times New Roman" w:cs="Times New Roman"/>
          <w:b/>
          <w:bCs/>
          <w:kern w:val="0"/>
          <w:sz w:val="28"/>
          <w:szCs w:val="28"/>
          <w:lang w:eastAsia="en-IN"/>
          <w14:ligatures w14:val="none"/>
        </w:rPr>
        <w:t>2.2.6 Dataset and Evaluation Challenges</w:t>
      </w:r>
    </w:p>
    <w:p w14:paraId="064C7A98" w14:textId="77777777" w:rsidR="004469BB" w:rsidRPr="008E1534" w:rsidRDefault="004469BB" w:rsidP="004469BB">
      <w:pPr>
        <w:spacing w:before="240" w:after="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 xml:space="preserve">Although several agricultural datasets—such as </w:t>
      </w:r>
      <w:proofErr w:type="spellStart"/>
      <w:r w:rsidRPr="008E1534">
        <w:rPr>
          <w:rFonts w:ascii="Times New Roman" w:eastAsia="Times New Roman" w:hAnsi="Times New Roman" w:cs="Times New Roman"/>
          <w:kern w:val="0"/>
          <w:sz w:val="24"/>
          <w:szCs w:val="24"/>
          <w:lang w:eastAsia="en-IN"/>
          <w14:ligatures w14:val="none"/>
        </w:rPr>
        <w:t>PlantVillage</w:t>
      </w:r>
      <w:proofErr w:type="spellEnd"/>
      <w:r w:rsidRPr="008E1534">
        <w:rPr>
          <w:rFonts w:ascii="Times New Roman" w:eastAsia="Times New Roman" w:hAnsi="Times New Roman" w:cs="Times New Roman"/>
          <w:kern w:val="0"/>
          <w:sz w:val="24"/>
          <w:szCs w:val="24"/>
          <w:lang w:eastAsia="en-IN"/>
          <w14:ligatures w14:val="none"/>
        </w:rPr>
        <w:t xml:space="preserve">, Sentinel-2 Agri, and </w:t>
      </w:r>
      <w:proofErr w:type="spellStart"/>
      <w:r w:rsidRPr="008E1534">
        <w:rPr>
          <w:rFonts w:ascii="Times New Roman" w:eastAsia="Times New Roman" w:hAnsi="Times New Roman" w:cs="Times New Roman"/>
          <w:kern w:val="0"/>
          <w:sz w:val="24"/>
          <w:szCs w:val="24"/>
          <w:lang w:eastAsia="en-IN"/>
          <w14:ligatures w14:val="none"/>
        </w:rPr>
        <w:t>DroneSet</w:t>
      </w:r>
      <w:proofErr w:type="spellEnd"/>
      <w:r w:rsidRPr="008E1534">
        <w:rPr>
          <w:rFonts w:ascii="Times New Roman" w:eastAsia="Times New Roman" w:hAnsi="Times New Roman" w:cs="Times New Roman"/>
          <w:kern w:val="0"/>
          <w:sz w:val="24"/>
          <w:szCs w:val="24"/>
          <w:lang w:eastAsia="en-IN"/>
          <w14:ligatures w14:val="none"/>
        </w:rPr>
        <w:t>-Agri—are available, generalization and reproducibility remain persistent challenges.</w:t>
      </w:r>
      <w:r w:rsidRPr="008E1534">
        <w:rPr>
          <w:rFonts w:ascii="Times New Roman" w:eastAsia="Times New Roman" w:hAnsi="Times New Roman" w:cs="Times New Roman"/>
          <w:kern w:val="0"/>
          <w:sz w:val="24"/>
          <w:szCs w:val="24"/>
          <w:lang w:eastAsia="en-IN"/>
          <w14:ligatures w14:val="none"/>
        </w:rPr>
        <w:br/>
        <w:t>The following factors hinder model scalability and reliability:</w:t>
      </w:r>
    </w:p>
    <w:p w14:paraId="3F07CD4B" w14:textId="77777777" w:rsidR="004469BB" w:rsidRPr="00080B61" w:rsidRDefault="004469BB" w:rsidP="00080B61">
      <w:pPr>
        <w:pStyle w:val="ListParagraph"/>
        <w:numPr>
          <w:ilvl w:val="0"/>
          <w:numId w:val="266"/>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Demographic and regional bias in training data (specific crop types or climates dominate datasets).</w:t>
      </w:r>
    </w:p>
    <w:p w14:paraId="295B994E" w14:textId="77777777" w:rsidR="004469BB" w:rsidRPr="00080B61" w:rsidRDefault="004469BB" w:rsidP="00080B61">
      <w:pPr>
        <w:pStyle w:val="ListParagraph"/>
        <w:numPr>
          <w:ilvl w:val="0"/>
          <w:numId w:val="266"/>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 xml:space="preserve">Inconsistent annotations due to variable </w:t>
      </w:r>
      <w:proofErr w:type="spellStart"/>
      <w:r w:rsidRPr="00080B61">
        <w:rPr>
          <w:rFonts w:ascii="Times New Roman" w:eastAsia="Times New Roman" w:hAnsi="Times New Roman" w:cs="Times New Roman"/>
          <w:kern w:val="0"/>
          <w:sz w:val="24"/>
          <w:szCs w:val="24"/>
          <w:lang w:eastAsia="en-IN"/>
          <w14:ligatures w14:val="none"/>
        </w:rPr>
        <w:t>labeling</w:t>
      </w:r>
      <w:proofErr w:type="spellEnd"/>
      <w:r w:rsidRPr="00080B61">
        <w:rPr>
          <w:rFonts w:ascii="Times New Roman" w:eastAsia="Times New Roman" w:hAnsi="Times New Roman" w:cs="Times New Roman"/>
          <w:kern w:val="0"/>
          <w:sz w:val="24"/>
          <w:szCs w:val="24"/>
          <w:lang w:eastAsia="en-IN"/>
          <w14:ligatures w14:val="none"/>
        </w:rPr>
        <w:t xml:space="preserve"> quality across data sources.</w:t>
      </w:r>
    </w:p>
    <w:p w14:paraId="3A14FDC2" w14:textId="77777777" w:rsidR="004469BB" w:rsidRPr="00080B61" w:rsidRDefault="004469BB" w:rsidP="00080B61">
      <w:pPr>
        <w:pStyle w:val="ListParagraph"/>
        <w:numPr>
          <w:ilvl w:val="0"/>
          <w:numId w:val="266"/>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Sensor calibration differences and image resolution disparities that affect feature alignment.</w:t>
      </w:r>
    </w:p>
    <w:p w14:paraId="5257CCB3" w14:textId="77777777" w:rsidR="004469BB" w:rsidRPr="00080B61" w:rsidRDefault="004469BB" w:rsidP="00080B61">
      <w:pPr>
        <w:pStyle w:val="ListParagraph"/>
        <w:numPr>
          <w:ilvl w:val="0"/>
          <w:numId w:val="266"/>
        </w:numPr>
        <w:spacing w:before="240" w:after="0" w:line="360" w:lineRule="auto"/>
        <w:jc w:val="lowKashida"/>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Limited multimodal datasets, restricting cross-domain model training and validation.</w:t>
      </w:r>
    </w:p>
    <w:p w14:paraId="0D54C4F9" w14:textId="77777777" w:rsidR="004469BB" w:rsidRDefault="004469BB" w:rsidP="004469BB">
      <w:pPr>
        <w:spacing w:before="240" w:after="0" w:line="360" w:lineRule="auto"/>
        <w:jc w:val="lowKashida"/>
        <w:rPr>
          <w:rFonts w:ascii="Times New Roman" w:eastAsia="Times New Roman" w:hAnsi="Times New Roman" w:cs="Times New Roman"/>
          <w:bCs/>
          <w:kern w:val="0"/>
          <w:sz w:val="24"/>
          <w:szCs w:val="24"/>
          <w:lang w:eastAsia="en-IN"/>
          <w14:ligatures w14:val="none"/>
        </w:rPr>
      </w:pPr>
      <w:r w:rsidRPr="009F04C6">
        <w:rPr>
          <w:rFonts w:ascii="Times New Roman" w:eastAsia="Times New Roman" w:hAnsi="Times New Roman" w:cs="Times New Roman"/>
          <w:bCs/>
          <w:noProof/>
          <w:kern w:val="0"/>
          <w:sz w:val="24"/>
          <w:szCs w:val="24"/>
          <w:lang w:eastAsia="en-IN"/>
          <w14:ligatures w14:val="none"/>
        </w:rPr>
        <w:lastRenderedPageBreak/>
        <w:drawing>
          <wp:inline distT="0" distB="0" distL="0" distR="0" wp14:anchorId="2A1C5EDB" wp14:editId="1D6FB441">
            <wp:extent cx="5731510" cy="5731510"/>
            <wp:effectExtent l="0" t="0" r="2540" b="2540"/>
            <wp:docPr id="741855665" name="Picture 1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55665" name="Picture 11" descr="A chart of different colo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815450D" w14:textId="77777777" w:rsidR="004469BB" w:rsidRPr="00405A11" w:rsidRDefault="004469BB" w:rsidP="004469BB">
      <w:pPr>
        <w:spacing w:before="240" w:after="0" w:line="360" w:lineRule="auto"/>
        <w:jc w:val="center"/>
        <w:rPr>
          <w:rFonts w:ascii="Times New Roman" w:eastAsia="Times New Roman" w:hAnsi="Times New Roman" w:cs="Times New Roman"/>
          <w:b/>
          <w:kern w:val="0"/>
          <w:sz w:val="24"/>
          <w:szCs w:val="24"/>
          <w:lang w:eastAsia="en-IN"/>
          <w14:ligatures w14:val="none"/>
        </w:rPr>
      </w:pPr>
      <w:r w:rsidRPr="00405A11">
        <w:rPr>
          <w:rFonts w:ascii="Times New Roman" w:eastAsia="Times New Roman" w:hAnsi="Times New Roman" w:cs="Times New Roman"/>
          <w:b/>
          <w:kern w:val="0"/>
          <w:sz w:val="24"/>
          <w:szCs w:val="24"/>
          <w:lang w:eastAsia="en-IN"/>
          <w14:ligatures w14:val="none"/>
        </w:rPr>
        <w:t>Fig</w:t>
      </w:r>
      <w:r>
        <w:rPr>
          <w:rFonts w:ascii="Times New Roman" w:eastAsia="Times New Roman" w:hAnsi="Times New Roman" w:cs="Times New Roman"/>
          <w:b/>
          <w:kern w:val="0"/>
          <w:sz w:val="24"/>
          <w:szCs w:val="24"/>
          <w:lang w:eastAsia="en-IN"/>
          <w14:ligatures w14:val="none"/>
        </w:rPr>
        <w:t xml:space="preserve">ure </w:t>
      </w:r>
      <w:proofErr w:type="gramStart"/>
      <w:r>
        <w:rPr>
          <w:rFonts w:ascii="Times New Roman" w:eastAsia="Times New Roman" w:hAnsi="Times New Roman" w:cs="Times New Roman"/>
          <w:b/>
          <w:kern w:val="0"/>
          <w:sz w:val="24"/>
          <w:szCs w:val="24"/>
          <w:lang w:eastAsia="en-IN"/>
          <w14:ligatures w14:val="none"/>
        </w:rPr>
        <w:t>2.1</w:t>
      </w:r>
      <w:r w:rsidRPr="00405A11">
        <w:rPr>
          <w:rFonts w:ascii="Times New Roman" w:eastAsia="Times New Roman" w:hAnsi="Times New Roman" w:cs="Times New Roman"/>
          <w:b/>
          <w:kern w:val="0"/>
          <w:sz w:val="24"/>
          <w:szCs w:val="24"/>
          <w:lang w:eastAsia="en-IN"/>
          <w14:ligatures w14:val="none"/>
        </w:rPr>
        <w:t xml:space="preserve"> :</w:t>
      </w:r>
      <w:proofErr w:type="gramEnd"/>
      <w:r w:rsidRPr="00405A11">
        <w:rPr>
          <w:rFonts w:ascii="Times New Roman" w:eastAsia="Times New Roman" w:hAnsi="Times New Roman" w:cs="Times New Roman"/>
          <w:b/>
          <w:kern w:val="0"/>
          <w:sz w:val="24"/>
          <w:szCs w:val="24"/>
          <w:lang w:eastAsia="en-IN"/>
          <w14:ligatures w14:val="none"/>
        </w:rPr>
        <w:t xml:space="preserve"> Literature Heatmap: Modalities vs Architectures vs Reported F1/</w:t>
      </w:r>
      <w:proofErr w:type="spellStart"/>
      <w:r w:rsidRPr="00405A11">
        <w:rPr>
          <w:rFonts w:ascii="Times New Roman" w:eastAsia="Times New Roman" w:hAnsi="Times New Roman" w:cs="Times New Roman"/>
          <w:b/>
          <w:kern w:val="0"/>
          <w:sz w:val="24"/>
          <w:szCs w:val="24"/>
          <w:lang w:eastAsia="en-IN"/>
          <w14:ligatures w14:val="none"/>
        </w:rPr>
        <w:t>Acc</w:t>
      </w:r>
      <w:proofErr w:type="spellEnd"/>
      <w:r w:rsidRPr="00405A11">
        <w:rPr>
          <w:rFonts w:ascii="Times New Roman" w:eastAsia="Times New Roman" w:hAnsi="Times New Roman" w:cs="Times New Roman"/>
          <w:b/>
          <w:kern w:val="0"/>
          <w:sz w:val="24"/>
          <w:szCs w:val="24"/>
          <w:lang w:eastAsia="en-IN"/>
          <w14:ligatures w14:val="none"/>
        </w:rPr>
        <w:br w:type="page"/>
      </w:r>
    </w:p>
    <w:p w14:paraId="3306A6DD" w14:textId="77777777" w:rsidR="004469BB" w:rsidRPr="00F91704" w:rsidRDefault="004469BB" w:rsidP="004469BB">
      <w:pPr>
        <w:spacing w:before="240" w:after="0" w:line="360" w:lineRule="auto"/>
        <w:jc w:val="both"/>
        <w:rPr>
          <w:rFonts w:ascii="Times New Roman" w:eastAsia="Times New Roman" w:hAnsi="Times New Roman" w:cs="Times New Roman"/>
          <w:b/>
          <w:bCs/>
          <w:kern w:val="0"/>
          <w:sz w:val="32"/>
          <w:szCs w:val="32"/>
          <w:lang w:eastAsia="en-IN"/>
          <w14:ligatures w14:val="none"/>
        </w:rPr>
      </w:pPr>
      <w:r w:rsidRPr="00F91704">
        <w:rPr>
          <w:rFonts w:ascii="Times New Roman" w:eastAsia="Times New Roman" w:hAnsi="Times New Roman" w:cs="Times New Roman"/>
          <w:b/>
          <w:bCs/>
          <w:kern w:val="0"/>
          <w:sz w:val="32"/>
          <w:szCs w:val="32"/>
          <w:lang w:eastAsia="en-IN"/>
          <w14:ligatures w14:val="none"/>
        </w:rPr>
        <w:lastRenderedPageBreak/>
        <w:t>Chapter 3 – Topic Description &amp; Work Performed</w:t>
      </w:r>
    </w:p>
    <w:p w14:paraId="213C4D65" w14:textId="77777777" w:rsidR="004469BB" w:rsidRPr="00F91704" w:rsidRDefault="004469BB" w:rsidP="004469BB">
      <w:pPr>
        <w:spacing w:before="240" w:after="0" w:line="360" w:lineRule="auto"/>
        <w:jc w:val="both"/>
        <w:rPr>
          <w:rFonts w:ascii="Times New Roman" w:eastAsia="Times New Roman" w:hAnsi="Times New Roman" w:cs="Times New Roman"/>
          <w:b/>
          <w:bCs/>
          <w:kern w:val="0"/>
          <w:sz w:val="32"/>
          <w:szCs w:val="32"/>
          <w:lang w:eastAsia="en-IN"/>
          <w14:ligatures w14:val="none"/>
        </w:rPr>
      </w:pPr>
      <w:r w:rsidRPr="00F91704">
        <w:rPr>
          <w:rFonts w:ascii="Times New Roman" w:eastAsia="Times New Roman" w:hAnsi="Times New Roman" w:cs="Times New Roman"/>
          <w:b/>
          <w:bCs/>
          <w:kern w:val="0"/>
          <w:sz w:val="32"/>
          <w:szCs w:val="32"/>
          <w:lang w:eastAsia="en-IN"/>
          <w14:ligatures w14:val="none"/>
        </w:rPr>
        <w:t>3.1 System Architecture for Multimodal Agricultural Intelligence</w:t>
      </w:r>
    </w:p>
    <w:p w14:paraId="5BD3ACAB" w14:textId="77777777" w:rsidR="00080B61"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The proposed system architecture consists of three main modules: data preprocessing, deep feature extraction, and multimodal fusion &amp; decision inference. In this framework, data from drones, soil sensors, and weather stations are processed through separate pipelines and then fused to enable intelligent, data-driven agricultural decisions.</w:t>
      </w:r>
    </w:p>
    <w:p w14:paraId="2171DEC1" w14:textId="6293F61C" w:rsidR="004469BB" w:rsidRPr="00F91704"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 xml:space="preserve">In the CNN and RNN streams, visual and environmental inputs (such as RGB aerial imagery, soil readings, and temperature data) are standardized and converted into uniform tensors. Prior to sequential </w:t>
      </w:r>
      <w:proofErr w:type="spellStart"/>
      <w:r w:rsidRPr="00F91704">
        <w:rPr>
          <w:rFonts w:ascii="Times New Roman" w:eastAsia="Times New Roman" w:hAnsi="Times New Roman" w:cs="Times New Roman"/>
          <w:bCs/>
          <w:kern w:val="0"/>
          <w:sz w:val="24"/>
          <w:szCs w:val="24"/>
          <w:lang w:eastAsia="en-IN"/>
          <w14:ligatures w14:val="none"/>
        </w:rPr>
        <w:t>modeling</w:t>
      </w:r>
      <w:proofErr w:type="spellEnd"/>
      <w:r w:rsidRPr="00F91704">
        <w:rPr>
          <w:rFonts w:ascii="Times New Roman" w:eastAsia="Times New Roman" w:hAnsi="Times New Roman" w:cs="Times New Roman"/>
          <w:bCs/>
          <w:kern w:val="0"/>
          <w:sz w:val="24"/>
          <w:szCs w:val="24"/>
          <w:lang w:eastAsia="en-IN"/>
          <w14:ligatures w14:val="none"/>
        </w:rPr>
        <w:t>, transfer learning using pretrained CNNs (</w:t>
      </w:r>
      <w:proofErr w:type="spellStart"/>
      <w:r w:rsidRPr="00F91704">
        <w:rPr>
          <w:rFonts w:ascii="Times New Roman" w:eastAsia="Times New Roman" w:hAnsi="Times New Roman" w:cs="Times New Roman"/>
          <w:bCs/>
          <w:kern w:val="0"/>
          <w:sz w:val="24"/>
          <w:szCs w:val="24"/>
          <w:lang w:eastAsia="en-IN"/>
          <w14:ligatures w14:val="none"/>
        </w:rPr>
        <w:t>ResNet</w:t>
      </w:r>
      <w:proofErr w:type="spellEnd"/>
      <w:r w:rsidRPr="00F91704">
        <w:rPr>
          <w:rFonts w:ascii="Times New Roman" w:eastAsia="Times New Roman" w:hAnsi="Times New Roman" w:cs="Times New Roman"/>
          <w:bCs/>
          <w:kern w:val="0"/>
          <w:sz w:val="24"/>
          <w:szCs w:val="24"/>
          <w:lang w:eastAsia="en-IN"/>
          <w14:ligatures w14:val="none"/>
        </w:rPr>
        <w:t xml:space="preserve">, VGG-16, </w:t>
      </w:r>
      <w:proofErr w:type="spellStart"/>
      <w:r w:rsidRPr="00F91704">
        <w:rPr>
          <w:rFonts w:ascii="Times New Roman" w:eastAsia="Times New Roman" w:hAnsi="Times New Roman" w:cs="Times New Roman"/>
          <w:bCs/>
          <w:kern w:val="0"/>
          <w:sz w:val="24"/>
          <w:szCs w:val="24"/>
          <w:lang w:eastAsia="en-IN"/>
          <w14:ligatures w14:val="none"/>
        </w:rPr>
        <w:t>EfficientNet</w:t>
      </w:r>
      <w:proofErr w:type="spellEnd"/>
      <w:r w:rsidRPr="00F91704">
        <w:rPr>
          <w:rFonts w:ascii="Times New Roman" w:eastAsia="Times New Roman" w:hAnsi="Times New Roman" w:cs="Times New Roman"/>
          <w:bCs/>
          <w:kern w:val="0"/>
          <w:sz w:val="24"/>
          <w:szCs w:val="24"/>
          <w:lang w:eastAsia="en-IN"/>
          <w14:ligatures w14:val="none"/>
        </w:rPr>
        <w:t>) helps extract robust spatial and spectral embeddings from agricultural images.</w:t>
      </w:r>
    </w:p>
    <w:p w14:paraId="287B5B65" w14:textId="77777777" w:rsidR="004469BB" w:rsidRPr="00F91704"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The modality-specific embeddings are integrated through a modal-attention fusion layer, which enables joint representations of soil, visual, and weather features. Finally, classification and regression heads output predictions related to crop health, yield estimation, or nutrient status.</w:t>
      </w:r>
      <w:r w:rsidRPr="00F91704">
        <w:rPr>
          <w:rFonts w:ascii="Times New Roman" w:eastAsia="Times New Roman" w:hAnsi="Times New Roman" w:cs="Times New Roman"/>
          <w:bCs/>
          <w:kern w:val="0"/>
          <w:sz w:val="24"/>
          <w:szCs w:val="24"/>
          <w:lang w:eastAsia="en-IN"/>
          <w14:ligatures w14:val="none"/>
        </w:rPr>
        <w:br/>
        <w:t>The system’s modular design allows additional data types—such as hyperspectral imaging, pest data, or historical yield records—to be easily incorporated without altering the main structure.</w:t>
      </w:r>
    </w:p>
    <w:p w14:paraId="1F6DFDE5" w14:textId="77777777" w:rsidR="004469BB" w:rsidRPr="00080B61" w:rsidRDefault="004469BB" w:rsidP="00080B61">
      <w:pPr>
        <w:pStyle w:val="ListParagraph"/>
        <w:numPr>
          <w:ilvl w:val="0"/>
          <w:numId w:val="267"/>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The soil, drone, and weather pipelines operate simultaneously for parallel processing.</w:t>
      </w:r>
    </w:p>
    <w:p w14:paraId="59B2099D" w14:textId="77777777" w:rsidR="004469BB" w:rsidRPr="00080B61" w:rsidRDefault="004469BB" w:rsidP="00080B61">
      <w:pPr>
        <w:pStyle w:val="ListParagraph"/>
        <w:numPr>
          <w:ilvl w:val="0"/>
          <w:numId w:val="267"/>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The modal-attention layer adaptively assigns weights to each data source for more reliable predictions.</w:t>
      </w:r>
    </w:p>
    <w:p w14:paraId="1E27BA8F" w14:textId="77777777" w:rsidR="004469BB" w:rsidRPr="00080B61" w:rsidRDefault="004469BB" w:rsidP="00080B61">
      <w:pPr>
        <w:pStyle w:val="ListParagraph"/>
        <w:numPr>
          <w:ilvl w:val="0"/>
          <w:numId w:val="267"/>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Dual outputs optimize for crop classification (disease/stress) and yield regression (quantitative performance).</w:t>
      </w:r>
    </w:p>
    <w:p w14:paraId="752CB05A" w14:textId="77777777" w:rsidR="004469BB" w:rsidRPr="00080B61" w:rsidRDefault="004469BB" w:rsidP="00080B61">
      <w:pPr>
        <w:pStyle w:val="ListParagraph"/>
        <w:numPr>
          <w:ilvl w:val="0"/>
          <w:numId w:val="267"/>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All modules learn representations jointly in an end-to-end trainable framework for scalability and precision.</w:t>
      </w:r>
    </w:p>
    <w:p w14:paraId="4E765392" w14:textId="77777777" w:rsidR="004469BB" w:rsidRPr="00F91704" w:rsidRDefault="004469BB" w:rsidP="004469BB">
      <w:pPr>
        <w:spacing w:before="240" w:after="0" w:line="360" w:lineRule="auto"/>
        <w:jc w:val="both"/>
        <w:rPr>
          <w:rFonts w:ascii="Times New Roman" w:eastAsia="Times New Roman" w:hAnsi="Times New Roman" w:cs="Times New Roman"/>
          <w:b/>
          <w:kern w:val="0"/>
          <w:sz w:val="28"/>
          <w:szCs w:val="28"/>
          <w:lang w:eastAsia="en-IN"/>
          <w14:ligatures w14:val="none"/>
        </w:rPr>
      </w:pPr>
      <w:r w:rsidRPr="00F91704">
        <w:rPr>
          <w:rFonts w:ascii="Times New Roman" w:eastAsia="Times New Roman" w:hAnsi="Times New Roman" w:cs="Times New Roman"/>
          <w:b/>
          <w:kern w:val="0"/>
          <w:sz w:val="28"/>
          <w:szCs w:val="28"/>
          <w:lang w:eastAsia="en-IN"/>
          <w14:ligatures w14:val="none"/>
        </w:rPr>
        <w:t>3.2 Data Pipelines and Preprocessing (Soil, Weather, and Image Data)</w:t>
      </w:r>
    </w:p>
    <w:p w14:paraId="2C70F104" w14:textId="77777777" w:rsidR="004469BB" w:rsidRPr="00F91704" w:rsidRDefault="004469BB" w:rsidP="004469BB">
      <w:pPr>
        <w:spacing w:before="240" w:after="0" w:line="360" w:lineRule="auto"/>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Dataset Composition:</w:t>
      </w:r>
      <w:r w:rsidRPr="00F91704">
        <w:rPr>
          <w:rFonts w:ascii="Times New Roman" w:eastAsia="Times New Roman" w:hAnsi="Times New Roman" w:cs="Times New Roman"/>
          <w:bCs/>
          <w:kern w:val="0"/>
          <w:sz w:val="24"/>
          <w:szCs w:val="24"/>
          <w:lang w:eastAsia="en-IN"/>
          <w14:ligatures w14:val="none"/>
        </w:rPr>
        <w:br/>
        <w:t xml:space="preserve">Data preprocessing ensures consistency and quality across all modalities. Aerial and drone images are resized to 224×224 pixels, while soil and weather data are normalized to remove unit inconsistencies. For field images, segmentation using a U-Net model isolates crop </w:t>
      </w:r>
      <w:r w:rsidRPr="00F91704">
        <w:rPr>
          <w:rFonts w:ascii="Times New Roman" w:eastAsia="Times New Roman" w:hAnsi="Times New Roman" w:cs="Times New Roman"/>
          <w:bCs/>
          <w:kern w:val="0"/>
          <w:sz w:val="24"/>
          <w:szCs w:val="24"/>
          <w:lang w:eastAsia="en-IN"/>
          <w14:ligatures w14:val="none"/>
        </w:rPr>
        <w:lastRenderedPageBreak/>
        <w:t>regions and removes irrelevant background (e.g., soil gaps or shadows).</w:t>
      </w:r>
      <w:r w:rsidRPr="00F91704">
        <w:rPr>
          <w:rFonts w:ascii="Times New Roman" w:eastAsia="Times New Roman" w:hAnsi="Times New Roman" w:cs="Times New Roman"/>
          <w:bCs/>
          <w:kern w:val="0"/>
          <w:sz w:val="24"/>
          <w:szCs w:val="24"/>
          <w:lang w:eastAsia="en-IN"/>
          <w14:ligatures w14:val="none"/>
        </w:rPr>
        <w:br/>
        <w:t>A Gaussian smoothing filter is applied to eliminate image noise, while histogram equalization enhances contrast for better feature detection. Soil and weather readings are interpolated to ensure time synchronization with drone captures. Data augmentation techniques—such as rotation, mirroring, and brightness scaling—enhance robustness and prevent overfitting.</w:t>
      </w:r>
    </w:p>
    <w:p w14:paraId="03DAEC4A" w14:textId="77777777" w:rsidR="004469BB" w:rsidRPr="00F91704"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Preprocessing Techniques:</w:t>
      </w:r>
    </w:p>
    <w:p w14:paraId="00A79174" w14:textId="77777777" w:rsidR="004469BB" w:rsidRPr="00080B61" w:rsidRDefault="004469BB" w:rsidP="00080B61">
      <w:pPr>
        <w:pStyle w:val="ListParagraph"/>
        <w:numPr>
          <w:ilvl w:val="0"/>
          <w:numId w:val="268"/>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Field segmentation removes background clutter and focuses on the canopy region.</w:t>
      </w:r>
    </w:p>
    <w:p w14:paraId="3783B5F4" w14:textId="77777777" w:rsidR="004469BB" w:rsidRPr="00080B61" w:rsidRDefault="004469BB" w:rsidP="00080B61">
      <w:pPr>
        <w:pStyle w:val="ListParagraph"/>
        <w:numPr>
          <w:ilvl w:val="0"/>
          <w:numId w:val="268"/>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Normalization ensures comparable feature scales across modalities.</w:t>
      </w:r>
    </w:p>
    <w:p w14:paraId="52E82EED" w14:textId="77777777" w:rsidR="004469BB" w:rsidRPr="00080B61" w:rsidRDefault="004469BB" w:rsidP="00080B61">
      <w:pPr>
        <w:pStyle w:val="ListParagraph"/>
        <w:numPr>
          <w:ilvl w:val="0"/>
          <w:numId w:val="268"/>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Augmentation increases dataset variability and model generalization.</w:t>
      </w:r>
    </w:p>
    <w:p w14:paraId="305D24DF" w14:textId="77777777" w:rsidR="004469BB" w:rsidRDefault="004469BB" w:rsidP="00080B61">
      <w:pPr>
        <w:pStyle w:val="ListParagraph"/>
        <w:numPr>
          <w:ilvl w:val="0"/>
          <w:numId w:val="268"/>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Temporal resampling aligns sensor and visual data for multimodal consistency.</w:t>
      </w:r>
    </w:p>
    <w:p w14:paraId="44221DAA" w14:textId="77777777" w:rsidR="00080B61" w:rsidRPr="00080B61" w:rsidRDefault="00080B61" w:rsidP="00080B61">
      <w:pPr>
        <w:pStyle w:val="ListParagraph"/>
        <w:spacing w:before="240" w:after="0" w:line="360" w:lineRule="auto"/>
        <w:jc w:val="both"/>
        <w:rPr>
          <w:rFonts w:ascii="Times New Roman" w:eastAsia="Times New Roman" w:hAnsi="Times New Roman" w:cs="Times New Roman"/>
          <w:bCs/>
          <w:kern w:val="0"/>
          <w:sz w:val="24"/>
          <w:szCs w:val="24"/>
          <w:lang w:eastAsia="en-IN"/>
          <w14:ligatures w14:val="none"/>
        </w:rPr>
      </w:pPr>
    </w:p>
    <w:tbl>
      <w:tblPr>
        <w:tblStyle w:val="TableGrid"/>
        <w:tblW w:w="0" w:type="auto"/>
        <w:tblLook w:val="04A0" w:firstRow="1" w:lastRow="0" w:firstColumn="1" w:lastColumn="0" w:noHBand="0" w:noVBand="1"/>
      </w:tblPr>
      <w:tblGrid>
        <w:gridCol w:w="2006"/>
        <w:gridCol w:w="2147"/>
        <w:gridCol w:w="4863"/>
      </w:tblGrid>
      <w:tr w:rsidR="004469BB" w:rsidRPr="00F91704" w14:paraId="5F55556A" w14:textId="77777777" w:rsidTr="00BC7D3A">
        <w:tc>
          <w:tcPr>
            <w:tcW w:w="0" w:type="auto"/>
            <w:hideMark/>
          </w:tcPr>
          <w:p w14:paraId="005C52A3"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Parameter</w:t>
            </w:r>
          </w:p>
        </w:tc>
        <w:tc>
          <w:tcPr>
            <w:tcW w:w="0" w:type="auto"/>
            <w:hideMark/>
          </w:tcPr>
          <w:p w14:paraId="70DADF99"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Setting</w:t>
            </w:r>
          </w:p>
        </w:tc>
        <w:tc>
          <w:tcPr>
            <w:tcW w:w="0" w:type="auto"/>
            <w:hideMark/>
          </w:tcPr>
          <w:p w14:paraId="17C0ED1E"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Rationale/Notes</w:t>
            </w:r>
          </w:p>
        </w:tc>
      </w:tr>
      <w:tr w:rsidR="004469BB" w:rsidRPr="00F91704" w14:paraId="5A7B33AB" w14:textId="77777777" w:rsidTr="00BC7D3A">
        <w:tc>
          <w:tcPr>
            <w:tcW w:w="0" w:type="auto"/>
            <w:hideMark/>
          </w:tcPr>
          <w:p w14:paraId="67BAA237"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Image size</w:t>
            </w:r>
          </w:p>
        </w:tc>
        <w:tc>
          <w:tcPr>
            <w:tcW w:w="0" w:type="auto"/>
            <w:hideMark/>
          </w:tcPr>
          <w:p w14:paraId="7DEE0898"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224×224 pixels</w:t>
            </w:r>
          </w:p>
        </w:tc>
        <w:tc>
          <w:tcPr>
            <w:tcW w:w="0" w:type="auto"/>
            <w:hideMark/>
          </w:tcPr>
          <w:p w14:paraId="2FCCAFA6"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Compatible with pretrained CNNs; balance between detail and computation.</w:t>
            </w:r>
          </w:p>
        </w:tc>
      </w:tr>
      <w:tr w:rsidR="004469BB" w:rsidRPr="00F91704" w14:paraId="7C8A2371" w14:textId="77777777" w:rsidTr="00BC7D3A">
        <w:tc>
          <w:tcPr>
            <w:tcW w:w="0" w:type="auto"/>
            <w:hideMark/>
          </w:tcPr>
          <w:p w14:paraId="437A0216"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Normalization</w:t>
            </w:r>
          </w:p>
        </w:tc>
        <w:tc>
          <w:tcPr>
            <w:tcW w:w="0" w:type="auto"/>
            <w:hideMark/>
          </w:tcPr>
          <w:p w14:paraId="3AAECD1A"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Min–max (0–1)</w:t>
            </w:r>
          </w:p>
        </w:tc>
        <w:tc>
          <w:tcPr>
            <w:tcW w:w="0" w:type="auto"/>
            <w:hideMark/>
          </w:tcPr>
          <w:p w14:paraId="5EFF2061"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Standardizes pixel/sensor ranges for stable training.</w:t>
            </w:r>
          </w:p>
        </w:tc>
      </w:tr>
      <w:tr w:rsidR="004469BB" w:rsidRPr="00F91704" w14:paraId="2CB62137" w14:textId="77777777" w:rsidTr="00BC7D3A">
        <w:tc>
          <w:tcPr>
            <w:tcW w:w="0" w:type="auto"/>
            <w:hideMark/>
          </w:tcPr>
          <w:p w14:paraId="5A7EB011"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Augmentation</w:t>
            </w:r>
          </w:p>
        </w:tc>
        <w:tc>
          <w:tcPr>
            <w:tcW w:w="0" w:type="auto"/>
            <w:hideMark/>
          </w:tcPr>
          <w:p w14:paraId="49356C7E"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±15° rotation, horizontal flip</w:t>
            </w:r>
          </w:p>
        </w:tc>
        <w:tc>
          <w:tcPr>
            <w:tcW w:w="0" w:type="auto"/>
            <w:hideMark/>
          </w:tcPr>
          <w:p w14:paraId="21900254"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Reduces overfitting; introduces spatial invariance.</w:t>
            </w:r>
          </w:p>
        </w:tc>
      </w:tr>
      <w:tr w:rsidR="004469BB" w:rsidRPr="00F91704" w14:paraId="4450DCF9" w14:textId="77777777" w:rsidTr="00BC7D3A">
        <w:tc>
          <w:tcPr>
            <w:tcW w:w="0" w:type="auto"/>
            <w:hideMark/>
          </w:tcPr>
          <w:p w14:paraId="62250682"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Segmentation</w:t>
            </w:r>
          </w:p>
        </w:tc>
        <w:tc>
          <w:tcPr>
            <w:tcW w:w="0" w:type="auto"/>
            <w:hideMark/>
          </w:tcPr>
          <w:p w14:paraId="417786AA"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U-Net mask</w:t>
            </w:r>
          </w:p>
        </w:tc>
        <w:tc>
          <w:tcPr>
            <w:tcW w:w="0" w:type="auto"/>
            <w:hideMark/>
          </w:tcPr>
          <w:p w14:paraId="2175EEA4"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Focuses learning on plant canopy and crop area.</w:t>
            </w:r>
          </w:p>
        </w:tc>
      </w:tr>
      <w:tr w:rsidR="004469BB" w:rsidRPr="00F91704" w14:paraId="62B88C30" w14:textId="77777777" w:rsidTr="00BC7D3A">
        <w:tc>
          <w:tcPr>
            <w:tcW w:w="0" w:type="auto"/>
            <w:hideMark/>
          </w:tcPr>
          <w:p w14:paraId="6D3A1CAA"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Noise removal</w:t>
            </w:r>
          </w:p>
        </w:tc>
        <w:tc>
          <w:tcPr>
            <w:tcW w:w="0" w:type="auto"/>
            <w:hideMark/>
          </w:tcPr>
          <w:p w14:paraId="696A8849"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Gaussian filter (σ=1.2)</w:t>
            </w:r>
          </w:p>
        </w:tc>
        <w:tc>
          <w:tcPr>
            <w:tcW w:w="0" w:type="auto"/>
            <w:hideMark/>
          </w:tcPr>
          <w:p w14:paraId="36FB5354"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Removes camera and environmental noise.</w:t>
            </w:r>
          </w:p>
        </w:tc>
      </w:tr>
      <w:tr w:rsidR="004469BB" w:rsidRPr="00F91704" w14:paraId="43302303" w14:textId="77777777" w:rsidTr="00BC7D3A">
        <w:tc>
          <w:tcPr>
            <w:tcW w:w="0" w:type="auto"/>
            <w:hideMark/>
          </w:tcPr>
          <w:p w14:paraId="5CE70300"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Contrast enhancement</w:t>
            </w:r>
          </w:p>
        </w:tc>
        <w:tc>
          <w:tcPr>
            <w:tcW w:w="0" w:type="auto"/>
            <w:hideMark/>
          </w:tcPr>
          <w:p w14:paraId="256AF09E"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CLAHE</w:t>
            </w:r>
          </w:p>
        </w:tc>
        <w:tc>
          <w:tcPr>
            <w:tcW w:w="0" w:type="auto"/>
            <w:hideMark/>
          </w:tcPr>
          <w:p w14:paraId="129D9A2B"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Enhances leaf texture and disease visibility.</w:t>
            </w:r>
          </w:p>
        </w:tc>
      </w:tr>
      <w:tr w:rsidR="004469BB" w:rsidRPr="00F91704" w14:paraId="3967FCC7" w14:textId="77777777" w:rsidTr="00BC7D3A">
        <w:tc>
          <w:tcPr>
            <w:tcW w:w="0" w:type="auto"/>
            <w:hideMark/>
          </w:tcPr>
          <w:p w14:paraId="28BBF731"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Temporal sampling</w:t>
            </w:r>
          </w:p>
        </w:tc>
        <w:tc>
          <w:tcPr>
            <w:tcW w:w="0" w:type="auto"/>
            <w:hideMark/>
          </w:tcPr>
          <w:p w14:paraId="4E06E91E"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Daily–weekly alignment</w:t>
            </w:r>
          </w:p>
        </w:tc>
        <w:tc>
          <w:tcPr>
            <w:tcW w:w="0" w:type="auto"/>
            <w:hideMark/>
          </w:tcPr>
          <w:p w14:paraId="7A2A0753"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Ensures synchronization across soil and weather sensors.</w:t>
            </w:r>
          </w:p>
        </w:tc>
      </w:tr>
    </w:tbl>
    <w:p w14:paraId="6559416C" w14:textId="77777777" w:rsidR="004469BB" w:rsidRPr="00080B61" w:rsidRDefault="004469BB" w:rsidP="00080B61">
      <w:pPr>
        <w:spacing w:before="240" w:after="0" w:line="360" w:lineRule="auto"/>
        <w:jc w:val="center"/>
        <w:rPr>
          <w:rFonts w:ascii="Times New Roman" w:eastAsia="Times New Roman" w:hAnsi="Times New Roman" w:cs="Times New Roman"/>
          <w:b/>
          <w:kern w:val="0"/>
          <w:sz w:val="24"/>
          <w:szCs w:val="24"/>
          <w:lang w:eastAsia="en-IN"/>
          <w14:ligatures w14:val="none"/>
        </w:rPr>
      </w:pPr>
      <w:r w:rsidRPr="00080B61">
        <w:rPr>
          <w:rFonts w:ascii="Times New Roman" w:eastAsia="Times New Roman" w:hAnsi="Times New Roman" w:cs="Times New Roman"/>
          <w:b/>
          <w:kern w:val="0"/>
          <w:sz w:val="24"/>
          <w:szCs w:val="24"/>
          <w:lang w:eastAsia="en-IN"/>
          <w14:ligatures w14:val="none"/>
        </w:rPr>
        <w:t>Table 3.1: Data Preprocessing Parameters for Multimodal Agricultural Inputs</w:t>
      </w:r>
    </w:p>
    <w:p w14:paraId="2C2FB1FD" w14:textId="77777777" w:rsidR="004469BB" w:rsidRPr="00F91704" w:rsidRDefault="004469BB" w:rsidP="004469BB">
      <w:pPr>
        <w:spacing w:before="240" w:after="0" w:line="360" w:lineRule="auto"/>
        <w:jc w:val="both"/>
        <w:rPr>
          <w:rFonts w:ascii="Times New Roman" w:eastAsia="Times New Roman" w:hAnsi="Times New Roman" w:cs="Times New Roman"/>
          <w:b/>
          <w:kern w:val="0"/>
          <w:sz w:val="28"/>
          <w:szCs w:val="28"/>
          <w:lang w:eastAsia="en-IN"/>
          <w14:ligatures w14:val="none"/>
        </w:rPr>
      </w:pPr>
      <w:r w:rsidRPr="00F91704">
        <w:rPr>
          <w:rFonts w:ascii="Times New Roman" w:eastAsia="Times New Roman" w:hAnsi="Times New Roman" w:cs="Times New Roman"/>
          <w:b/>
          <w:kern w:val="0"/>
          <w:sz w:val="28"/>
          <w:szCs w:val="28"/>
          <w:lang w:eastAsia="en-IN"/>
          <w14:ligatures w14:val="none"/>
        </w:rPr>
        <w:lastRenderedPageBreak/>
        <w:t>3.3 Feature Extraction: Visual and Environmental Data (CNN-Based)</w:t>
      </w:r>
    </w:p>
    <w:p w14:paraId="2BEF6542" w14:textId="77777777" w:rsidR="00080B61"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Generation Methodology:</w:t>
      </w:r>
    </w:p>
    <w:p w14:paraId="3CCC0403" w14:textId="1A0C702B" w:rsidR="004469BB" w:rsidRPr="00F91704"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 xml:space="preserve">Deep CNN architectures such as VGG-16, ResNet-50, and </w:t>
      </w:r>
      <w:proofErr w:type="spellStart"/>
      <w:r w:rsidRPr="00F91704">
        <w:rPr>
          <w:rFonts w:ascii="Times New Roman" w:eastAsia="Times New Roman" w:hAnsi="Times New Roman" w:cs="Times New Roman"/>
          <w:bCs/>
          <w:kern w:val="0"/>
          <w:sz w:val="24"/>
          <w:szCs w:val="24"/>
          <w:lang w:eastAsia="en-IN"/>
          <w14:ligatures w14:val="none"/>
        </w:rPr>
        <w:t>EfficientNet</w:t>
      </w:r>
      <w:proofErr w:type="spellEnd"/>
      <w:r w:rsidRPr="00F91704">
        <w:rPr>
          <w:rFonts w:ascii="Times New Roman" w:eastAsia="Times New Roman" w:hAnsi="Times New Roman" w:cs="Times New Roman"/>
          <w:bCs/>
          <w:kern w:val="0"/>
          <w:sz w:val="24"/>
          <w:szCs w:val="24"/>
          <w:lang w:eastAsia="en-IN"/>
          <w14:ligatures w14:val="none"/>
        </w:rPr>
        <w:t xml:space="preserve"> extract visual-spatial features from drone and satellite images. Each 224×224 crop image is passed through convolutional layers to generate deep spectral embeddings (4096-D) that represent texture, </w:t>
      </w:r>
      <w:proofErr w:type="spellStart"/>
      <w:r w:rsidRPr="00F91704">
        <w:rPr>
          <w:rFonts w:ascii="Times New Roman" w:eastAsia="Times New Roman" w:hAnsi="Times New Roman" w:cs="Times New Roman"/>
          <w:bCs/>
          <w:kern w:val="0"/>
          <w:sz w:val="24"/>
          <w:szCs w:val="24"/>
          <w:lang w:eastAsia="en-IN"/>
          <w14:ligatures w14:val="none"/>
        </w:rPr>
        <w:t>color</w:t>
      </w:r>
      <w:proofErr w:type="spellEnd"/>
      <w:r w:rsidRPr="00F91704">
        <w:rPr>
          <w:rFonts w:ascii="Times New Roman" w:eastAsia="Times New Roman" w:hAnsi="Times New Roman" w:cs="Times New Roman"/>
          <w:bCs/>
          <w:kern w:val="0"/>
          <w:sz w:val="24"/>
          <w:szCs w:val="24"/>
          <w:lang w:eastAsia="en-IN"/>
          <w14:ligatures w14:val="none"/>
        </w:rPr>
        <w:t xml:space="preserve"> variation, and plant stress patterns.</w:t>
      </w:r>
    </w:p>
    <w:p w14:paraId="79C2BD67" w14:textId="77777777" w:rsidR="004469BB" w:rsidRPr="00F91704"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 xml:space="preserve">In addition, handcrafted agronomic descriptors—including vegetation indices (NDVI, GLCM texture entropy, and </w:t>
      </w:r>
      <w:proofErr w:type="spellStart"/>
      <w:r w:rsidRPr="00F91704">
        <w:rPr>
          <w:rFonts w:ascii="Times New Roman" w:eastAsia="Times New Roman" w:hAnsi="Times New Roman" w:cs="Times New Roman"/>
          <w:bCs/>
          <w:kern w:val="0"/>
          <w:sz w:val="24"/>
          <w:szCs w:val="24"/>
          <w:lang w:eastAsia="en-IN"/>
          <w14:ligatures w14:val="none"/>
        </w:rPr>
        <w:t>color</w:t>
      </w:r>
      <w:proofErr w:type="spellEnd"/>
      <w:r w:rsidRPr="00F91704">
        <w:rPr>
          <w:rFonts w:ascii="Times New Roman" w:eastAsia="Times New Roman" w:hAnsi="Times New Roman" w:cs="Times New Roman"/>
          <w:bCs/>
          <w:kern w:val="0"/>
          <w:sz w:val="24"/>
          <w:szCs w:val="24"/>
          <w:lang w:eastAsia="en-IN"/>
          <w14:ligatures w14:val="none"/>
        </w:rPr>
        <w:t xml:space="preserve"> histograms)—are combined with CNN embeddings to capture both spectral and structural details. These multimodal feature sets are concatenated and normalized using Z-score normalization for uniformity before fusion.</w:t>
      </w:r>
    </w:p>
    <w:p w14:paraId="3EE92236" w14:textId="77777777" w:rsidR="004469BB" w:rsidRPr="00F91704"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Highlights:</w:t>
      </w:r>
    </w:p>
    <w:p w14:paraId="10D24CF5" w14:textId="77777777" w:rsidR="004469BB" w:rsidRPr="00080B61" w:rsidRDefault="004469BB" w:rsidP="00080B61">
      <w:pPr>
        <w:pStyle w:val="ListParagraph"/>
        <w:numPr>
          <w:ilvl w:val="0"/>
          <w:numId w:val="269"/>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CNNs learn hierarchical spatial and spectral patterns of crops and fields.</w:t>
      </w:r>
    </w:p>
    <w:p w14:paraId="6EDF1696" w14:textId="77777777" w:rsidR="004469BB" w:rsidRPr="00080B61" w:rsidRDefault="004469BB" w:rsidP="00080B61">
      <w:pPr>
        <w:pStyle w:val="ListParagraph"/>
        <w:numPr>
          <w:ilvl w:val="0"/>
          <w:numId w:val="269"/>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Deep embeddings capture global patterns such as canopy uniformity and stress distribution.</w:t>
      </w:r>
    </w:p>
    <w:p w14:paraId="7F72728C" w14:textId="77777777" w:rsidR="004469BB" w:rsidRPr="00080B61" w:rsidRDefault="004469BB" w:rsidP="00080B61">
      <w:pPr>
        <w:pStyle w:val="ListParagraph"/>
        <w:numPr>
          <w:ilvl w:val="0"/>
          <w:numId w:val="269"/>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Transfer learning allows reusing pretrained weights on agricultural datasets for faster convergence.</w:t>
      </w:r>
    </w:p>
    <w:p w14:paraId="64A16103" w14:textId="77777777" w:rsidR="004469BB" w:rsidRPr="00080B61" w:rsidRDefault="004469BB" w:rsidP="00080B61">
      <w:pPr>
        <w:pStyle w:val="ListParagraph"/>
        <w:numPr>
          <w:ilvl w:val="0"/>
          <w:numId w:val="269"/>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Normalization mitigates variation due to lighting and sensor type.</w:t>
      </w:r>
    </w:p>
    <w:p w14:paraId="1E13AF8C" w14:textId="77777777" w:rsidR="004469BB" w:rsidRPr="00F91704" w:rsidRDefault="004469BB" w:rsidP="004469BB">
      <w:pPr>
        <w:spacing w:before="240" w:after="0" w:line="360" w:lineRule="auto"/>
        <w:jc w:val="both"/>
        <w:rPr>
          <w:rFonts w:ascii="Times New Roman" w:eastAsia="Times New Roman" w:hAnsi="Times New Roman" w:cs="Times New Roman"/>
          <w:b/>
          <w:kern w:val="0"/>
          <w:sz w:val="28"/>
          <w:szCs w:val="28"/>
          <w:lang w:eastAsia="en-IN"/>
          <w14:ligatures w14:val="none"/>
        </w:rPr>
      </w:pPr>
      <w:r w:rsidRPr="00F91704">
        <w:rPr>
          <w:rFonts w:ascii="Times New Roman" w:eastAsia="Times New Roman" w:hAnsi="Times New Roman" w:cs="Times New Roman"/>
          <w:b/>
          <w:kern w:val="0"/>
          <w:sz w:val="28"/>
          <w:szCs w:val="28"/>
          <w:lang w:eastAsia="en-IN"/>
          <w14:ligatures w14:val="none"/>
        </w:rPr>
        <w:t xml:space="preserve">3.4 Temporal and Contextual Feature </w:t>
      </w:r>
      <w:proofErr w:type="spellStart"/>
      <w:r w:rsidRPr="00F91704">
        <w:rPr>
          <w:rFonts w:ascii="Times New Roman" w:eastAsia="Times New Roman" w:hAnsi="Times New Roman" w:cs="Times New Roman"/>
          <w:b/>
          <w:kern w:val="0"/>
          <w:sz w:val="28"/>
          <w:szCs w:val="28"/>
          <w:lang w:eastAsia="en-IN"/>
          <w14:ligatures w14:val="none"/>
        </w:rPr>
        <w:t>Modeling</w:t>
      </w:r>
      <w:proofErr w:type="spellEnd"/>
      <w:r w:rsidRPr="00F91704">
        <w:rPr>
          <w:rFonts w:ascii="Times New Roman" w:eastAsia="Times New Roman" w:hAnsi="Times New Roman" w:cs="Times New Roman"/>
          <w:b/>
          <w:kern w:val="0"/>
          <w:sz w:val="28"/>
          <w:szCs w:val="28"/>
          <w:lang w:eastAsia="en-IN"/>
          <w14:ligatures w14:val="none"/>
        </w:rPr>
        <w:t xml:space="preserve"> (</w:t>
      </w:r>
      <w:proofErr w:type="spellStart"/>
      <w:r w:rsidRPr="00F91704">
        <w:rPr>
          <w:rFonts w:ascii="Times New Roman" w:eastAsia="Times New Roman" w:hAnsi="Times New Roman" w:cs="Times New Roman"/>
          <w:b/>
          <w:kern w:val="0"/>
          <w:sz w:val="28"/>
          <w:szCs w:val="28"/>
          <w:lang w:eastAsia="en-IN"/>
          <w14:ligatures w14:val="none"/>
        </w:rPr>
        <w:t>BiLSTM</w:t>
      </w:r>
      <w:proofErr w:type="spellEnd"/>
      <w:r w:rsidRPr="00F91704">
        <w:rPr>
          <w:rFonts w:ascii="Times New Roman" w:eastAsia="Times New Roman" w:hAnsi="Times New Roman" w:cs="Times New Roman"/>
          <w:b/>
          <w:kern w:val="0"/>
          <w:sz w:val="28"/>
          <w:szCs w:val="28"/>
          <w:lang w:eastAsia="en-IN"/>
          <w14:ligatures w14:val="none"/>
        </w:rPr>
        <w:t xml:space="preserve"> with Attention)</w:t>
      </w:r>
    </w:p>
    <w:p w14:paraId="3CFDFD53" w14:textId="77777777" w:rsidR="00080B61"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Simulation Framework:</w:t>
      </w:r>
    </w:p>
    <w:p w14:paraId="74424035" w14:textId="76EC323D" w:rsidR="004469BB" w:rsidRPr="00F91704"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 xml:space="preserve">To model time-dependent agricultural dynamics, a </w:t>
      </w:r>
      <w:proofErr w:type="spellStart"/>
      <w:r w:rsidRPr="00F91704">
        <w:rPr>
          <w:rFonts w:ascii="Times New Roman" w:eastAsia="Times New Roman" w:hAnsi="Times New Roman" w:cs="Times New Roman"/>
          <w:bCs/>
          <w:kern w:val="0"/>
          <w:sz w:val="24"/>
          <w:szCs w:val="24"/>
          <w:lang w:eastAsia="en-IN"/>
          <w14:ligatures w14:val="none"/>
        </w:rPr>
        <w:t>BiLSTM</w:t>
      </w:r>
      <w:proofErr w:type="spellEnd"/>
      <w:r w:rsidRPr="00F91704">
        <w:rPr>
          <w:rFonts w:ascii="Times New Roman" w:eastAsia="Times New Roman" w:hAnsi="Times New Roman" w:cs="Times New Roman"/>
          <w:bCs/>
          <w:kern w:val="0"/>
          <w:sz w:val="24"/>
          <w:szCs w:val="24"/>
          <w:lang w:eastAsia="en-IN"/>
          <w14:ligatures w14:val="none"/>
        </w:rPr>
        <w:t xml:space="preserve">-attention network processes sequential weather and soil data, capturing temporal dependencies such as rainfall impact or gradual nutrient depletion. Each day’s data (e.g., soil moisture, humidity, temperature) is embedded into a vector (size 256) and passed into a two-layer </w:t>
      </w:r>
      <w:proofErr w:type="spellStart"/>
      <w:r w:rsidRPr="00F91704">
        <w:rPr>
          <w:rFonts w:ascii="Times New Roman" w:eastAsia="Times New Roman" w:hAnsi="Times New Roman" w:cs="Times New Roman"/>
          <w:bCs/>
          <w:kern w:val="0"/>
          <w:sz w:val="24"/>
          <w:szCs w:val="24"/>
          <w:lang w:eastAsia="en-IN"/>
          <w14:ligatures w14:val="none"/>
        </w:rPr>
        <w:t>BiLSTM</w:t>
      </w:r>
      <w:proofErr w:type="spellEnd"/>
      <w:r w:rsidRPr="00F91704">
        <w:rPr>
          <w:rFonts w:ascii="Times New Roman" w:eastAsia="Times New Roman" w:hAnsi="Times New Roman" w:cs="Times New Roman"/>
          <w:bCs/>
          <w:kern w:val="0"/>
          <w:sz w:val="24"/>
          <w:szCs w:val="24"/>
          <w:lang w:eastAsia="en-IN"/>
          <w14:ligatures w14:val="none"/>
        </w:rPr>
        <w:t xml:space="preserve"> to learn contextual relationships across time.</w:t>
      </w:r>
    </w:p>
    <w:p w14:paraId="2CA633DB" w14:textId="77777777" w:rsidR="004469BB" w:rsidRPr="00F91704"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The self-attention mechanism assigns greater weight to time periods critical for crop health (e.g., pre-harvest stress, early pest infestation). The aggregated output forms a fixed-length temporal embedding that summarizes the overall crop growth pattern.</w:t>
      </w:r>
      <w:r w:rsidRPr="00F91704">
        <w:rPr>
          <w:rFonts w:ascii="Times New Roman" w:eastAsia="Times New Roman" w:hAnsi="Times New Roman" w:cs="Times New Roman"/>
          <w:bCs/>
          <w:kern w:val="0"/>
          <w:sz w:val="24"/>
          <w:szCs w:val="24"/>
          <w:lang w:eastAsia="en-IN"/>
          <w14:ligatures w14:val="none"/>
        </w:rPr>
        <w:br/>
      </w:r>
      <w:r w:rsidRPr="00F91704">
        <w:rPr>
          <w:rFonts w:ascii="Times New Roman" w:eastAsia="Times New Roman" w:hAnsi="Times New Roman" w:cs="Times New Roman"/>
          <w:bCs/>
          <w:kern w:val="0"/>
          <w:sz w:val="24"/>
          <w:szCs w:val="24"/>
          <w:lang w:eastAsia="en-IN"/>
          <w14:ligatures w14:val="none"/>
        </w:rPr>
        <w:lastRenderedPageBreak/>
        <w:t>In addition, metadata—such as crop type, planting date, and fertilizer records—is vectorized and concatenated with image embeddings before the final multimodal fusion step.</w:t>
      </w:r>
    </w:p>
    <w:p w14:paraId="7F20231C" w14:textId="77777777" w:rsidR="004469BB" w:rsidRPr="00F91704"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Key Points:</w:t>
      </w:r>
    </w:p>
    <w:p w14:paraId="0EEFDF1D" w14:textId="77777777" w:rsidR="004469BB" w:rsidRPr="00080B61" w:rsidRDefault="004469BB" w:rsidP="00080B61">
      <w:pPr>
        <w:pStyle w:val="ListParagraph"/>
        <w:numPr>
          <w:ilvl w:val="0"/>
          <w:numId w:val="270"/>
        </w:numPr>
        <w:spacing w:before="240" w:after="0" w:line="360" w:lineRule="auto"/>
        <w:jc w:val="both"/>
        <w:rPr>
          <w:rFonts w:ascii="Times New Roman" w:eastAsia="Times New Roman" w:hAnsi="Times New Roman" w:cs="Times New Roman"/>
          <w:bCs/>
          <w:kern w:val="0"/>
          <w:sz w:val="24"/>
          <w:szCs w:val="24"/>
          <w:lang w:eastAsia="en-IN"/>
          <w14:ligatures w14:val="none"/>
        </w:rPr>
      </w:pPr>
      <w:proofErr w:type="spellStart"/>
      <w:r w:rsidRPr="00080B61">
        <w:rPr>
          <w:rFonts w:ascii="Times New Roman" w:eastAsia="Times New Roman" w:hAnsi="Times New Roman" w:cs="Times New Roman"/>
          <w:bCs/>
          <w:kern w:val="0"/>
          <w:sz w:val="24"/>
          <w:szCs w:val="24"/>
          <w:lang w:eastAsia="en-IN"/>
          <w14:ligatures w14:val="none"/>
        </w:rPr>
        <w:t>BiLSTM</w:t>
      </w:r>
      <w:proofErr w:type="spellEnd"/>
      <w:r w:rsidRPr="00080B61">
        <w:rPr>
          <w:rFonts w:ascii="Times New Roman" w:eastAsia="Times New Roman" w:hAnsi="Times New Roman" w:cs="Times New Roman"/>
          <w:bCs/>
          <w:kern w:val="0"/>
          <w:sz w:val="24"/>
          <w:szCs w:val="24"/>
          <w:lang w:eastAsia="en-IN"/>
          <w14:ligatures w14:val="none"/>
        </w:rPr>
        <w:t xml:space="preserve"> layers preserve time-dependent relationships in soil and climate data.</w:t>
      </w:r>
    </w:p>
    <w:p w14:paraId="234F0B6B" w14:textId="77777777" w:rsidR="004469BB" w:rsidRPr="00080B61" w:rsidRDefault="004469BB" w:rsidP="00080B61">
      <w:pPr>
        <w:pStyle w:val="ListParagraph"/>
        <w:numPr>
          <w:ilvl w:val="0"/>
          <w:numId w:val="270"/>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Attention mechanisms highlight crucial events affecting yield or stress.</w:t>
      </w:r>
    </w:p>
    <w:p w14:paraId="2A75BDF9" w14:textId="77777777" w:rsidR="004469BB" w:rsidRPr="00080B61" w:rsidRDefault="004469BB" w:rsidP="00080B61">
      <w:pPr>
        <w:pStyle w:val="ListParagraph"/>
        <w:numPr>
          <w:ilvl w:val="0"/>
          <w:numId w:val="270"/>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Contextual embeddings merge spatial (image) and temporal (weather) insights.</w:t>
      </w:r>
    </w:p>
    <w:p w14:paraId="0205B27B" w14:textId="77777777" w:rsidR="004469BB" w:rsidRPr="00080B61" w:rsidRDefault="004469BB" w:rsidP="00080B61">
      <w:pPr>
        <w:pStyle w:val="ListParagraph"/>
        <w:numPr>
          <w:ilvl w:val="0"/>
          <w:numId w:val="270"/>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The approach retains long-range dependencies and improves explainability.</w:t>
      </w:r>
    </w:p>
    <w:p w14:paraId="2F9CD4ED" w14:textId="77777777" w:rsidR="004469BB" w:rsidRPr="00F91704" w:rsidRDefault="004469BB" w:rsidP="004469BB">
      <w:pPr>
        <w:spacing w:before="240" w:after="0" w:line="360" w:lineRule="auto"/>
        <w:jc w:val="both"/>
        <w:rPr>
          <w:rFonts w:ascii="Times New Roman" w:eastAsia="Times New Roman" w:hAnsi="Times New Roman" w:cs="Times New Roman"/>
          <w:b/>
          <w:kern w:val="0"/>
          <w:sz w:val="28"/>
          <w:szCs w:val="28"/>
          <w:lang w:eastAsia="en-IN"/>
          <w14:ligatures w14:val="none"/>
        </w:rPr>
      </w:pPr>
      <w:r w:rsidRPr="00F91704">
        <w:rPr>
          <w:rFonts w:ascii="Times New Roman" w:eastAsia="Times New Roman" w:hAnsi="Times New Roman" w:cs="Times New Roman"/>
          <w:b/>
          <w:kern w:val="0"/>
          <w:sz w:val="28"/>
          <w:szCs w:val="28"/>
          <w:lang w:eastAsia="en-IN"/>
          <w14:ligatures w14:val="none"/>
        </w:rPr>
        <w:t>3.5 CNN–RNN Fusion Strategy and Modal Attention</w:t>
      </w:r>
    </w:p>
    <w:p w14:paraId="2EA16370" w14:textId="77777777" w:rsidR="004469BB" w:rsidRPr="00F91704"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 xml:space="preserve">To prevent overfitting and ensure computational efficiency, dimensionality reduction, regularization, and batch normalization are performed after CNN and </w:t>
      </w:r>
      <w:proofErr w:type="spellStart"/>
      <w:r w:rsidRPr="00F91704">
        <w:rPr>
          <w:rFonts w:ascii="Times New Roman" w:eastAsia="Times New Roman" w:hAnsi="Times New Roman" w:cs="Times New Roman"/>
          <w:bCs/>
          <w:kern w:val="0"/>
          <w:sz w:val="24"/>
          <w:szCs w:val="24"/>
          <w:lang w:eastAsia="en-IN"/>
          <w14:ligatures w14:val="none"/>
        </w:rPr>
        <w:t>BiLSTM</w:t>
      </w:r>
      <w:proofErr w:type="spellEnd"/>
      <w:r w:rsidRPr="00F91704">
        <w:rPr>
          <w:rFonts w:ascii="Times New Roman" w:eastAsia="Times New Roman" w:hAnsi="Times New Roman" w:cs="Times New Roman"/>
          <w:bCs/>
          <w:kern w:val="0"/>
          <w:sz w:val="24"/>
          <w:szCs w:val="24"/>
          <w:lang w:eastAsia="en-IN"/>
          <w14:ligatures w14:val="none"/>
        </w:rPr>
        <w:t xml:space="preserve"> layers.</w:t>
      </w:r>
      <w:r w:rsidRPr="00F91704">
        <w:rPr>
          <w:rFonts w:ascii="Times New Roman" w:eastAsia="Times New Roman" w:hAnsi="Times New Roman" w:cs="Times New Roman"/>
          <w:bCs/>
          <w:kern w:val="0"/>
          <w:sz w:val="24"/>
          <w:szCs w:val="24"/>
          <w:lang w:eastAsia="en-IN"/>
          <w14:ligatures w14:val="none"/>
        </w:rPr>
        <w:br/>
        <w:t>Principal Component Analysis (PCA) with 95% variance retention reduces feature dimensionality (4096-D to 256-D), while dropout (p = 0.5) and batch normalization improve generalization.</w:t>
      </w:r>
    </w:p>
    <w:p w14:paraId="00709A48" w14:textId="77777777" w:rsidR="004469BB" w:rsidRPr="00F91704"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The modal-attention fusion layer dynamically assigns importance weights to each data modality (soil, drone, weather) based on context—e.g., giving more emphasis to soil readings during dry periods. Feature Dynamic Histogram Normalization (FDHH) stabilizes input distributions over time, allowing the model to adapt to seasonal changes and sensor drifts.</w:t>
      </w:r>
    </w:p>
    <w:p w14:paraId="7ADB606B" w14:textId="77777777" w:rsidR="004469BB" w:rsidRPr="00F91704"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Core Advantages:</w:t>
      </w:r>
    </w:p>
    <w:p w14:paraId="4D0EE5C7" w14:textId="77777777" w:rsidR="004469BB" w:rsidRPr="00080B61" w:rsidRDefault="004469BB" w:rsidP="00080B61">
      <w:pPr>
        <w:pStyle w:val="ListParagraph"/>
        <w:numPr>
          <w:ilvl w:val="0"/>
          <w:numId w:val="271"/>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Batch normalization and dropout mitigate overfitting and internal covariate shifts.</w:t>
      </w:r>
    </w:p>
    <w:p w14:paraId="4F91E0E1" w14:textId="77777777" w:rsidR="004469BB" w:rsidRPr="00080B61" w:rsidRDefault="004469BB" w:rsidP="00080B61">
      <w:pPr>
        <w:pStyle w:val="ListParagraph"/>
        <w:numPr>
          <w:ilvl w:val="0"/>
          <w:numId w:val="271"/>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PCA compresses high-dimensional data for faster inference.</w:t>
      </w:r>
    </w:p>
    <w:p w14:paraId="2A6CEC8F" w14:textId="77777777" w:rsidR="004469BB" w:rsidRPr="00080B61" w:rsidRDefault="004469BB" w:rsidP="00080B61">
      <w:pPr>
        <w:pStyle w:val="ListParagraph"/>
        <w:numPr>
          <w:ilvl w:val="0"/>
          <w:numId w:val="271"/>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FDHH accounts for distributional shifts in data over time.</w:t>
      </w:r>
    </w:p>
    <w:p w14:paraId="2FBBF51B" w14:textId="77777777" w:rsidR="004469BB" w:rsidRPr="00080B61" w:rsidRDefault="004469BB" w:rsidP="00080B61">
      <w:pPr>
        <w:pStyle w:val="ListParagraph"/>
        <w:numPr>
          <w:ilvl w:val="0"/>
          <w:numId w:val="271"/>
        </w:numPr>
        <w:spacing w:before="240" w:after="0" w:line="360" w:lineRule="auto"/>
        <w:jc w:val="both"/>
        <w:rPr>
          <w:rFonts w:ascii="Times New Roman" w:eastAsia="Times New Roman" w:hAnsi="Times New Roman" w:cs="Times New Roman"/>
          <w:bCs/>
          <w:kern w:val="0"/>
          <w:sz w:val="24"/>
          <w:szCs w:val="24"/>
          <w:lang w:eastAsia="en-IN"/>
          <w14:ligatures w14:val="none"/>
        </w:rPr>
      </w:pPr>
      <w:r w:rsidRPr="00080B61">
        <w:rPr>
          <w:rFonts w:ascii="Times New Roman" w:eastAsia="Times New Roman" w:hAnsi="Times New Roman" w:cs="Times New Roman"/>
          <w:bCs/>
          <w:kern w:val="0"/>
          <w:sz w:val="24"/>
          <w:szCs w:val="24"/>
          <w:lang w:eastAsia="en-IN"/>
          <w14:ligatures w14:val="none"/>
        </w:rPr>
        <w:t>Attention-based fusion adaptively balances different data sources, improving interpretability and real-time decision reliability.</w:t>
      </w:r>
    </w:p>
    <w:p w14:paraId="58B6C767" w14:textId="77777777" w:rsidR="004469BB" w:rsidRDefault="004469BB" w:rsidP="004469BB">
      <w:pPr>
        <w:spacing w:before="240" w:after="0" w:line="360" w:lineRule="auto"/>
        <w:jc w:val="both"/>
        <w:rPr>
          <w:rFonts w:ascii="Times New Roman" w:eastAsia="Times New Roman" w:hAnsi="Times New Roman" w:cs="Times New Roman"/>
          <w:b/>
          <w:bCs/>
          <w:kern w:val="0"/>
          <w:sz w:val="24"/>
          <w:szCs w:val="24"/>
          <w:lang w:val="en-GB" w:eastAsia="en-IN"/>
          <w14:ligatures w14:val="none"/>
        </w:rPr>
      </w:pPr>
    </w:p>
    <w:p w14:paraId="770C95E7" w14:textId="77777777" w:rsidR="004469BB" w:rsidRDefault="004469BB" w:rsidP="004469BB">
      <w:pPr>
        <w:spacing w:before="240" w:after="0" w:line="360" w:lineRule="auto"/>
        <w:jc w:val="both"/>
        <w:rPr>
          <w:rFonts w:ascii="Times New Roman" w:eastAsia="Times New Roman" w:hAnsi="Times New Roman" w:cs="Times New Roman"/>
          <w:b/>
          <w:bCs/>
          <w:kern w:val="0"/>
          <w:sz w:val="24"/>
          <w:szCs w:val="24"/>
          <w:lang w:val="en-GB" w:eastAsia="en-IN"/>
          <w14:ligatures w14:val="none"/>
        </w:rPr>
      </w:pPr>
    </w:p>
    <w:p w14:paraId="3FCE511C" w14:textId="77777777" w:rsidR="00080B61" w:rsidRPr="00D47D1C" w:rsidRDefault="00080B61" w:rsidP="004469BB">
      <w:pPr>
        <w:spacing w:before="240" w:after="0" w:line="360" w:lineRule="auto"/>
        <w:jc w:val="both"/>
        <w:rPr>
          <w:rFonts w:ascii="Times New Roman" w:eastAsia="Times New Roman" w:hAnsi="Times New Roman" w:cs="Times New Roman"/>
          <w:b/>
          <w:bCs/>
          <w:kern w:val="0"/>
          <w:sz w:val="24"/>
          <w:szCs w:val="24"/>
          <w:lang w:val="en-GB" w:eastAsia="en-IN"/>
          <w14:ligatures w14:val="none"/>
        </w:rPr>
      </w:pPr>
    </w:p>
    <w:p w14:paraId="38DFB6CE" w14:textId="77777777" w:rsidR="004469BB" w:rsidRPr="00F91704" w:rsidRDefault="004469BB" w:rsidP="004469BB">
      <w:pPr>
        <w:spacing w:before="240" w:after="0" w:line="360" w:lineRule="auto"/>
        <w:jc w:val="both"/>
        <w:rPr>
          <w:rFonts w:ascii="Times New Roman" w:eastAsia="Times New Roman" w:hAnsi="Times New Roman" w:cs="Times New Roman"/>
          <w:b/>
          <w:bCs/>
          <w:kern w:val="0"/>
          <w:sz w:val="32"/>
          <w:szCs w:val="32"/>
          <w:lang w:eastAsia="en-IN"/>
          <w14:ligatures w14:val="none"/>
        </w:rPr>
      </w:pPr>
      <w:r w:rsidRPr="00F91704">
        <w:rPr>
          <w:rFonts w:ascii="Times New Roman" w:eastAsia="Times New Roman" w:hAnsi="Times New Roman" w:cs="Times New Roman"/>
          <w:b/>
          <w:bCs/>
          <w:kern w:val="0"/>
          <w:sz w:val="32"/>
          <w:szCs w:val="32"/>
          <w:lang w:eastAsia="en-IN"/>
          <w14:ligatures w14:val="none"/>
        </w:rPr>
        <w:lastRenderedPageBreak/>
        <w:t>Chapter 4 – Datasets and Experimental Setup</w:t>
      </w:r>
    </w:p>
    <w:p w14:paraId="7974C849"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This chapter provides detailed information about the datasets, preprocessing techniques, augmentation strategies, and implementation setup used to develop and evaluate the proposed Machine Learning Framework for Modern Agriculture. The experimental workflow integrates multimodal data sources—drone imagery, soil sensors, and weather data—to assess crop health, estimate yield, and optimize agricultural decision-making.</w:t>
      </w:r>
    </w:p>
    <w:p w14:paraId="081B42C6" w14:textId="77777777" w:rsidR="000F10D6"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b/>
          <w:bCs/>
          <w:kern w:val="0"/>
          <w:sz w:val="28"/>
          <w:szCs w:val="28"/>
          <w:lang w:eastAsia="en-IN"/>
          <w14:ligatures w14:val="none"/>
        </w:rPr>
        <w:t xml:space="preserve">4.1 </w:t>
      </w:r>
      <w:proofErr w:type="spellStart"/>
      <w:r w:rsidRPr="00F91704">
        <w:rPr>
          <w:rFonts w:ascii="Times New Roman" w:eastAsia="Times New Roman" w:hAnsi="Times New Roman" w:cs="Times New Roman"/>
          <w:b/>
          <w:bCs/>
          <w:kern w:val="0"/>
          <w:sz w:val="28"/>
          <w:szCs w:val="28"/>
          <w:lang w:eastAsia="en-IN"/>
          <w14:ligatures w14:val="none"/>
        </w:rPr>
        <w:t>PlantVillage</w:t>
      </w:r>
      <w:proofErr w:type="spellEnd"/>
      <w:r w:rsidRPr="00F91704">
        <w:rPr>
          <w:rFonts w:ascii="Times New Roman" w:eastAsia="Times New Roman" w:hAnsi="Times New Roman" w:cs="Times New Roman"/>
          <w:b/>
          <w:bCs/>
          <w:kern w:val="0"/>
          <w:sz w:val="28"/>
          <w:szCs w:val="28"/>
          <w:lang w:eastAsia="en-IN"/>
          <w14:ligatures w14:val="none"/>
        </w:rPr>
        <w:t xml:space="preserve"> Dataset: Composition and Splits</w:t>
      </w:r>
    </w:p>
    <w:p w14:paraId="4C5268D9" w14:textId="4BC60E31" w:rsidR="004469BB" w:rsidRPr="000F10D6"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kern w:val="0"/>
          <w:sz w:val="24"/>
          <w:szCs w:val="24"/>
          <w:lang w:eastAsia="en-IN"/>
          <w14:ligatures w14:val="none"/>
        </w:rPr>
        <w:t xml:space="preserve">The </w:t>
      </w:r>
      <w:proofErr w:type="spellStart"/>
      <w:r w:rsidRPr="00F91704">
        <w:rPr>
          <w:rFonts w:ascii="Times New Roman" w:eastAsia="Times New Roman" w:hAnsi="Times New Roman" w:cs="Times New Roman"/>
          <w:kern w:val="0"/>
          <w:sz w:val="24"/>
          <w:szCs w:val="24"/>
          <w:lang w:eastAsia="en-IN"/>
          <w14:ligatures w14:val="none"/>
        </w:rPr>
        <w:t>PlantVillage</w:t>
      </w:r>
      <w:proofErr w:type="spellEnd"/>
      <w:r w:rsidRPr="00F91704">
        <w:rPr>
          <w:rFonts w:ascii="Times New Roman" w:eastAsia="Times New Roman" w:hAnsi="Times New Roman" w:cs="Times New Roman"/>
          <w:kern w:val="0"/>
          <w:sz w:val="24"/>
          <w:szCs w:val="24"/>
          <w:lang w:eastAsia="en-IN"/>
          <w14:ligatures w14:val="none"/>
        </w:rPr>
        <w:t xml:space="preserve"> dataset is a benchmark for plant disease classification, consisting of 54,000+ leaf images across 14 major crop species and 38 disease classes. Each image is </w:t>
      </w:r>
      <w:proofErr w:type="spellStart"/>
      <w:r w:rsidRPr="00F91704">
        <w:rPr>
          <w:rFonts w:ascii="Times New Roman" w:eastAsia="Times New Roman" w:hAnsi="Times New Roman" w:cs="Times New Roman"/>
          <w:kern w:val="0"/>
          <w:sz w:val="24"/>
          <w:szCs w:val="24"/>
          <w:lang w:eastAsia="en-IN"/>
          <w14:ligatures w14:val="none"/>
        </w:rPr>
        <w:t>labeled</w:t>
      </w:r>
      <w:proofErr w:type="spellEnd"/>
      <w:r w:rsidRPr="00F91704">
        <w:rPr>
          <w:rFonts w:ascii="Times New Roman" w:eastAsia="Times New Roman" w:hAnsi="Times New Roman" w:cs="Times New Roman"/>
          <w:kern w:val="0"/>
          <w:sz w:val="24"/>
          <w:szCs w:val="24"/>
          <w:lang w:eastAsia="en-IN"/>
          <w14:ligatures w14:val="none"/>
        </w:rPr>
        <w:t xml:space="preserve"> by experts with the crop type and disease category (e.g., healthy, blight, rust, mildew).</w:t>
      </w:r>
      <w:r w:rsidRPr="00F91704">
        <w:rPr>
          <w:rFonts w:ascii="Times New Roman" w:eastAsia="Times New Roman" w:hAnsi="Times New Roman" w:cs="Times New Roman"/>
          <w:kern w:val="0"/>
          <w:sz w:val="24"/>
          <w:szCs w:val="24"/>
          <w:lang w:eastAsia="en-IN"/>
          <w14:ligatures w14:val="none"/>
        </w:rPr>
        <w:br/>
        <w:t xml:space="preserve">Images are high-resolution RGB captures with controlled backgrounds, ensuring clear visibility of texture and </w:t>
      </w:r>
      <w:proofErr w:type="spellStart"/>
      <w:r w:rsidRPr="00F91704">
        <w:rPr>
          <w:rFonts w:ascii="Times New Roman" w:eastAsia="Times New Roman" w:hAnsi="Times New Roman" w:cs="Times New Roman"/>
          <w:kern w:val="0"/>
          <w:sz w:val="24"/>
          <w:szCs w:val="24"/>
          <w:lang w:eastAsia="en-IN"/>
          <w14:ligatures w14:val="none"/>
        </w:rPr>
        <w:t>color</w:t>
      </w:r>
      <w:proofErr w:type="spellEnd"/>
      <w:r w:rsidRPr="00F91704">
        <w:rPr>
          <w:rFonts w:ascii="Times New Roman" w:eastAsia="Times New Roman" w:hAnsi="Times New Roman" w:cs="Times New Roman"/>
          <w:kern w:val="0"/>
          <w:sz w:val="24"/>
          <w:szCs w:val="24"/>
          <w:lang w:eastAsia="en-IN"/>
          <w14:ligatures w14:val="none"/>
        </w:rPr>
        <w:t xml:space="preserve"> differences.</w:t>
      </w:r>
    </w:p>
    <w:p w14:paraId="347964A0" w14:textId="77777777" w:rsidR="000F10D6"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To maintain data balance, the dataset was divided into training (60%), validation (20%), and testing (20%) splits. Stratified sampling ensured equal representation across crop species and disease categories.</w:t>
      </w:r>
    </w:p>
    <w:p w14:paraId="132279E0" w14:textId="301618AE" w:rsidR="004469BB" w:rsidRPr="00F91704" w:rsidRDefault="000F10D6"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4469BB" w:rsidRPr="00F91704">
        <w:rPr>
          <w:rFonts w:ascii="Times New Roman" w:eastAsia="Times New Roman" w:hAnsi="Times New Roman" w:cs="Times New Roman"/>
          <w:kern w:val="0"/>
          <w:sz w:val="24"/>
          <w:szCs w:val="24"/>
          <w:lang w:eastAsia="en-IN"/>
          <w14:ligatures w14:val="none"/>
        </w:rPr>
        <w:t>Preprocessing Steps:</w:t>
      </w:r>
    </w:p>
    <w:p w14:paraId="2CAA3189" w14:textId="77777777" w:rsidR="004469BB" w:rsidRPr="00080B61" w:rsidRDefault="004469BB" w:rsidP="00080B61">
      <w:pPr>
        <w:pStyle w:val="ListParagraph"/>
        <w:numPr>
          <w:ilvl w:val="0"/>
          <w:numId w:val="272"/>
        </w:numPr>
        <w:spacing w:before="240" w:after="0" w:line="360" w:lineRule="auto"/>
        <w:jc w:val="both"/>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All images resized to 224×224 pixels and normalized between 0 and 1.</w:t>
      </w:r>
    </w:p>
    <w:p w14:paraId="183B203A" w14:textId="77777777" w:rsidR="004469BB" w:rsidRPr="00080B61" w:rsidRDefault="004469BB" w:rsidP="00080B61">
      <w:pPr>
        <w:pStyle w:val="ListParagraph"/>
        <w:numPr>
          <w:ilvl w:val="0"/>
          <w:numId w:val="272"/>
        </w:numPr>
        <w:spacing w:before="240" w:after="0" w:line="360" w:lineRule="auto"/>
        <w:jc w:val="both"/>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Background segmentation applied using U-Net to isolate the leaf region.</w:t>
      </w:r>
    </w:p>
    <w:p w14:paraId="2F50012D" w14:textId="77777777" w:rsidR="004469BB" w:rsidRPr="00080B61" w:rsidRDefault="004469BB" w:rsidP="00080B61">
      <w:pPr>
        <w:pStyle w:val="ListParagraph"/>
        <w:numPr>
          <w:ilvl w:val="0"/>
          <w:numId w:val="272"/>
        </w:numPr>
        <w:spacing w:before="240" w:after="0" w:line="360" w:lineRule="auto"/>
        <w:jc w:val="both"/>
        <w:rPr>
          <w:rFonts w:ascii="Times New Roman" w:eastAsia="Times New Roman" w:hAnsi="Times New Roman" w:cs="Times New Roman"/>
          <w:kern w:val="0"/>
          <w:sz w:val="24"/>
          <w:szCs w:val="24"/>
          <w:lang w:eastAsia="en-IN"/>
          <w14:ligatures w14:val="none"/>
        </w:rPr>
      </w:pPr>
      <w:proofErr w:type="spellStart"/>
      <w:r w:rsidRPr="00080B61">
        <w:rPr>
          <w:rFonts w:ascii="Times New Roman" w:eastAsia="Times New Roman" w:hAnsi="Times New Roman" w:cs="Times New Roman"/>
          <w:kern w:val="0"/>
          <w:sz w:val="24"/>
          <w:szCs w:val="24"/>
          <w:lang w:eastAsia="en-IN"/>
          <w14:ligatures w14:val="none"/>
        </w:rPr>
        <w:t>Color</w:t>
      </w:r>
      <w:proofErr w:type="spellEnd"/>
      <w:r w:rsidRPr="00080B61">
        <w:rPr>
          <w:rFonts w:ascii="Times New Roman" w:eastAsia="Times New Roman" w:hAnsi="Times New Roman" w:cs="Times New Roman"/>
          <w:kern w:val="0"/>
          <w:sz w:val="24"/>
          <w:szCs w:val="24"/>
          <w:lang w:eastAsia="en-IN"/>
          <w14:ligatures w14:val="none"/>
        </w:rPr>
        <w:t xml:space="preserve"> normalization and CLAHE used for contrast enhancement.</w:t>
      </w:r>
    </w:p>
    <w:p w14:paraId="2859CA7B" w14:textId="45ED21D4" w:rsidR="00080B61" w:rsidRPr="000F10D6" w:rsidRDefault="004469BB" w:rsidP="000F10D6">
      <w:pPr>
        <w:pStyle w:val="ListParagraph"/>
        <w:numPr>
          <w:ilvl w:val="0"/>
          <w:numId w:val="272"/>
        </w:numPr>
        <w:spacing w:before="240" w:after="0" w:line="360" w:lineRule="auto"/>
        <w:jc w:val="both"/>
        <w:rPr>
          <w:rFonts w:ascii="Times New Roman" w:eastAsia="Times New Roman" w:hAnsi="Times New Roman" w:cs="Times New Roman"/>
          <w:kern w:val="0"/>
          <w:sz w:val="24"/>
          <w:szCs w:val="24"/>
          <w:lang w:eastAsia="en-IN"/>
          <w14:ligatures w14:val="none"/>
        </w:rPr>
      </w:pPr>
      <w:r w:rsidRPr="00080B61">
        <w:rPr>
          <w:rFonts w:ascii="Times New Roman" w:eastAsia="Times New Roman" w:hAnsi="Times New Roman" w:cs="Times New Roman"/>
          <w:kern w:val="0"/>
          <w:sz w:val="24"/>
          <w:szCs w:val="24"/>
          <w:lang w:eastAsia="en-IN"/>
          <w14:ligatures w14:val="none"/>
        </w:rPr>
        <w:t>Metadata includes crop species, region, and disease type for cross-domain analysis.</w:t>
      </w:r>
    </w:p>
    <w:tbl>
      <w:tblPr>
        <w:tblStyle w:val="TableGrid"/>
        <w:tblW w:w="0" w:type="auto"/>
        <w:jc w:val="center"/>
        <w:tblLook w:val="04A0" w:firstRow="1" w:lastRow="0" w:firstColumn="1" w:lastColumn="0" w:noHBand="0" w:noVBand="1"/>
      </w:tblPr>
      <w:tblGrid>
        <w:gridCol w:w="1230"/>
        <w:gridCol w:w="1063"/>
        <w:gridCol w:w="1316"/>
        <w:gridCol w:w="1423"/>
        <w:gridCol w:w="1343"/>
        <w:gridCol w:w="1743"/>
      </w:tblGrid>
      <w:tr w:rsidR="004469BB" w:rsidRPr="00F91704" w14:paraId="5BA0A4D7" w14:textId="77777777" w:rsidTr="000F10D6">
        <w:trPr>
          <w:jc w:val="center"/>
        </w:trPr>
        <w:tc>
          <w:tcPr>
            <w:tcW w:w="0" w:type="auto"/>
            <w:hideMark/>
          </w:tcPr>
          <w:p w14:paraId="4D16DDB7"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Split</w:t>
            </w:r>
          </w:p>
        </w:tc>
        <w:tc>
          <w:tcPr>
            <w:tcW w:w="0" w:type="auto"/>
            <w:hideMark/>
          </w:tcPr>
          <w:p w14:paraId="01449937"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Total (n)</w:t>
            </w:r>
          </w:p>
        </w:tc>
        <w:tc>
          <w:tcPr>
            <w:tcW w:w="0" w:type="auto"/>
            <w:hideMark/>
          </w:tcPr>
          <w:p w14:paraId="3FB67D64"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Healthy (n)</w:t>
            </w:r>
          </w:p>
        </w:tc>
        <w:tc>
          <w:tcPr>
            <w:tcW w:w="0" w:type="auto"/>
            <w:hideMark/>
          </w:tcPr>
          <w:p w14:paraId="56F537D3"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Diseased (n)</w:t>
            </w:r>
          </w:p>
        </w:tc>
        <w:tc>
          <w:tcPr>
            <w:tcW w:w="0" w:type="auto"/>
            <w:hideMark/>
          </w:tcPr>
          <w:p w14:paraId="186B7E6F"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Crop Types</w:t>
            </w:r>
          </w:p>
        </w:tc>
        <w:tc>
          <w:tcPr>
            <w:tcW w:w="0" w:type="auto"/>
            <w:hideMark/>
          </w:tcPr>
          <w:p w14:paraId="6EDE2790"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Disease Classes</w:t>
            </w:r>
          </w:p>
        </w:tc>
      </w:tr>
      <w:tr w:rsidR="004469BB" w:rsidRPr="00F91704" w14:paraId="7884C6A2" w14:textId="77777777" w:rsidTr="000F10D6">
        <w:trPr>
          <w:jc w:val="center"/>
        </w:trPr>
        <w:tc>
          <w:tcPr>
            <w:tcW w:w="0" w:type="auto"/>
            <w:hideMark/>
          </w:tcPr>
          <w:p w14:paraId="3CE0AABE"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Train</w:t>
            </w:r>
          </w:p>
        </w:tc>
        <w:tc>
          <w:tcPr>
            <w:tcW w:w="0" w:type="auto"/>
            <w:hideMark/>
          </w:tcPr>
          <w:p w14:paraId="1202FE50"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32,400</w:t>
            </w:r>
          </w:p>
        </w:tc>
        <w:tc>
          <w:tcPr>
            <w:tcW w:w="0" w:type="auto"/>
            <w:hideMark/>
          </w:tcPr>
          <w:p w14:paraId="17E2FAE3"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12,800</w:t>
            </w:r>
          </w:p>
        </w:tc>
        <w:tc>
          <w:tcPr>
            <w:tcW w:w="0" w:type="auto"/>
            <w:hideMark/>
          </w:tcPr>
          <w:p w14:paraId="79BF964D"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19,600</w:t>
            </w:r>
          </w:p>
        </w:tc>
        <w:tc>
          <w:tcPr>
            <w:tcW w:w="0" w:type="auto"/>
            <w:hideMark/>
          </w:tcPr>
          <w:p w14:paraId="45F5FEE2"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14</w:t>
            </w:r>
          </w:p>
        </w:tc>
        <w:tc>
          <w:tcPr>
            <w:tcW w:w="0" w:type="auto"/>
            <w:hideMark/>
          </w:tcPr>
          <w:p w14:paraId="09400822"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38</w:t>
            </w:r>
          </w:p>
        </w:tc>
      </w:tr>
      <w:tr w:rsidR="004469BB" w:rsidRPr="00F91704" w14:paraId="6F162879" w14:textId="77777777" w:rsidTr="000F10D6">
        <w:trPr>
          <w:jc w:val="center"/>
        </w:trPr>
        <w:tc>
          <w:tcPr>
            <w:tcW w:w="0" w:type="auto"/>
            <w:hideMark/>
          </w:tcPr>
          <w:p w14:paraId="18C51D3B"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Validation</w:t>
            </w:r>
          </w:p>
        </w:tc>
        <w:tc>
          <w:tcPr>
            <w:tcW w:w="0" w:type="auto"/>
            <w:hideMark/>
          </w:tcPr>
          <w:p w14:paraId="5CFF14F5"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10,800</w:t>
            </w:r>
          </w:p>
        </w:tc>
        <w:tc>
          <w:tcPr>
            <w:tcW w:w="0" w:type="auto"/>
            <w:hideMark/>
          </w:tcPr>
          <w:p w14:paraId="40D3E182"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4,200</w:t>
            </w:r>
          </w:p>
        </w:tc>
        <w:tc>
          <w:tcPr>
            <w:tcW w:w="0" w:type="auto"/>
            <w:hideMark/>
          </w:tcPr>
          <w:p w14:paraId="1B7EFE49"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6,600</w:t>
            </w:r>
          </w:p>
        </w:tc>
        <w:tc>
          <w:tcPr>
            <w:tcW w:w="0" w:type="auto"/>
            <w:hideMark/>
          </w:tcPr>
          <w:p w14:paraId="71EE09FD"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14</w:t>
            </w:r>
          </w:p>
        </w:tc>
        <w:tc>
          <w:tcPr>
            <w:tcW w:w="0" w:type="auto"/>
            <w:hideMark/>
          </w:tcPr>
          <w:p w14:paraId="5402161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38</w:t>
            </w:r>
          </w:p>
        </w:tc>
      </w:tr>
      <w:tr w:rsidR="004469BB" w:rsidRPr="00F91704" w14:paraId="20543871" w14:textId="77777777" w:rsidTr="000F10D6">
        <w:trPr>
          <w:jc w:val="center"/>
        </w:trPr>
        <w:tc>
          <w:tcPr>
            <w:tcW w:w="0" w:type="auto"/>
            <w:hideMark/>
          </w:tcPr>
          <w:p w14:paraId="401BAC08"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Test</w:t>
            </w:r>
          </w:p>
        </w:tc>
        <w:tc>
          <w:tcPr>
            <w:tcW w:w="0" w:type="auto"/>
            <w:hideMark/>
          </w:tcPr>
          <w:p w14:paraId="00A3955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10,800</w:t>
            </w:r>
          </w:p>
        </w:tc>
        <w:tc>
          <w:tcPr>
            <w:tcW w:w="0" w:type="auto"/>
            <w:hideMark/>
          </w:tcPr>
          <w:p w14:paraId="1EA4C35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4,300</w:t>
            </w:r>
          </w:p>
        </w:tc>
        <w:tc>
          <w:tcPr>
            <w:tcW w:w="0" w:type="auto"/>
            <w:hideMark/>
          </w:tcPr>
          <w:p w14:paraId="31E66B79"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6,500</w:t>
            </w:r>
          </w:p>
        </w:tc>
        <w:tc>
          <w:tcPr>
            <w:tcW w:w="0" w:type="auto"/>
            <w:hideMark/>
          </w:tcPr>
          <w:p w14:paraId="6FB5CCE5"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14</w:t>
            </w:r>
          </w:p>
        </w:tc>
        <w:tc>
          <w:tcPr>
            <w:tcW w:w="0" w:type="auto"/>
            <w:hideMark/>
          </w:tcPr>
          <w:p w14:paraId="2C825DC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38</w:t>
            </w:r>
          </w:p>
        </w:tc>
      </w:tr>
      <w:tr w:rsidR="004469BB" w:rsidRPr="00F91704" w14:paraId="146A238F" w14:textId="77777777" w:rsidTr="000F10D6">
        <w:trPr>
          <w:jc w:val="center"/>
        </w:trPr>
        <w:tc>
          <w:tcPr>
            <w:tcW w:w="0" w:type="auto"/>
            <w:hideMark/>
          </w:tcPr>
          <w:p w14:paraId="5A0613C7"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Total</w:t>
            </w:r>
          </w:p>
        </w:tc>
        <w:tc>
          <w:tcPr>
            <w:tcW w:w="0" w:type="auto"/>
            <w:hideMark/>
          </w:tcPr>
          <w:p w14:paraId="36319322"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54,000</w:t>
            </w:r>
          </w:p>
        </w:tc>
        <w:tc>
          <w:tcPr>
            <w:tcW w:w="0" w:type="auto"/>
            <w:hideMark/>
          </w:tcPr>
          <w:p w14:paraId="26E6510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21,300</w:t>
            </w:r>
          </w:p>
        </w:tc>
        <w:tc>
          <w:tcPr>
            <w:tcW w:w="0" w:type="auto"/>
            <w:hideMark/>
          </w:tcPr>
          <w:p w14:paraId="6CBF2C91"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32,700</w:t>
            </w:r>
          </w:p>
        </w:tc>
        <w:tc>
          <w:tcPr>
            <w:tcW w:w="0" w:type="auto"/>
            <w:hideMark/>
          </w:tcPr>
          <w:p w14:paraId="7D1DAB43"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14</w:t>
            </w:r>
          </w:p>
        </w:tc>
        <w:tc>
          <w:tcPr>
            <w:tcW w:w="0" w:type="auto"/>
            <w:hideMark/>
          </w:tcPr>
          <w:p w14:paraId="76401B74"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38</w:t>
            </w:r>
          </w:p>
        </w:tc>
      </w:tr>
    </w:tbl>
    <w:p w14:paraId="46E2E683" w14:textId="77777777" w:rsidR="004469BB" w:rsidRPr="00080B61" w:rsidRDefault="004469BB" w:rsidP="00080B61">
      <w:pPr>
        <w:spacing w:before="240" w:after="0" w:line="360" w:lineRule="auto"/>
        <w:jc w:val="center"/>
        <w:rPr>
          <w:rFonts w:ascii="Times New Roman" w:eastAsia="Times New Roman" w:hAnsi="Times New Roman" w:cs="Times New Roman"/>
          <w:b/>
          <w:bCs/>
          <w:kern w:val="0"/>
          <w:sz w:val="24"/>
          <w:szCs w:val="24"/>
          <w:lang w:eastAsia="en-IN"/>
          <w14:ligatures w14:val="none"/>
        </w:rPr>
      </w:pPr>
      <w:r w:rsidRPr="00080B61">
        <w:rPr>
          <w:rFonts w:ascii="Times New Roman" w:eastAsia="Times New Roman" w:hAnsi="Times New Roman" w:cs="Times New Roman"/>
          <w:b/>
          <w:bCs/>
          <w:kern w:val="0"/>
          <w:sz w:val="24"/>
          <w:szCs w:val="24"/>
          <w:lang w:eastAsia="en-IN"/>
          <w14:ligatures w14:val="none"/>
        </w:rPr>
        <w:t xml:space="preserve">Table 4.1: </w:t>
      </w:r>
      <w:proofErr w:type="spellStart"/>
      <w:r w:rsidRPr="00080B61">
        <w:rPr>
          <w:rFonts w:ascii="Times New Roman" w:eastAsia="Times New Roman" w:hAnsi="Times New Roman" w:cs="Times New Roman"/>
          <w:b/>
          <w:bCs/>
          <w:kern w:val="0"/>
          <w:sz w:val="24"/>
          <w:szCs w:val="24"/>
          <w:lang w:eastAsia="en-IN"/>
          <w14:ligatures w14:val="none"/>
        </w:rPr>
        <w:t>PlantVillage</w:t>
      </w:r>
      <w:proofErr w:type="spellEnd"/>
      <w:r w:rsidRPr="00080B61">
        <w:rPr>
          <w:rFonts w:ascii="Times New Roman" w:eastAsia="Times New Roman" w:hAnsi="Times New Roman" w:cs="Times New Roman"/>
          <w:b/>
          <w:bCs/>
          <w:kern w:val="0"/>
          <w:sz w:val="24"/>
          <w:szCs w:val="24"/>
          <w:lang w:eastAsia="en-IN"/>
          <w14:ligatures w14:val="none"/>
        </w:rPr>
        <w:t xml:space="preserve"> Dataset Split by Health and Crop Type</w:t>
      </w:r>
    </w:p>
    <w:p w14:paraId="09B206F6"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p>
    <w:p w14:paraId="0DC1B6E7" w14:textId="77777777" w:rsidR="004469BB" w:rsidRPr="00F91704"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b/>
          <w:bCs/>
          <w:kern w:val="0"/>
          <w:sz w:val="28"/>
          <w:szCs w:val="28"/>
          <w:lang w:eastAsia="en-IN"/>
          <w14:ligatures w14:val="none"/>
        </w:rPr>
        <w:t xml:space="preserve">4.2 </w:t>
      </w:r>
      <w:proofErr w:type="spellStart"/>
      <w:r w:rsidRPr="00F91704">
        <w:rPr>
          <w:rFonts w:ascii="Times New Roman" w:eastAsia="Times New Roman" w:hAnsi="Times New Roman" w:cs="Times New Roman"/>
          <w:b/>
          <w:bCs/>
          <w:kern w:val="0"/>
          <w:sz w:val="28"/>
          <w:szCs w:val="28"/>
          <w:lang w:eastAsia="en-IN"/>
          <w14:ligatures w14:val="none"/>
        </w:rPr>
        <w:t>DroneSet</w:t>
      </w:r>
      <w:proofErr w:type="spellEnd"/>
      <w:r w:rsidRPr="00F91704">
        <w:rPr>
          <w:rFonts w:ascii="Times New Roman" w:eastAsia="Times New Roman" w:hAnsi="Times New Roman" w:cs="Times New Roman"/>
          <w:b/>
          <w:bCs/>
          <w:kern w:val="0"/>
          <w:sz w:val="28"/>
          <w:szCs w:val="28"/>
          <w:lang w:eastAsia="en-IN"/>
          <w14:ligatures w14:val="none"/>
        </w:rPr>
        <w:t>-Agri Dataset: Composition and Labels</w:t>
      </w:r>
    </w:p>
    <w:p w14:paraId="5B9283D9"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 xml:space="preserve">The </w:t>
      </w:r>
      <w:proofErr w:type="spellStart"/>
      <w:r w:rsidRPr="00F91704">
        <w:rPr>
          <w:rFonts w:ascii="Times New Roman" w:eastAsia="Times New Roman" w:hAnsi="Times New Roman" w:cs="Times New Roman"/>
          <w:kern w:val="0"/>
          <w:sz w:val="24"/>
          <w:szCs w:val="24"/>
          <w:lang w:eastAsia="en-IN"/>
          <w14:ligatures w14:val="none"/>
        </w:rPr>
        <w:t>DroneSet</w:t>
      </w:r>
      <w:proofErr w:type="spellEnd"/>
      <w:r w:rsidRPr="00F91704">
        <w:rPr>
          <w:rFonts w:ascii="Times New Roman" w:eastAsia="Times New Roman" w:hAnsi="Times New Roman" w:cs="Times New Roman"/>
          <w:kern w:val="0"/>
          <w:sz w:val="24"/>
          <w:szCs w:val="24"/>
          <w:lang w:eastAsia="en-IN"/>
          <w14:ligatures w14:val="none"/>
        </w:rPr>
        <w:t xml:space="preserve">-Agri dataset includes aerial RGB and thermal imagery captured by UAVs across 1,200 farmlands under varying soil, weather, and lighting conditions. Each image is </w:t>
      </w:r>
      <w:proofErr w:type="spellStart"/>
      <w:r w:rsidRPr="00F91704">
        <w:rPr>
          <w:rFonts w:ascii="Times New Roman" w:eastAsia="Times New Roman" w:hAnsi="Times New Roman" w:cs="Times New Roman"/>
          <w:kern w:val="0"/>
          <w:sz w:val="24"/>
          <w:szCs w:val="24"/>
          <w:lang w:eastAsia="en-IN"/>
          <w14:ligatures w14:val="none"/>
        </w:rPr>
        <w:t>labeled</w:t>
      </w:r>
      <w:proofErr w:type="spellEnd"/>
      <w:r w:rsidRPr="00F91704">
        <w:rPr>
          <w:rFonts w:ascii="Times New Roman" w:eastAsia="Times New Roman" w:hAnsi="Times New Roman" w:cs="Times New Roman"/>
          <w:kern w:val="0"/>
          <w:sz w:val="24"/>
          <w:szCs w:val="24"/>
          <w:lang w:eastAsia="en-IN"/>
          <w14:ligatures w14:val="none"/>
        </w:rPr>
        <w:t xml:space="preserve"> with ground-truth crop health indices, canopy temperature, and vegetation coverage.</w:t>
      </w:r>
      <w:r w:rsidRPr="00F91704">
        <w:rPr>
          <w:rFonts w:ascii="Times New Roman" w:eastAsia="Times New Roman" w:hAnsi="Times New Roman" w:cs="Times New Roman"/>
          <w:kern w:val="0"/>
          <w:sz w:val="24"/>
          <w:szCs w:val="24"/>
          <w:lang w:eastAsia="en-IN"/>
          <w14:ligatures w14:val="none"/>
        </w:rPr>
        <w:br/>
        <w:t>Pixel-level masks and region annotations are available for segmentation tasks.</w:t>
      </w:r>
    </w:p>
    <w:p w14:paraId="1ED9040F"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Preprocessing and Alignment:</w:t>
      </w:r>
    </w:p>
    <w:p w14:paraId="067D8054" w14:textId="77777777" w:rsidR="004469BB" w:rsidRPr="00AA3C4A" w:rsidRDefault="004469BB" w:rsidP="00AA3C4A">
      <w:pPr>
        <w:pStyle w:val="ListParagraph"/>
        <w:numPr>
          <w:ilvl w:val="0"/>
          <w:numId w:val="273"/>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Drone images are orthorectified and geo-referenced.</w:t>
      </w:r>
    </w:p>
    <w:p w14:paraId="17B0D7EE" w14:textId="77777777" w:rsidR="004469BB" w:rsidRPr="00AA3C4A" w:rsidRDefault="004469BB" w:rsidP="00AA3C4A">
      <w:pPr>
        <w:pStyle w:val="ListParagraph"/>
        <w:numPr>
          <w:ilvl w:val="0"/>
          <w:numId w:val="273"/>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Soil and temperature metadata are aligned with each drone capture timestamp.</w:t>
      </w:r>
    </w:p>
    <w:p w14:paraId="76588EE3" w14:textId="77777777" w:rsidR="004469BB" w:rsidRPr="00AA3C4A" w:rsidRDefault="004469BB" w:rsidP="00AA3C4A">
      <w:pPr>
        <w:pStyle w:val="ListParagraph"/>
        <w:numPr>
          <w:ilvl w:val="0"/>
          <w:numId w:val="273"/>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NDVI and GLCM texture maps generated from multispectral images.</w:t>
      </w:r>
    </w:p>
    <w:p w14:paraId="3E6E9AF8" w14:textId="77777777" w:rsidR="004469BB" w:rsidRPr="00AA3C4A" w:rsidRDefault="004469BB" w:rsidP="00AA3C4A">
      <w:pPr>
        <w:pStyle w:val="ListParagraph"/>
        <w:numPr>
          <w:ilvl w:val="0"/>
          <w:numId w:val="273"/>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Intensity normalization ensures consistent reflectance across flights.</w:t>
      </w:r>
    </w:p>
    <w:p w14:paraId="343BE35A" w14:textId="77777777" w:rsidR="004469BB" w:rsidRPr="00AA3C4A" w:rsidRDefault="004469BB" w:rsidP="00AA3C4A">
      <w:pPr>
        <w:pStyle w:val="ListParagraph"/>
        <w:numPr>
          <w:ilvl w:val="0"/>
          <w:numId w:val="273"/>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Dataset aligned temporally with Soil Health DB readings for multimodal fusion.</w:t>
      </w:r>
    </w:p>
    <w:p w14:paraId="788DC391" w14:textId="66A4BAA3"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Split Ratios: 60% training, 20% validation, and 20% testing.</w:t>
      </w:r>
      <w:r w:rsidR="00AA3C4A">
        <w:rPr>
          <w:rFonts w:ascii="Times New Roman" w:eastAsia="Times New Roman" w:hAnsi="Times New Roman" w:cs="Times New Roman"/>
          <w:kern w:val="0"/>
          <w:sz w:val="24"/>
          <w:szCs w:val="24"/>
          <w:lang w:eastAsia="en-IN"/>
          <w14:ligatures w14:val="none"/>
        </w:rPr>
        <w:t xml:space="preserve"> </w:t>
      </w:r>
      <w:r w:rsidRPr="00F91704">
        <w:rPr>
          <w:rFonts w:ascii="Times New Roman" w:eastAsia="Times New Roman" w:hAnsi="Times New Roman" w:cs="Times New Roman"/>
          <w:kern w:val="0"/>
          <w:sz w:val="24"/>
          <w:szCs w:val="24"/>
          <w:lang w:eastAsia="en-IN"/>
          <w14:ligatures w14:val="none"/>
        </w:rPr>
        <w:t>Each subset maintains proportional distribution across crop species and regions.</w:t>
      </w:r>
    </w:p>
    <w:p w14:paraId="719483A4" w14:textId="77777777" w:rsidR="004469BB" w:rsidRPr="00F91704"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b/>
          <w:bCs/>
          <w:kern w:val="0"/>
          <w:sz w:val="28"/>
          <w:szCs w:val="28"/>
          <w:lang w:eastAsia="en-IN"/>
          <w14:ligatures w14:val="none"/>
        </w:rPr>
        <w:t>4.3 Data Augmentation and Class Rebalancing (SMOTE)</w:t>
      </w:r>
    </w:p>
    <w:p w14:paraId="698B0F0E"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Due to the natural imbalance between healthy and diseased samples, the Synthetic Minority Over-sampling Technique (SMOTE) was applied to balance the dataset in the feature embedding space rather than at the pixel level.</w:t>
      </w:r>
    </w:p>
    <w:p w14:paraId="16CD7C42"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Methodology:</w:t>
      </w:r>
    </w:p>
    <w:p w14:paraId="6424A03A" w14:textId="77777777" w:rsidR="004469BB" w:rsidRPr="00AA3C4A" w:rsidRDefault="004469BB" w:rsidP="00AA3C4A">
      <w:pPr>
        <w:pStyle w:val="ListParagraph"/>
        <w:numPr>
          <w:ilvl w:val="0"/>
          <w:numId w:val="275"/>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SMOTE interpolates between minority (diseased) feature embeddings in latent space.</w:t>
      </w:r>
    </w:p>
    <w:p w14:paraId="6C23D05F" w14:textId="77777777" w:rsidR="004469BB" w:rsidRPr="00AA3C4A" w:rsidRDefault="004469BB" w:rsidP="00AA3C4A">
      <w:pPr>
        <w:pStyle w:val="ListParagraph"/>
        <w:numPr>
          <w:ilvl w:val="0"/>
          <w:numId w:val="275"/>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Oversampling applied only to training data to avoid data leakage.</w:t>
      </w:r>
    </w:p>
    <w:p w14:paraId="34FDBDA8" w14:textId="77777777" w:rsidR="004469BB" w:rsidRPr="00AA3C4A" w:rsidRDefault="004469BB" w:rsidP="00AA3C4A">
      <w:pPr>
        <w:pStyle w:val="ListParagraph"/>
        <w:numPr>
          <w:ilvl w:val="0"/>
          <w:numId w:val="275"/>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Dynamic oversampling ratio adjusted each epoch based on validation F1-score.</w:t>
      </w:r>
    </w:p>
    <w:p w14:paraId="0561944D" w14:textId="77777777" w:rsidR="004469BB" w:rsidRPr="00AA3C4A" w:rsidRDefault="004469BB" w:rsidP="00AA3C4A">
      <w:pPr>
        <w:pStyle w:val="ListParagraph"/>
        <w:numPr>
          <w:ilvl w:val="0"/>
          <w:numId w:val="275"/>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Performed before PCA to preserve feature correlation and reduce overfitting.</w:t>
      </w:r>
    </w:p>
    <w:p w14:paraId="0B82FF47" w14:textId="77777777" w:rsidR="004469BB" w:rsidRPr="00AA3C4A" w:rsidRDefault="004469BB" w:rsidP="00AA3C4A">
      <w:pPr>
        <w:pStyle w:val="ListParagraph"/>
        <w:numPr>
          <w:ilvl w:val="0"/>
          <w:numId w:val="237"/>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Validation and test data remain untouched for fair evaluation.</w:t>
      </w:r>
    </w:p>
    <w:p w14:paraId="3B880E33" w14:textId="77777777" w:rsidR="004469BB" w:rsidRPr="00AA3C4A" w:rsidRDefault="004469BB" w:rsidP="00AA3C4A">
      <w:pPr>
        <w:pStyle w:val="ListParagraph"/>
        <w:numPr>
          <w:ilvl w:val="0"/>
          <w:numId w:val="237"/>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Outcomes:</w:t>
      </w:r>
    </w:p>
    <w:p w14:paraId="6D959856" w14:textId="77777777" w:rsidR="004469BB" w:rsidRPr="00AA3C4A" w:rsidRDefault="004469BB" w:rsidP="00AA3C4A">
      <w:pPr>
        <w:pStyle w:val="ListParagraph"/>
        <w:numPr>
          <w:ilvl w:val="0"/>
          <w:numId w:val="237"/>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Disease detection recall improved by 11–13% across minority classes.</w:t>
      </w:r>
    </w:p>
    <w:p w14:paraId="1F0204F8" w14:textId="77777777" w:rsidR="004469BB" w:rsidRPr="00AA3C4A" w:rsidRDefault="004469BB" w:rsidP="00AA3C4A">
      <w:pPr>
        <w:pStyle w:val="ListParagraph"/>
        <w:numPr>
          <w:ilvl w:val="0"/>
          <w:numId w:val="237"/>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Enhanced robustness for low-contrast or early-stage disease samples.</w:t>
      </w:r>
    </w:p>
    <w:p w14:paraId="2B855CF6" w14:textId="77777777" w:rsidR="004469BB" w:rsidRPr="00AA3C4A" w:rsidRDefault="004469BB" w:rsidP="00AA3C4A">
      <w:pPr>
        <w:pStyle w:val="ListParagraph"/>
        <w:numPr>
          <w:ilvl w:val="0"/>
          <w:numId w:val="237"/>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Better generalization across crop varieties and lighting conditions.</w:t>
      </w:r>
    </w:p>
    <w:p w14:paraId="364C0C0E" w14:textId="77777777" w:rsidR="004469BB" w:rsidRPr="00F91704"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b/>
          <w:bCs/>
          <w:kern w:val="0"/>
          <w:sz w:val="28"/>
          <w:szCs w:val="28"/>
          <w:lang w:eastAsia="en-IN"/>
          <w14:ligatures w14:val="none"/>
        </w:rPr>
        <w:lastRenderedPageBreak/>
        <w:t>4.4 Training, Validation, and Cross-Validation Protocols</w:t>
      </w:r>
    </w:p>
    <w:p w14:paraId="1E7741E4" w14:textId="77777777" w:rsidR="004469BB" w:rsidRPr="00F91704" w:rsidRDefault="004469BB" w:rsidP="00AA3C4A">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Model training followed a 5-fold cross-validation approach to ensure robust generalization across diverse agricultural data. Each fold used 80% for training and 20% for validation, with stratified distribution by crop and disease type.</w:t>
      </w:r>
    </w:p>
    <w:p w14:paraId="60278245" w14:textId="7ECD3AA0" w:rsidR="004469BB" w:rsidRPr="00F91704" w:rsidRDefault="00AA3C4A"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4469BB" w:rsidRPr="00F91704">
        <w:rPr>
          <w:rFonts w:ascii="Times New Roman" w:eastAsia="Times New Roman" w:hAnsi="Times New Roman" w:cs="Times New Roman"/>
          <w:kern w:val="0"/>
          <w:sz w:val="24"/>
          <w:szCs w:val="24"/>
          <w:lang w:eastAsia="en-IN"/>
          <w14:ligatures w14:val="none"/>
        </w:rPr>
        <w:t>Procedures:</w:t>
      </w:r>
    </w:p>
    <w:p w14:paraId="66BD84FA" w14:textId="77777777" w:rsidR="004469BB" w:rsidRPr="00F91704" w:rsidRDefault="004469BB" w:rsidP="00AA3C4A">
      <w:pPr>
        <w:numPr>
          <w:ilvl w:val="0"/>
          <w:numId w:val="276"/>
        </w:num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Early stopping triggered if validation loss stagnated for 10 epochs.</w:t>
      </w:r>
    </w:p>
    <w:p w14:paraId="0FA36AF3" w14:textId="77777777" w:rsidR="004469BB" w:rsidRPr="00F91704" w:rsidRDefault="004469BB" w:rsidP="00AA3C4A">
      <w:pPr>
        <w:numPr>
          <w:ilvl w:val="0"/>
          <w:numId w:val="276"/>
        </w:num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Final model performance averaged across folds to minimize selection bias.</w:t>
      </w:r>
    </w:p>
    <w:p w14:paraId="0B4AB6FC" w14:textId="77777777" w:rsidR="004469BB" w:rsidRPr="00F91704" w:rsidRDefault="004469BB" w:rsidP="00AA3C4A">
      <w:pPr>
        <w:numPr>
          <w:ilvl w:val="0"/>
          <w:numId w:val="276"/>
        </w:num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Grid search optimized hyperparameters such as learning rate, batch size, and dropout rate.</w:t>
      </w:r>
    </w:p>
    <w:p w14:paraId="4C5A98B2" w14:textId="77777777" w:rsidR="004469BB" w:rsidRPr="00F91704" w:rsidRDefault="004469BB" w:rsidP="00AA3C4A">
      <w:pPr>
        <w:numPr>
          <w:ilvl w:val="0"/>
          <w:numId w:val="276"/>
        </w:num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 xml:space="preserve">Stratified </w:t>
      </w:r>
      <w:proofErr w:type="gramStart"/>
      <w:r w:rsidRPr="00F91704">
        <w:rPr>
          <w:rFonts w:ascii="Times New Roman" w:eastAsia="Times New Roman" w:hAnsi="Times New Roman" w:cs="Times New Roman"/>
          <w:kern w:val="0"/>
          <w:sz w:val="24"/>
          <w:szCs w:val="24"/>
          <w:lang w:eastAsia="en-IN"/>
          <w14:ligatures w14:val="none"/>
        </w:rPr>
        <w:t>folds maintained</w:t>
      </w:r>
      <w:proofErr w:type="gramEnd"/>
      <w:r w:rsidRPr="00F91704">
        <w:rPr>
          <w:rFonts w:ascii="Times New Roman" w:eastAsia="Times New Roman" w:hAnsi="Times New Roman" w:cs="Times New Roman"/>
          <w:kern w:val="0"/>
          <w:sz w:val="24"/>
          <w:szCs w:val="24"/>
          <w:lang w:eastAsia="en-IN"/>
          <w14:ligatures w14:val="none"/>
        </w:rPr>
        <w:t xml:space="preserve"> class balance between healthy and diseased samples.</w:t>
      </w:r>
    </w:p>
    <w:p w14:paraId="4AA0B284" w14:textId="77777777" w:rsidR="004469BB" w:rsidRPr="00F91704" w:rsidRDefault="004469BB" w:rsidP="00AA3C4A">
      <w:pPr>
        <w:numPr>
          <w:ilvl w:val="0"/>
          <w:numId w:val="276"/>
        </w:num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Model checkpoints saved per fold for reproducibility.</w:t>
      </w:r>
    </w:p>
    <w:p w14:paraId="11ED413B" w14:textId="56686A92" w:rsidR="004469BB" w:rsidRPr="00AA3C4A" w:rsidRDefault="00AA3C4A" w:rsidP="00AA3C4A">
      <w:pPr>
        <w:spacing w:before="240"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4469BB" w:rsidRPr="00AA3C4A">
        <w:rPr>
          <w:rFonts w:ascii="Times New Roman" w:eastAsia="Times New Roman" w:hAnsi="Times New Roman" w:cs="Times New Roman"/>
          <w:kern w:val="0"/>
          <w:sz w:val="24"/>
          <w:szCs w:val="24"/>
          <w:lang w:eastAsia="en-IN"/>
          <w14:ligatures w14:val="none"/>
        </w:rPr>
        <w:t>Evaluation Metrics:</w:t>
      </w:r>
    </w:p>
    <w:p w14:paraId="55EC2EA7" w14:textId="77777777" w:rsidR="004469BB" w:rsidRPr="00F91704" w:rsidRDefault="004469BB" w:rsidP="00AA3C4A">
      <w:pPr>
        <w:numPr>
          <w:ilvl w:val="0"/>
          <w:numId w:val="276"/>
        </w:num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Classification: F1-score, Accuracy, Precision, Recall</w:t>
      </w:r>
    </w:p>
    <w:p w14:paraId="60C69BAD" w14:textId="77777777" w:rsidR="004469BB" w:rsidRPr="00F91704" w:rsidRDefault="004469BB" w:rsidP="00AA3C4A">
      <w:pPr>
        <w:numPr>
          <w:ilvl w:val="0"/>
          <w:numId w:val="276"/>
        </w:num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Regression: RMSE (for yield prediction)</w:t>
      </w:r>
    </w:p>
    <w:p w14:paraId="3E4F21FA" w14:textId="77777777" w:rsidR="004469BB" w:rsidRPr="00F91704" w:rsidRDefault="004469BB" w:rsidP="00AA3C4A">
      <w:pPr>
        <w:numPr>
          <w:ilvl w:val="0"/>
          <w:numId w:val="276"/>
        </w:num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Statistical Validation: Paired t-tests across folds to test significance.</w:t>
      </w:r>
    </w:p>
    <w:p w14:paraId="7CD73D66" w14:textId="09DF4BB7" w:rsidR="004469BB" w:rsidRPr="00AA3C4A" w:rsidRDefault="00AA3C4A" w:rsidP="00AA3C4A">
      <w:pPr>
        <w:spacing w:before="240"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4469BB" w:rsidRPr="00AA3C4A">
        <w:rPr>
          <w:rFonts w:ascii="Times New Roman" w:eastAsia="Times New Roman" w:hAnsi="Times New Roman" w:cs="Times New Roman"/>
          <w:kern w:val="0"/>
          <w:sz w:val="24"/>
          <w:szCs w:val="24"/>
          <w:lang w:eastAsia="en-IN"/>
          <w14:ligatures w14:val="none"/>
        </w:rPr>
        <w:t>Benefits:</w:t>
      </w:r>
    </w:p>
    <w:p w14:paraId="685B5A21" w14:textId="77777777" w:rsidR="004469BB" w:rsidRPr="00F91704" w:rsidRDefault="004469BB" w:rsidP="00AA3C4A">
      <w:pPr>
        <w:numPr>
          <w:ilvl w:val="0"/>
          <w:numId w:val="276"/>
        </w:num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Reduces overfitting through dynamic validation and checkpoint averaging.</w:t>
      </w:r>
    </w:p>
    <w:p w14:paraId="139D895F" w14:textId="77777777" w:rsidR="004469BB" w:rsidRPr="00F91704" w:rsidRDefault="004469BB" w:rsidP="00AA3C4A">
      <w:pPr>
        <w:numPr>
          <w:ilvl w:val="0"/>
          <w:numId w:val="276"/>
        </w:num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Improves model stability and interpretability across different seasons and regions.</w:t>
      </w:r>
    </w:p>
    <w:p w14:paraId="1DABABC6" w14:textId="77777777" w:rsidR="004469BB" w:rsidRPr="00F91704" w:rsidRDefault="004469BB" w:rsidP="00AA3C4A">
      <w:pPr>
        <w:numPr>
          <w:ilvl w:val="0"/>
          <w:numId w:val="276"/>
        </w:num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Enables quantitative comparison with baseline unimodal systems.</w:t>
      </w:r>
    </w:p>
    <w:p w14:paraId="5DE98F7D" w14:textId="77777777" w:rsidR="004469BB" w:rsidRPr="00F91704"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b/>
          <w:bCs/>
          <w:kern w:val="0"/>
          <w:sz w:val="28"/>
          <w:szCs w:val="28"/>
          <w:lang w:eastAsia="en-IN"/>
          <w14:ligatures w14:val="none"/>
        </w:rPr>
        <w:t>4.5 Implementation Details and Hyperparameters</w:t>
      </w:r>
    </w:p>
    <w:p w14:paraId="64328FF7" w14:textId="0004B631"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 xml:space="preserve">All experiments were implemented using </w:t>
      </w:r>
      <w:proofErr w:type="spellStart"/>
      <w:r w:rsidRPr="00F91704">
        <w:rPr>
          <w:rFonts w:ascii="Times New Roman" w:eastAsia="Times New Roman" w:hAnsi="Times New Roman" w:cs="Times New Roman"/>
          <w:kern w:val="0"/>
          <w:sz w:val="24"/>
          <w:szCs w:val="24"/>
          <w:lang w:eastAsia="en-IN"/>
          <w14:ligatures w14:val="none"/>
        </w:rPr>
        <w:t>PyTorch</w:t>
      </w:r>
      <w:proofErr w:type="spellEnd"/>
      <w:r w:rsidRPr="00F91704">
        <w:rPr>
          <w:rFonts w:ascii="Times New Roman" w:eastAsia="Times New Roman" w:hAnsi="Times New Roman" w:cs="Times New Roman"/>
          <w:kern w:val="0"/>
          <w:sz w:val="24"/>
          <w:szCs w:val="24"/>
          <w:lang w:eastAsia="en-IN"/>
          <w14:ligatures w14:val="none"/>
        </w:rPr>
        <w:t xml:space="preserve"> and executed on NVIDIA Tesla V100 (32 GB) GPUs.</w:t>
      </w:r>
      <w:r w:rsidR="00AA3C4A">
        <w:rPr>
          <w:rFonts w:ascii="Times New Roman" w:eastAsia="Times New Roman" w:hAnsi="Times New Roman" w:cs="Times New Roman"/>
          <w:kern w:val="0"/>
          <w:sz w:val="24"/>
          <w:szCs w:val="24"/>
          <w:lang w:eastAsia="en-IN"/>
          <w14:ligatures w14:val="none"/>
        </w:rPr>
        <w:t xml:space="preserve"> </w:t>
      </w:r>
      <w:r w:rsidRPr="00F91704">
        <w:rPr>
          <w:rFonts w:ascii="Times New Roman" w:eastAsia="Times New Roman" w:hAnsi="Times New Roman" w:cs="Times New Roman"/>
          <w:kern w:val="0"/>
          <w:sz w:val="24"/>
          <w:szCs w:val="24"/>
          <w:lang w:eastAsia="en-IN"/>
          <w14:ligatures w14:val="none"/>
        </w:rPr>
        <w:t xml:space="preserve">Pretrained CNN backbones (ResNet-50, EfficientNet-B3) were fine-tuned on the agricultural datasets, while </w:t>
      </w:r>
      <w:proofErr w:type="spellStart"/>
      <w:r w:rsidRPr="00F91704">
        <w:rPr>
          <w:rFonts w:ascii="Times New Roman" w:eastAsia="Times New Roman" w:hAnsi="Times New Roman" w:cs="Times New Roman"/>
          <w:kern w:val="0"/>
          <w:sz w:val="24"/>
          <w:szCs w:val="24"/>
          <w:lang w:eastAsia="en-IN"/>
          <w14:ligatures w14:val="none"/>
        </w:rPr>
        <w:t>BiLSTM</w:t>
      </w:r>
      <w:proofErr w:type="spellEnd"/>
      <w:r w:rsidRPr="00F91704">
        <w:rPr>
          <w:rFonts w:ascii="Times New Roman" w:eastAsia="Times New Roman" w:hAnsi="Times New Roman" w:cs="Times New Roman"/>
          <w:kern w:val="0"/>
          <w:sz w:val="24"/>
          <w:szCs w:val="24"/>
          <w:lang w:eastAsia="en-IN"/>
          <w14:ligatures w14:val="none"/>
        </w:rPr>
        <w:t xml:space="preserve"> modules handled temporal weather and soil data streams.</w:t>
      </w:r>
    </w:p>
    <w:p w14:paraId="02C9E39B"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lastRenderedPageBreak/>
        <w:t>Model Components:</w:t>
      </w:r>
    </w:p>
    <w:p w14:paraId="162D61DD" w14:textId="77777777" w:rsidR="004469BB" w:rsidRPr="00AA3C4A" w:rsidRDefault="004469BB" w:rsidP="00AA3C4A">
      <w:pPr>
        <w:pStyle w:val="ListParagraph"/>
        <w:numPr>
          <w:ilvl w:val="0"/>
          <w:numId w:val="277"/>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CNN Backbone: ResNet-50 pretrained on ImageNet; fine-tuned with learning rate (LR) = 1×10⁻⁵, weight decay = 1×10⁻⁴.</w:t>
      </w:r>
    </w:p>
    <w:p w14:paraId="661029BC" w14:textId="77777777" w:rsidR="004469BB" w:rsidRPr="00AA3C4A" w:rsidRDefault="004469BB" w:rsidP="00AA3C4A">
      <w:pPr>
        <w:pStyle w:val="ListParagraph"/>
        <w:numPr>
          <w:ilvl w:val="0"/>
          <w:numId w:val="277"/>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 xml:space="preserve">Temporal Module: </w:t>
      </w:r>
      <w:proofErr w:type="spellStart"/>
      <w:r w:rsidRPr="00AA3C4A">
        <w:rPr>
          <w:rFonts w:ascii="Times New Roman" w:eastAsia="Times New Roman" w:hAnsi="Times New Roman" w:cs="Times New Roman"/>
          <w:kern w:val="0"/>
          <w:sz w:val="24"/>
          <w:szCs w:val="24"/>
          <w:lang w:eastAsia="en-IN"/>
          <w14:ligatures w14:val="none"/>
        </w:rPr>
        <w:t>BiLSTM</w:t>
      </w:r>
      <w:proofErr w:type="spellEnd"/>
      <w:r w:rsidRPr="00AA3C4A">
        <w:rPr>
          <w:rFonts w:ascii="Times New Roman" w:eastAsia="Times New Roman" w:hAnsi="Times New Roman" w:cs="Times New Roman"/>
          <w:kern w:val="0"/>
          <w:sz w:val="24"/>
          <w:szCs w:val="24"/>
          <w:lang w:eastAsia="en-IN"/>
          <w14:ligatures w14:val="none"/>
        </w:rPr>
        <w:t xml:space="preserve"> (2 layers, hidden size = 256, dropout = 0.5) for soil–weather sequence </w:t>
      </w:r>
      <w:proofErr w:type="spellStart"/>
      <w:r w:rsidRPr="00AA3C4A">
        <w:rPr>
          <w:rFonts w:ascii="Times New Roman" w:eastAsia="Times New Roman" w:hAnsi="Times New Roman" w:cs="Times New Roman"/>
          <w:kern w:val="0"/>
          <w:sz w:val="24"/>
          <w:szCs w:val="24"/>
          <w:lang w:eastAsia="en-IN"/>
          <w14:ligatures w14:val="none"/>
        </w:rPr>
        <w:t>modeling</w:t>
      </w:r>
      <w:proofErr w:type="spellEnd"/>
      <w:r w:rsidRPr="00AA3C4A">
        <w:rPr>
          <w:rFonts w:ascii="Times New Roman" w:eastAsia="Times New Roman" w:hAnsi="Times New Roman" w:cs="Times New Roman"/>
          <w:kern w:val="0"/>
          <w:sz w:val="24"/>
          <w:szCs w:val="24"/>
          <w:lang w:eastAsia="en-IN"/>
          <w14:ligatures w14:val="none"/>
        </w:rPr>
        <w:t>.</w:t>
      </w:r>
    </w:p>
    <w:p w14:paraId="151E08F6" w14:textId="77777777" w:rsidR="004469BB" w:rsidRPr="00AA3C4A" w:rsidRDefault="004469BB" w:rsidP="00AA3C4A">
      <w:pPr>
        <w:pStyle w:val="ListParagraph"/>
        <w:numPr>
          <w:ilvl w:val="0"/>
          <w:numId w:val="277"/>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 xml:space="preserve">Fusion Layer: Fully connected (256 → 128 → 1), </w:t>
      </w:r>
      <w:proofErr w:type="spellStart"/>
      <w:r w:rsidRPr="00AA3C4A">
        <w:rPr>
          <w:rFonts w:ascii="Times New Roman" w:eastAsia="Times New Roman" w:hAnsi="Times New Roman" w:cs="Times New Roman"/>
          <w:kern w:val="0"/>
          <w:sz w:val="24"/>
          <w:szCs w:val="24"/>
          <w:lang w:eastAsia="en-IN"/>
          <w14:ligatures w14:val="none"/>
        </w:rPr>
        <w:t>ReLU</w:t>
      </w:r>
      <w:proofErr w:type="spellEnd"/>
      <w:r w:rsidRPr="00AA3C4A">
        <w:rPr>
          <w:rFonts w:ascii="Times New Roman" w:eastAsia="Times New Roman" w:hAnsi="Times New Roman" w:cs="Times New Roman"/>
          <w:kern w:val="0"/>
          <w:sz w:val="24"/>
          <w:szCs w:val="24"/>
          <w:lang w:eastAsia="en-IN"/>
          <w14:ligatures w14:val="none"/>
        </w:rPr>
        <w:t xml:space="preserve"> activations for multimodal integration.</w:t>
      </w:r>
    </w:p>
    <w:p w14:paraId="3C4A7BEA" w14:textId="77777777" w:rsidR="004469BB" w:rsidRPr="00AA3C4A" w:rsidRDefault="004469BB" w:rsidP="00AA3C4A">
      <w:pPr>
        <w:pStyle w:val="ListParagraph"/>
        <w:numPr>
          <w:ilvl w:val="0"/>
          <w:numId w:val="277"/>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Optimizer: Adam with β₁ = 0.9, β₂ = 0.999; LR scheduler (reduce on plateau, factor = 0.5).</w:t>
      </w:r>
    </w:p>
    <w:p w14:paraId="1080A2D7" w14:textId="77777777" w:rsidR="004469BB" w:rsidRPr="00AA3C4A" w:rsidRDefault="004469BB" w:rsidP="00AA3C4A">
      <w:pPr>
        <w:pStyle w:val="ListParagraph"/>
        <w:numPr>
          <w:ilvl w:val="0"/>
          <w:numId w:val="277"/>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Dimensionality Reduction: PCA (retain 95% variance), reducing 4096-D embeddings to 256-D.</w:t>
      </w:r>
    </w:p>
    <w:p w14:paraId="31F3DBFC" w14:textId="77777777" w:rsidR="004469BB" w:rsidRPr="00AA3C4A" w:rsidRDefault="004469BB" w:rsidP="00AA3C4A">
      <w:pPr>
        <w:pStyle w:val="ListParagraph"/>
        <w:numPr>
          <w:ilvl w:val="0"/>
          <w:numId w:val="277"/>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Training: 100 epochs, batch size = 32, early stopping on validation plateau.</w:t>
      </w:r>
    </w:p>
    <w:p w14:paraId="734B3021"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Advantages:</w:t>
      </w:r>
    </w:p>
    <w:p w14:paraId="26825D2C" w14:textId="77777777" w:rsidR="004469BB" w:rsidRPr="00AA3C4A" w:rsidRDefault="004469BB" w:rsidP="00AA3C4A">
      <w:pPr>
        <w:pStyle w:val="ListParagraph"/>
        <w:numPr>
          <w:ilvl w:val="0"/>
          <w:numId w:val="278"/>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Stable convergence with consistent classification and regression accuracy.</w:t>
      </w:r>
    </w:p>
    <w:p w14:paraId="723D2C22" w14:textId="77777777" w:rsidR="004469BB" w:rsidRPr="00AA3C4A" w:rsidRDefault="004469BB" w:rsidP="00AA3C4A">
      <w:pPr>
        <w:pStyle w:val="ListParagraph"/>
        <w:numPr>
          <w:ilvl w:val="0"/>
          <w:numId w:val="278"/>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Efficient processing of high-dimensional, multimodal agricultural data.</w:t>
      </w:r>
    </w:p>
    <w:p w14:paraId="2FD31BAC" w14:textId="77777777" w:rsidR="004469BB" w:rsidRPr="00AA3C4A" w:rsidRDefault="004469BB" w:rsidP="00AA3C4A">
      <w:pPr>
        <w:pStyle w:val="ListParagraph"/>
        <w:numPr>
          <w:ilvl w:val="0"/>
          <w:numId w:val="278"/>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Balanced optimization to prevent overfitting and maintain sensitivity to rare stress conditions.</w:t>
      </w:r>
    </w:p>
    <w:p w14:paraId="50D9711F" w14:textId="77777777" w:rsidR="004469BB"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p>
    <w:p w14:paraId="40D591B8" w14:textId="77777777" w:rsidR="004469BB"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p>
    <w:p w14:paraId="78E69793" w14:textId="77777777" w:rsidR="000F10D6" w:rsidRDefault="000F10D6" w:rsidP="004469BB">
      <w:pPr>
        <w:pStyle w:val="Heading1"/>
        <w:spacing w:line="360" w:lineRule="auto"/>
        <w:rPr>
          <w:rStyle w:val="Strong"/>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p>
    <w:p w14:paraId="7E499C39" w14:textId="77777777" w:rsidR="000F10D6" w:rsidRPr="000F10D6" w:rsidRDefault="000F10D6" w:rsidP="000F10D6"/>
    <w:p w14:paraId="097A803A" w14:textId="3D9ADB94" w:rsidR="004469BB" w:rsidRPr="000F10D6" w:rsidRDefault="004469BB" w:rsidP="004469BB">
      <w:pPr>
        <w:pStyle w:val="Heading1"/>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0F10D6">
        <w:rPr>
          <w:rStyle w:val="Strong"/>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lastRenderedPageBreak/>
        <w:t>Chapter 5 – Model Design and Training</w:t>
      </w:r>
    </w:p>
    <w:p w14:paraId="3B95EAFE" w14:textId="77777777" w:rsidR="004469BB" w:rsidRPr="000F10D6" w:rsidRDefault="004469BB" w:rsidP="004469BB">
      <w:pPr>
        <w:pStyle w:val="Heading2"/>
        <w:spacing w:line="360" w:lineRule="auto"/>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lumMod w14:val="95000"/>
                <w14:lumOff w14:val="5000"/>
              </w14:schemeClr>
            </w14:solidFill>
            <w14:prstDash w14:val="solid"/>
            <w14:round/>
          </w14:textOutline>
        </w:rPr>
      </w:pPr>
      <w:r w:rsidRPr="000F10D6">
        <w:rPr>
          <w:rStyle w:val="Strong"/>
          <w:rFonts w:ascii="Times New Roman" w:hAnsi="Times New Roman" w:cs="Times New Roman"/>
          <w:bCs w:val="0"/>
          <w:color w:val="000000"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lumMod w14:val="95000"/>
                <w14:lumOff w14:val="5000"/>
              </w14:schemeClr>
            </w14:solidFill>
            <w14:prstDash w14:val="solid"/>
            <w14:round/>
          </w14:textOutline>
        </w:rPr>
        <w:t xml:space="preserve">5.1 </w:t>
      </w:r>
      <w:r w:rsidRPr="000F10D6">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9525" w14:cap="flat" w14:cmpd="sng" w14:algn="ctr">
            <w14:solidFill>
              <w14:schemeClr w14:val="tx1">
                <w14:lumMod w14:val="95000"/>
                <w14:lumOff w14:val="5000"/>
              </w14:schemeClr>
            </w14:solidFill>
            <w14:prstDash w14:val="solid"/>
            <w14:round/>
          </w14:textOutline>
        </w:rPr>
        <w:t xml:space="preserve">Environmental Stream </w:t>
      </w:r>
      <w:proofErr w:type="spellStart"/>
      <w:r w:rsidRPr="000F10D6">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9525" w14:cap="flat" w14:cmpd="sng" w14:algn="ctr">
            <w14:solidFill>
              <w14:schemeClr w14:val="tx1">
                <w14:lumMod w14:val="95000"/>
                <w14:lumOff w14:val="5000"/>
              </w14:schemeClr>
            </w14:solidFill>
            <w14:prstDash w14:val="solid"/>
            <w14:round/>
          </w14:textOutline>
        </w:rPr>
        <w:t>Modeling</w:t>
      </w:r>
      <w:proofErr w:type="spellEnd"/>
      <w:r w:rsidRPr="000F10D6">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9525" w14:cap="flat" w14:cmpd="sng" w14:algn="ctr">
            <w14:solidFill>
              <w14:schemeClr w14:val="tx1">
                <w14:lumMod w14:val="95000"/>
                <w14:lumOff w14:val="5000"/>
              </w14:schemeClr>
            </w14:solidFill>
            <w14:prstDash w14:val="solid"/>
            <w14:round/>
          </w14:textOutline>
        </w:rPr>
        <w:t>: GRU over Temporal Soil–Weather Embeddings</w:t>
      </w:r>
    </w:p>
    <w:p w14:paraId="0164D56A" w14:textId="77777777" w:rsidR="004469BB" w:rsidRDefault="004469BB" w:rsidP="004469BB">
      <w:pPr>
        <w:pStyle w:val="NormalWeb"/>
        <w:spacing w:line="360" w:lineRule="auto"/>
      </w:pPr>
      <w:r>
        <w:t xml:space="preserve">The environmental data stream processes </w:t>
      </w:r>
      <w:r>
        <w:rPr>
          <w:rStyle w:val="Strong"/>
          <w:rFonts w:eastAsiaTheme="majorEastAsia"/>
        </w:rPr>
        <w:t>time-series soil and weather readings</w:t>
      </w:r>
      <w:r>
        <w:t xml:space="preserve"> using a hybrid architecture that combines deep feature extraction with recurrent </w:t>
      </w:r>
      <w:proofErr w:type="spellStart"/>
      <w:r>
        <w:t>modeling</w:t>
      </w:r>
      <w:proofErr w:type="spellEnd"/>
      <w:r>
        <w:t xml:space="preserve"> to capture temporal dependencies across agricultural cycles.</w:t>
      </w:r>
      <w:r>
        <w:br/>
        <w:t xml:space="preserve">A pre-trained </w:t>
      </w:r>
      <w:r>
        <w:rPr>
          <w:rStyle w:val="Strong"/>
          <w:rFonts w:eastAsiaTheme="majorEastAsia"/>
        </w:rPr>
        <w:t>1D CNN encoder</w:t>
      </w:r>
      <w:r>
        <w:t xml:space="preserve"> first extracts </w:t>
      </w:r>
      <w:r>
        <w:rPr>
          <w:rStyle w:val="Strong"/>
          <w:rFonts w:eastAsiaTheme="majorEastAsia"/>
        </w:rPr>
        <w:t>256-dimensional deep agronomic embeddings</w:t>
      </w:r>
      <w:r>
        <w:t xml:space="preserve"> from multi-sensor soil–climate inputs, such as </w:t>
      </w:r>
      <w:r>
        <w:rPr>
          <w:rStyle w:val="Strong"/>
          <w:rFonts w:eastAsiaTheme="majorEastAsia"/>
        </w:rPr>
        <w:t>moisture, pH, temperature, rainfall, and humidity</w:t>
      </w:r>
      <w:r>
        <w:t xml:space="preserve">. These embeddings are then passed into a </w:t>
      </w:r>
      <w:r>
        <w:rPr>
          <w:rStyle w:val="Strong"/>
          <w:rFonts w:eastAsiaTheme="majorEastAsia"/>
        </w:rPr>
        <w:t>two-layer Gated Recurrent Unit (GRU)</w:t>
      </w:r>
      <w:r>
        <w:t xml:space="preserve">, each with </w:t>
      </w:r>
      <w:r>
        <w:rPr>
          <w:rStyle w:val="Strong"/>
          <w:rFonts w:eastAsiaTheme="majorEastAsia"/>
        </w:rPr>
        <w:t>256 hidden units</w:t>
      </w:r>
      <w:r>
        <w:t>, to model seasonal and daily relationships within the data.</w:t>
      </w:r>
    </w:p>
    <w:p w14:paraId="25AF03C7" w14:textId="482C4733" w:rsidR="004469BB" w:rsidRDefault="004469BB" w:rsidP="004469BB">
      <w:pPr>
        <w:pStyle w:val="NormalWeb"/>
        <w:spacing w:line="360" w:lineRule="auto"/>
      </w:pPr>
      <w:r>
        <w:t xml:space="preserve">This design captures complex </w:t>
      </w:r>
      <w:r>
        <w:rPr>
          <w:rStyle w:val="Strong"/>
          <w:rFonts w:eastAsiaTheme="majorEastAsia"/>
        </w:rPr>
        <w:t>spatiotemporal patterns</w:t>
      </w:r>
      <w:r>
        <w:t xml:space="preserve"> that characterize key agricultural processes—such as crop stress buildup, soil nutrient fluctuations, and evapotranspiration dynamics. The GRU condenses these temporal patterns into a compact </w:t>
      </w:r>
      <w:r>
        <w:rPr>
          <w:rStyle w:val="Strong"/>
          <w:rFonts w:eastAsiaTheme="majorEastAsia"/>
        </w:rPr>
        <w:t>256-dimensional representation</w:t>
      </w:r>
      <w:r>
        <w:t xml:space="preserve"> of field health and environmental condition.</w:t>
      </w:r>
      <w:r>
        <w:br/>
        <w:t xml:space="preserve">A </w:t>
      </w:r>
      <w:r>
        <w:rPr>
          <w:rStyle w:val="Strong"/>
          <w:rFonts w:eastAsiaTheme="majorEastAsia"/>
        </w:rPr>
        <w:t>dropout rate of 0.5</w:t>
      </w:r>
      <w:r>
        <w:t xml:space="preserve"> between recurrent layers prevents overfitting, and </w:t>
      </w:r>
      <w:proofErr w:type="gramStart"/>
      <w:r>
        <w:t>all time</w:t>
      </w:r>
      <w:proofErr w:type="gramEnd"/>
      <w:r>
        <w:t xml:space="preserve"> sequences are </w:t>
      </w:r>
      <w:r>
        <w:rPr>
          <w:rStyle w:val="Strong"/>
          <w:rFonts w:eastAsiaTheme="majorEastAsia"/>
        </w:rPr>
        <w:t>zero-padded</w:t>
      </w:r>
      <w:r>
        <w:t xml:space="preserve"> to maintain uniform batch length. The encoded features are later processed through </w:t>
      </w:r>
      <w:r>
        <w:rPr>
          <w:rStyle w:val="Strong"/>
          <w:rFonts w:eastAsiaTheme="majorEastAsia"/>
        </w:rPr>
        <w:t xml:space="preserve">fully connected layers with </w:t>
      </w:r>
      <w:proofErr w:type="spellStart"/>
      <w:r>
        <w:rPr>
          <w:rStyle w:val="Strong"/>
          <w:rFonts w:eastAsiaTheme="majorEastAsia"/>
        </w:rPr>
        <w:t>ReLU</w:t>
      </w:r>
      <w:proofErr w:type="spellEnd"/>
      <w:r>
        <w:rPr>
          <w:rStyle w:val="Strong"/>
          <w:rFonts w:eastAsiaTheme="majorEastAsia"/>
        </w:rPr>
        <w:t xml:space="preserve"> activation</w:t>
      </w:r>
      <w:r>
        <w:t xml:space="preserve">, preparing them for downstream </w:t>
      </w:r>
      <w:r>
        <w:rPr>
          <w:rStyle w:val="Strong"/>
          <w:rFonts w:eastAsiaTheme="majorEastAsia"/>
        </w:rPr>
        <w:t>crop yield regression and disease classification</w:t>
      </w:r>
      <w:r>
        <w:t>.</w:t>
      </w:r>
      <w:r w:rsidR="00AA3C4A">
        <w:t xml:space="preserve"> </w:t>
      </w:r>
      <w:r>
        <w:t xml:space="preserve">The </w:t>
      </w:r>
      <w:r>
        <w:rPr>
          <w:rStyle w:val="Strong"/>
          <w:rFonts w:eastAsiaTheme="majorEastAsia"/>
        </w:rPr>
        <w:t>Adam optimizer</w:t>
      </w:r>
      <w:r>
        <w:t xml:space="preserve"> with learning-rate scheduling ensures smooth convergence across heterogeneous input streams. The model efficiently balances computation and expressiveness, making it deployable on </w:t>
      </w:r>
      <w:r>
        <w:rPr>
          <w:rStyle w:val="Strong"/>
          <w:rFonts w:eastAsiaTheme="majorEastAsia"/>
        </w:rPr>
        <w:t>edge agricultural devices</w:t>
      </w:r>
      <w:r>
        <w:t xml:space="preserve"> or </w:t>
      </w:r>
      <w:r>
        <w:rPr>
          <w:rStyle w:val="Strong"/>
          <w:rFonts w:eastAsiaTheme="majorEastAsia"/>
        </w:rPr>
        <w:t>cloud-based decision systems</w:t>
      </w:r>
      <w:r>
        <w:t>.</w:t>
      </w:r>
      <w:r>
        <w:br/>
        <w:t>The GRU abstracts subtle environmental trends—such as prolonged dryness or rapid humidity spikes—into semantically rich latent states interpretable by agronomists and farm operators.</w:t>
      </w:r>
    </w:p>
    <w:p w14:paraId="46309E3B" w14:textId="77777777" w:rsidR="004469BB" w:rsidRPr="00AA3C4A" w:rsidRDefault="004469BB" w:rsidP="004469BB">
      <w:pPr>
        <w:pStyle w:val="Heading2"/>
        <w:spacing w:line="36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C4A">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5.2 Visual Stream </w:t>
      </w:r>
      <w:proofErr w:type="spellStart"/>
      <w:r w:rsidRPr="00AA3C4A">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Modeling</w:t>
      </w:r>
      <w:proofErr w:type="spellEnd"/>
      <w:r w:rsidRPr="00AA3C4A">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C4A">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BiLSTM</w:t>
      </w:r>
      <w:proofErr w:type="spellEnd"/>
      <w:r w:rsidRPr="00AA3C4A">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Attention</w:t>
      </w:r>
    </w:p>
    <w:p w14:paraId="523310B7" w14:textId="77777777" w:rsidR="004469BB" w:rsidRDefault="004469BB" w:rsidP="004469BB">
      <w:pPr>
        <w:pStyle w:val="NormalWeb"/>
        <w:spacing w:line="360" w:lineRule="auto"/>
      </w:pPr>
      <w:r>
        <w:t xml:space="preserve">The </w:t>
      </w:r>
      <w:r>
        <w:rPr>
          <w:rStyle w:val="Strong"/>
          <w:rFonts w:eastAsiaTheme="majorEastAsia"/>
        </w:rPr>
        <w:t>visual data stream</w:t>
      </w:r>
      <w:r>
        <w:t xml:space="preserve"> models drone-based RGB or multispectral imagery using a </w:t>
      </w:r>
      <w:r>
        <w:rPr>
          <w:rStyle w:val="Strong"/>
          <w:rFonts w:eastAsiaTheme="majorEastAsia"/>
        </w:rPr>
        <w:t>Bidirectional Long Short-Term Memory (</w:t>
      </w:r>
      <w:proofErr w:type="spellStart"/>
      <w:r>
        <w:rPr>
          <w:rStyle w:val="Strong"/>
          <w:rFonts w:eastAsiaTheme="majorEastAsia"/>
        </w:rPr>
        <w:t>BiLSTM</w:t>
      </w:r>
      <w:proofErr w:type="spellEnd"/>
      <w:r>
        <w:rPr>
          <w:rStyle w:val="Strong"/>
          <w:rFonts w:eastAsiaTheme="majorEastAsia"/>
        </w:rPr>
        <w:t>)</w:t>
      </w:r>
      <w:r>
        <w:t xml:space="preserve"> network enhanced with an </w:t>
      </w:r>
      <w:r>
        <w:rPr>
          <w:rStyle w:val="Strong"/>
          <w:rFonts w:eastAsiaTheme="majorEastAsia"/>
        </w:rPr>
        <w:t>attention mechanism</w:t>
      </w:r>
      <w:r>
        <w:t xml:space="preserve"> to capture contextual spatial relationships across crop regions.</w:t>
      </w:r>
      <w:r>
        <w:br/>
      </w:r>
      <w:r>
        <w:lastRenderedPageBreak/>
        <w:t xml:space="preserve">Each drone image is processed through a </w:t>
      </w:r>
      <w:r>
        <w:rPr>
          <w:rStyle w:val="Strong"/>
          <w:rFonts w:eastAsiaTheme="majorEastAsia"/>
        </w:rPr>
        <w:t>pretrained VGG-16 or ResNet-50 encoder</w:t>
      </w:r>
      <w:r>
        <w:t xml:space="preserve">, extracting </w:t>
      </w:r>
      <w:r>
        <w:rPr>
          <w:rStyle w:val="Strong"/>
          <w:rFonts w:eastAsiaTheme="majorEastAsia"/>
        </w:rPr>
        <w:t>4096-dimensional feature embeddings</w:t>
      </w:r>
      <w:r>
        <w:t xml:space="preserve"> from sliding window patches that represent individual crop zones. These patches are sequenced according to spatial scanning order, allowing the </w:t>
      </w:r>
      <w:proofErr w:type="spellStart"/>
      <w:r>
        <w:t>BiLSTM</w:t>
      </w:r>
      <w:proofErr w:type="spellEnd"/>
      <w:r>
        <w:t xml:space="preserve"> to learn relationships between adjacent areas in the same field.</w:t>
      </w:r>
    </w:p>
    <w:p w14:paraId="0C152562" w14:textId="77777777" w:rsidR="004469BB" w:rsidRDefault="004469BB" w:rsidP="004469BB">
      <w:pPr>
        <w:pStyle w:val="NormalWeb"/>
        <w:spacing w:line="360" w:lineRule="auto"/>
      </w:pPr>
      <w:r>
        <w:t xml:space="preserve">The </w:t>
      </w:r>
      <w:proofErr w:type="spellStart"/>
      <w:r>
        <w:t>BiLSTM</w:t>
      </w:r>
      <w:proofErr w:type="spellEnd"/>
      <w:r>
        <w:t xml:space="preserve"> consists of </w:t>
      </w:r>
      <w:r>
        <w:rPr>
          <w:rStyle w:val="Strong"/>
          <w:rFonts w:eastAsiaTheme="majorEastAsia"/>
        </w:rPr>
        <w:t>two layers with 128 hidden units per direction</w:t>
      </w:r>
      <w:r>
        <w:t xml:space="preserve">, enabling the model to capture forward and backward dependencies such as </w:t>
      </w:r>
      <w:r>
        <w:rPr>
          <w:rStyle w:val="Strong"/>
          <w:rFonts w:eastAsiaTheme="majorEastAsia"/>
        </w:rPr>
        <w:t>disease spread patterns, canopy asymmetry, and texture irregularities</w:t>
      </w:r>
      <w:r>
        <w:t xml:space="preserve">. The </w:t>
      </w:r>
      <w:r>
        <w:rPr>
          <w:rStyle w:val="Strong"/>
          <w:rFonts w:eastAsiaTheme="majorEastAsia"/>
        </w:rPr>
        <w:t>attention layer</w:t>
      </w:r>
      <w:r>
        <w:t xml:space="preserve"> identifies the most critical patches—areas showing high chlorosis, discoloration, or uneven growth—and assigns them greater importance in the final decision.</w:t>
      </w:r>
    </w:p>
    <w:p w14:paraId="2247DF78" w14:textId="77777777" w:rsidR="004469BB" w:rsidRDefault="004469BB" w:rsidP="004469BB">
      <w:pPr>
        <w:pStyle w:val="NormalWeb"/>
        <w:spacing w:line="360" w:lineRule="auto"/>
      </w:pPr>
      <w:r>
        <w:t xml:space="preserve">Dropout (p=0.5) is applied to both recurrent and attention layers. The final attention-weighted sequence output passes through fully connected layers that jointly predict the </w:t>
      </w:r>
      <w:r>
        <w:rPr>
          <w:rStyle w:val="Strong"/>
          <w:rFonts w:eastAsiaTheme="majorEastAsia"/>
        </w:rPr>
        <w:t>crop health classification (healthy/diseased)</w:t>
      </w:r>
      <w:r>
        <w:t xml:space="preserve"> and </w:t>
      </w:r>
      <w:r>
        <w:rPr>
          <w:rStyle w:val="Strong"/>
          <w:rFonts w:eastAsiaTheme="majorEastAsia"/>
        </w:rPr>
        <w:t>yield potential (regression)</w:t>
      </w:r>
      <w:r>
        <w:t>.</w:t>
      </w:r>
      <w:r>
        <w:br/>
        <w:t xml:space="preserve">This sequence </w:t>
      </w:r>
      <w:proofErr w:type="spellStart"/>
      <w:r>
        <w:t>modeling</w:t>
      </w:r>
      <w:proofErr w:type="spellEnd"/>
      <w:r>
        <w:t xml:space="preserve"> process captures both spatial structure and phenological progression, creating interpretable maps that visually highlight the most influential regions within each agricultural image.</w:t>
      </w:r>
    </w:p>
    <w:p w14:paraId="3A54C148" w14:textId="77777777" w:rsidR="004469BB" w:rsidRDefault="004469BB" w:rsidP="004469BB">
      <w:pPr>
        <w:pStyle w:val="NormalWeb"/>
        <w:spacing w:line="360" w:lineRule="auto"/>
      </w:pPr>
      <w:r>
        <w:t>Joint optimization of classification and regression objectives reduces error propagation and improves model stability, ensuring accurate detection of both stress severity and expected yield under diverse environmental conditions.</w:t>
      </w:r>
    </w:p>
    <w:p w14:paraId="6087B3F5" w14:textId="77777777" w:rsidR="004469BB" w:rsidRPr="00AA3C4A" w:rsidRDefault="004469BB" w:rsidP="004469BB">
      <w:pPr>
        <w:pStyle w:val="Heading2"/>
        <w:spacing w:line="36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C4A">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Fusion Network: Concatenation + Modal Attention + Classifier</w:t>
      </w:r>
    </w:p>
    <w:p w14:paraId="510F9ECF" w14:textId="77777777" w:rsidR="004469BB" w:rsidRDefault="004469BB" w:rsidP="004469BB">
      <w:pPr>
        <w:pStyle w:val="NormalWeb"/>
        <w:spacing w:line="360" w:lineRule="auto"/>
      </w:pPr>
      <w:r>
        <w:t xml:space="preserve">The outputs from the </w:t>
      </w:r>
      <w:r>
        <w:rPr>
          <w:rStyle w:val="Strong"/>
          <w:rFonts w:eastAsiaTheme="majorEastAsia"/>
        </w:rPr>
        <w:t>visual stream</w:t>
      </w:r>
      <w:r>
        <w:t xml:space="preserve"> (</w:t>
      </w:r>
      <w:proofErr w:type="spellStart"/>
      <w:r>
        <w:t>BiLSTM</w:t>
      </w:r>
      <w:proofErr w:type="spellEnd"/>
      <w:r>
        <w:t xml:space="preserve">-attention) and </w:t>
      </w:r>
      <w:r>
        <w:rPr>
          <w:rStyle w:val="Strong"/>
          <w:rFonts w:eastAsiaTheme="majorEastAsia"/>
        </w:rPr>
        <w:t>environmental stream</w:t>
      </w:r>
      <w:r>
        <w:t xml:space="preserve"> (GRU) are fused using a </w:t>
      </w:r>
      <w:r>
        <w:rPr>
          <w:rStyle w:val="Strong"/>
          <w:rFonts w:eastAsiaTheme="majorEastAsia"/>
        </w:rPr>
        <w:t>modal-attention-based concatenation network</w:t>
      </w:r>
      <w:r>
        <w:t>. This fusion layer learns adaptive scalar weights for each modality—emphasizing the most reliable input source for a given condition (e.g., weather data during droughts or drone imagery during disease outbreaks).</w:t>
      </w:r>
    </w:p>
    <w:p w14:paraId="5F4C5F1D" w14:textId="77777777" w:rsidR="004469BB" w:rsidRDefault="004469BB" w:rsidP="004469BB">
      <w:pPr>
        <w:pStyle w:val="NormalWeb"/>
        <w:spacing w:line="360" w:lineRule="auto"/>
      </w:pPr>
      <w:r>
        <w:t xml:space="preserve">The 256-dimensional embeddings from both streams are concatenated, and </w:t>
      </w:r>
      <w:r>
        <w:rPr>
          <w:rStyle w:val="Strong"/>
          <w:rFonts w:eastAsiaTheme="majorEastAsia"/>
        </w:rPr>
        <w:t>attention coefficients</w:t>
      </w:r>
      <w:r>
        <w:t xml:space="preserve"> for soil–weather and visual features are computed using </w:t>
      </w:r>
      <w:proofErr w:type="spellStart"/>
      <w:r>
        <w:rPr>
          <w:rStyle w:val="Strong"/>
          <w:rFonts w:eastAsiaTheme="majorEastAsia"/>
        </w:rPr>
        <w:t>softmax</w:t>
      </w:r>
      <w:proofErr w:type="spellEnd"/>
      <w:r>
        <w:rPr>
          <w:rStyle w:val="Strong"/>
          <w:rFonts w:eastAsiaTheme="majorEastAsia"/>
        </w:rPr>
        <w:t xml:space="preserve"> normalization</w:t>
      </w:r>
      <w:r>
        <w:t xml:space="preserve">. The resulting weighted-sum embedding forms a unified, multimodal agricultural representation encoding </w:t>
      </w:r>
      <w:r>
        <w:rPr>
          <w:rStyle w:val="Strong"/>
          <w:rFonts w:eastAsiaTheme="majorEastAsia"/>
        </w:rPr>
        <w:t>crop vitality, stress level, and environmental condition</w:t>
      </w:r>
      <w:r>
        <w:t>.</w:t>
      </w:r>
    </w:p>
    <w:p w14:paraId="0FE9B54D" w14:textId="77777777" w:rsidR="004469BB" w:rsidRDefault="004469BB" w:rsidP="004469BB">
      <w:pPr>
        <w:pStyle w:val="NormalWeb"/>
        <w:spacing w:line="360" w:lineRule="auto"/>
      </w:pPr>
      <w:r>
        <w:lastRenderedPageBreak/>
        <w:t xml:space="preserve">The concatenated features pass through fully connected layers (256 → 128 → 1) with </w:t>
      </w:r>
      <w:proofErr w:type="spellStart"/>
      <w:r>
        <w:rPr>
          <w:rStyle w:val="Strong"/>
          <w:rFonts w:eastAsiaTheme="majorEastAsia"/>
        </w:rPr>
        <w:t>ReLU</w:t>
      </w:r>
      <w:proofErr w:type="spellEnd"/>
      <w:r>
        <w:rPr>
          <w:rStyle w:val="Strong"/>
          <w:rFonts w:eastAsiaTheme="majorEastAsia"/>
        </w:rPr>
        <w:t xml:space="preserve"> activations</w:t>
      </w:r>
      <w:r>
        <w:t>, leading to both classification (healthy vs. diseased) and regression (yield/stress score) outputs.</w:t>
      </w:r>
      <w:r>
        <w:br/>
      </w:r>
      <w:r>
        <w:rPr>
          <w:rStyle w:val="Strong"/>
          <w:rFonts w:eastAsiaTheme="majorEastAsia"/>
        </w:rPr>
        <w:t>Dropout (p=0.5)</w:t>
      </w:r>
      <w:r>
        <w:t xml:space="preserve"> between input and output layers mitigates overfitting, while </w:t>
      </w:r>
      <w:r>
        <w:rPr>
          <w:rStyle w:val="Strong"/>
          <w:rFonts w:eastAsiaTheme="majorEastAsia"/>
        </w:rPr>
        <w:t>joint loss optimization (cross-entropy + MSE)</w:t>
      </w:r>
      <w:r>
        <w:t xml:space="preserve"> balances accuracy and numerical stability.</w:t>
      </w:r>
    </w:p>
    <w:p w14:paraId="13DD15AE" w14:textId="77777777" w:rsidR="004469BB" w:rsidRDefault="004469BB" w:rsidP="004469BB">
      <w:pPr>
        <w:pStyle w:val="NormalWeb"/>
        <w:spacing w:line="360" w:lineRule="auto"/>
      </w:pPr>
      <w:r>
        <w:t>This fusion strategy provides robustness against noise or missing data from any single modality and allows seamless integration of additional sources, such as hyperspectral sensors or soil nutrient assays.</w:t>
      </w:r>
      <w:r>
        <w:br/>
        <w:t>The adaptive attention mechanism dynamically adjusts modality importance—ensuring that the model relies on the clearest and most reliable input in each scenario, enhancing cross-season and cross-region generalization.</w:t>
      </w:r>
    </w:p>
    <w:p w14:paraId="23956B5C" w14:textId="77777777" w:rsidR="004469BB" w:rsidRPr="00AA3C4A" w:rsidRDefault="004469BB" w:rsidP="004469BB">
      <w:pPr>
        <w:pStyle w:val="Heading2"/>
        <w:spacing w:line="36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C4A">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 Regression Head for Yield and Stress Severity</w:t>
      </w:r>
    </w:p>
    <w:p w14:paraId="36447646" w14:textId="77777777" w:rsidR="004469BB" w:rsidRDefault="004469BB" w:rsidP="004469BB">
      <w:pPr>
        <w:pStyle w:val="NormalWeb"/>
        <w:spacing w:line="360" w:lineRule="auto"/>
      </w:pPr>
      <w:r>
        <w:t xml:space="preserve">Beyond classification, the model incorporates a </w:t>
      </w:r>
      <w:r>
        <w:rPr>
          <w:rStyle w:val="Strong"/>
          <w:rFonts w:eastAsiaTheme="majorEastAsia"/>
        </w:rPr>
        <w:t>regression head</w:t>
      </w:r>
      <w:r>
        <w:t xml:space="preserve"> to predict yield potential or stress severity on a continuous scale (e.g., 1–5), analogous to agronomic scoring systems used by field experts.</w:t>
      </w:r>
      <w:r>
        <w:br/>
        <w:t xml:space="preserve">Shared fully connected layers process the fused multimodal embeddings and output a </w:t>
      </w:r>
      <w:r>
        <w:rPr>
          <w:rStyle w:val="Strong"/>
          <w:rFonts w:eastAsiaTheme="majorEastAsia"/>
        </w:rPr>
        <w:t>linear activation</w:t>
      </w:r>
      <w:r>
        <w:t xml:space="preserve"> representing predicted yield or stress level.</w:t>
      </w:r>
    </w:p>
    <w:p w14:paraId="7B7A2AB3" w14:textId="77777777" w:rsidR="004469BB" w:rsidRDefault="004469BB" w:rsidP="004469BB">
      <w:pPr>
        <w:pStyle w:val="NormalWeb"/>
        <w:spacing w:line="360" w:lineRule="auto"/>
      </w:pPr>
      <w:r>
        <w:t xml:space="preserve">This </w:t>
      </w:r>
      <w:r>
        <w:rPr>
          <w:rStyle w:val="Strong"/>
          <w:rFonts w:eastAsiaTheme="majorEastAsia"/>
        </w:rPr>
        <w:t>multi-task learning setup</w:t>
      </w:r>
      <w:r>
        <w:t xml:space="preserve"> allows the classification and regression modules to share intermediate representations, enabling the model to learn both categorical distinctions (healthy vs. diseased) and continuous trends (growth performance, severity).</w:t>
      </w:r>
      <w:r>
        <w:br/>
        <w:t xml:space="preserve">The </w:t>
      </w:r>
      <w:r>
        <w:rPr>
          <w:rStyle w:val="Strong"/>
          <w:rFonts w:eastAsiaTheme="majorEastAsia"/>
        </w:rPr>
        <w:t>loss contributions</w:t>
      </w:r>
      <w:r>
        <w:t xml:space="preserve"> from both tasks are balanced to ensure that yield estimation and disease detection are equally prioritized during optimization.</w:t>
      </w:r>
    </w:p>
    <w:p w14:paraId="18C51BFA" w14:textId="77777777" w:rsidR="004469BB" w:rsidRDefault="004469BB" w:rsidP="004469BB">
      <w:pPr>
        <w:pStyle w:val="NormalWeb"/>
        <w:spacing w:line="360" w:lineRule="auto"/>
      </w:pPr>
      <w:r>
        <w:t>During fine-tuning, regression outputs are constrained within realistic ranges (e.g., 0–100% yield index or 1–5 stress score) to maintain interpretability and field relevance.</w:t>
      </w:r>
      <w:r>
        <w:br/>
        <w:t xml:space="preserve">This joint objective framework produces smoother gradients, improved convergence, and superior stability across unseen data, making it valuable for </w:t>
      </w:r>
      <w:r>
        <w:rPr>
          <w:rStyle w:val="Strong"/>
          <w:rFonts w:eastAsiaTheme="majorEastAsia"/>
        </w:rPr>
        <w:t>crop monitoring over time</w:t>
      </w:r>
      <w:r>
        <w:t>—tracking progression or recovery from nutrient stress, drought, or pest attacks.</w:t>
      </w:r>
    </w:p>
    <w:p w14:paraId="5CCEFE8A" w14:textId="77777777" w:rsidR="004469BB" w:rsidRPr="00AA3C4A" w:rsidRDefault="004469BB" w:rsidP="004469BB">
      <w:pPr>
        <w:pStyle w:val="Heading2"/>
        <w:spacing w:line="360" w:lineRule="auto"/>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C4A">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5.5 Optimization: Loss Functions, Early Stopping, and </w:t>
      </w:r>
      <w:proofErr w:type="spellStart"/>
      <w:r w:rsidRPr="00AA3C4A">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Layerwise</w:t>
      </w:r>
      <w:proofErr w:type="spellEnd"/>
      <w:r w:rsidRPr="00AA3C4A">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Learning-Rate Decay</w:t>
      </w:r>
    </w:p>
    <w:p w14:paraId="0C07E13B" w14:textId="77777777" w:rsidR="004469BB" w:rsidRDefault="004469BB" w:rsidP="004469BB">
      <w:pPr>
        <w:pStyle w:val="NormalWeb"/>
        <w:spacing w:line="360" w:lineRule="auto"/>
      </w:pPr>
      <w:r>
        <w:t xml:space="preserve">The total training objective combines binary classification and regression losses into a </w:t>
      </w:r>
      <w:r>
        <w:rPr>
          <w:rStyle w:val="Strong"/>
          <w:rFonts w:eastAsiaTheme="majorEastAsia"/>
        </w:rPr>
        <w:t>composite function</w:t>
      </w:r>
      <w:r>
        <w:t>:</w:t>
      </w:r>
    </w:p>
    <w:p w14:paraId="255859E5" w14:textId="1C2F4DA9" w:rsidR="004469BB" w:rsidRDefault="004469BB" w:rsidP="004469BB">
      <w:pPr>
        <w:spacing w:line="360" w:lineRule="auto"/>
      </w:pPr>
      <m:oMathPara>
        <m:oMath>
          <m:sSub>
            <m:sSubPr>
              <m:ctrlPr>
                <w:rPr>
                  <w:rFonts w:ascii="Cambria Math" w:hAnsi="Cambria Math"/>
                </w:rPr>
              </m:ctrlPr>
            </m:sSubPr>
            <m:e>
              <m:r>
                <w:rPr>
                  <w:rFonts w:ascii="Cambria Math" w:hAnsi="Cambria Math"/>
                </w:rPr>
                <m:t>L</m:t>
              </m:r>
            </m:e>
            <m:sub>
              <m:r>
                <m:rPr>
                  <m:nor/>
                </m:rPr>
                <m:t>total</m:t>
              </m:r>
            </m:sub>
          </m:sSub>
          <m:r>
            <w:rPr>
              <w:rFonts w:ascii="Cambria Math" w:hAnsi="Cambria Math"/>
            </w:rPr>
            <m:t>=α</m:t>
          </m:r>
          <m:sSub>
            <m:sSubPr>
              <m:ctrlPr>
                <w:rPr>
                  <w:rFonts w:ascii="Cambria Math" w:hAnsi="Cambria Math"/>
                </w:rPr>
              </m:ctrlPr>
            </m:sSubPr>
            <m:e>
              <m:r>
                <w:rPr>
                  <w:rFonts w:ascii="Cambria Math" w:hAnsi="Cambria Math"/>
                </w:rPr>
                <m:t>L</m:t>
              </m:r>
            </m:e>
            <m:sub>
              <m:r>
                <m:rPr>
                  <m:nor/>
                </m:rPr>
                <m:t>BCE</m:t>
              </m:r>
            </m:sub>
          </m:sSub>
          <m:r>
            <w:rPr>
              <w:rFonts w:ascii="Cambria Math" w:hAnsi="Cambria Math"/>
            </w:rPr>
            <m:t>+(1-α)</m:t>
          </m:r>
          <m:sSub>
            <m:sSubPr>
              <m:ctrlPr>
                <w:rPr>
                  <w:rFonts w:ascii="Cambria Math" w:hAnsi="Cambria Math"/>
                </w:rPr>
              </m:ctrlPr>
            </m:sSubPr>
            <m:e>
              <m:r>
                <w:rPr>
                  <w:rFonts w:ascii="Cambria Math" w:hAnsi="Cambria Math"/>
                </w:rPr>
                <m:t>L</m:t>
              </m:r>
            </m:e>
            <m:sub>
              <m:r>
                <m:rPr>
                  <m:nor/>
                </m:rPr>
                <m:t>MSE</m:t>
              </m:r>
            </m:sub>
          </m:sSub>
        </m:oMath>
      </m:oMathPara>
    </w:p>
    <w:p w14:paraId="497D6847" w14:textId="77777777" w:rsidR="004469BB" w:rsidRDefault="004469BB" w:rsidP="004469BB">
      <w:pPr>
        <w:pStyle w:val="NormalWeb"/>
        <w:spacing w:line="360" w:lineRule="auto"/>
      </w:pPr>
      <w:r>
        <w:t>where:</w:t>
      </w:r>
    </w:p>
    <w:p w14:paraId="6B164D92" w14:textId="77777777" w:rsidR="004469BB" w:rsidRDefault="004469BB" w:rsidP="00AA3C4A">
      <w:pPr>
        <w:pStyle w:val="NormalWeb"/>
        <w:numPr>
          <w:ilvl w:val="0"/>
          <w:numId w:val="279"/>
        </w:numPr>
        <w:spacing w:line="360" w:lineRule="auto"/>
      </w:pPr>
      <m:oMath>
        <m:sSub>
          <m:sSubPr>
            <m:ctrlPr>
              <w:rPr>
                <w:rFonts w:ascii="Cambria Math" w:hAnsi="Cambria Math"/>
              </w:rPr>
            </m:ctrlPr>
          </m:sSubPr>
          <m:e>
            <m:r>
              <w:rPr>
                <w:rFonts w:ascii="Cambria Math" w:hAnsi="Cambria Math"/>
              </w:rPr>
              <m:t>L</m:t>
            </m:r>
          </m:e>
          <m:sub>
            <m:r>
              <m:rPr>
                <m:nor/>
              </m:rPr>
              <m:t>BCE</m:t>
            </m:r>
          </m:sub>
        </m:sSub>
      </m:oMath>
      <w:r>
        <w:t>= Binary Cross-Entropy Loss (for classification)</w:t>
      </w:r>
    </w:p>
    <w:p w14:paraId="51AADBD0" w14:textId="77777777" w:rsidR="004469BB" w:rsidRDefault="004469BB" w:rsidP="00AA3C4A">
      <w:pPr>
        <w:pStyle w:val="NormalWeb"/>
        <w:numPr>
          <w:ilvl w:val="0"/>
          <w:numId w:val="279"/>
        </w:numPr>
        <w:spacing w:line="360" w:lineRule="auto"/>
      </w:pPr>
      <m:oMath>
        <m:sSub>
          <m:sSubPr>
            <m:ctrlPr>
              <w:rPr>
                <w:rFonts w:ascii="Cambria Math" w:hAnsi="Cambria Math"/>
              </w:rPr>
            </m:ctrlPr>
          </m:sSubPr>
          <m:e>
            <m:r>
              <w:rPr>
                <w:rFonts w:ascii="Cambria Math" w:hAnsi="Cambria Math"/>
              </w:rPr>
              <m:t>L</m:t>
            </m:r>
          </m:e>
          <m:sub>
            <m:r>
              <m:rPr>
                <m:nor/>
              </m:rPr>
              <m:t>MSE</m:t>
            </m:r>
          </m:sub>
        </m:sSub>
      </m:oMath>
      <w:r>
        <w:t>= Mean Squared Error Loss (for regression)</w:t>
      </w:r>
    </w:p>
    <w:p w14:paraId="22BFAB7B" w14:textId="77777777" w:rsidR="004469BB" w:rsidRDefault="004469BB" w:rsidP="00AA3C4A">
      <w:pPr>
        <w:pStyle w:val="NormalWeb"/>
        <w:numPr>
          <w:ilvl w:val="0"/>
          <w:numId w:val="279"/>
        </w:numPr>
        <w:spacing w:line="360" w:lineRule="auto"/>
      </w:pPr>
      <m:oMath>
        <m:r>
          <w:rPr>
            <w:rFonts w:ascii="Cambria Math" w:hAnsi="Cambria Math"/>
          </w:rPr>
          <m:t>α</m:t>
        </m:r>
      </m:oMath>
      <w:r>
        <w:t>balances the trade-off between categorical and numerical objectives</w:t>
      </w:r>
    </w:p>
    <w:p w14:paraId="2E225D42" w14:textId="77777777" w:rsidR="004469BB" w:rsidRDefault="004469BB" w:rsidP="004469BB">
      <w:pPr>
        <w:pStyle w:val="NormalWeb"/>
        <w:spacing w:line="360" w:lineRule="auto"/>
      </w:pPr>
      <w:r>
        <w:t xml:space="preserve">The model is trained using the </w:t>
      </w:r>
      <w:r>
        <w:rPr>
          <w:rStyle w:val="Strong"/>
          <w:rFonts w:eastAsiaTheme="majorEastAsia"/>
        </w:rPr>
        <w:t>Adam optimizer</w:t>
      </w:r>
      <w:r>
        <w:t xml:space="preserve"> with </w:t>
      </w:r>
      <w:r>
        <w:rPr>
          <w:rStyle w:val="Strong"/>
          <w:rFonts w:eastAsiaTheme="majorEastAsia"/>
        </w:rPr>
        <w:t>decoupled weight decay</w:t>
      </w:r>
      <w:r>
        <w:t xml:space="preserve"> and a </w:t>
      </w:r>
      <w:r>
        <w:rPr>
          <w:rStyle w:val="Strong"/>
          <w:rFonts w:eastAsiaTheme="majorEastAsia"/>
        </w:rPr>
        <w:t>plateau-based learning rate scheduler</w:t>
      </w:r>
      <w:r>
        <w:t xml:space="preserve"> to maintain stability across CNN, </w:t>
      </w:r>
      <w:proofErr w:type="spellStart"/>
      <w:r>
        <w:t>BiLSTM</w:t>
      </w:r>
      <w:proofErr w:type="spellEnd"/>
      <w:r>
        <w:t xml:space="preserve">, and GRU layers. </w:t>
      </w:r>
      <w:proofErr w:type="spellStart"/>
      <w:r>
        <w:rPr>
          <w:rStyle w:val="Strong"/>
          <w:rFonts w:eastAsiaTheme="majorEastAsia"/>
        </w:rPr>
        <w:t>Layerwise</w:t>
      </w:r>
      <w:proofErr w:type="spellEnd"/>
      <w:r>
        <w:rPr>
          <w:rStyle w:val="Strong"/>
          <w:rFonts w:eastAsiaTheme="majorEastAsia"/>
        </w:rPr>
        <w:t xml:space="preserve"> learning-rate decay</w:t>
      </w:r>
      <w:r>
        <w:t xml:space="preserve"> allows early convolutional layers (feature extractors) to update slowly, preserving low-level spatial representations, while deeper layers adapt more rapidly to task-specific data.</w:t>
      </w:r>
    </w:p>
    <w:p w14:paraId="77608311" w14:textId="77777777" w:rsidR="004469BB" w:rsidRDefault="004469BB" w:rsidP="004469BB">
      <w:pPr>
        <w:pStyle w:val="NormalWeb"/>
        <w:spacing w:line="360" w:lineRule="auto"/>
      </w:pPr>
      <w:r>
        <w:t xml:space="preserve">To prevent gradient explosion, </w:t>
      </w:r>
      <w:r>
        <w:rPr>
          <w:rStyle w:val="Strong"/>
          <w:rFonts w:eastAsiaTheme="majorEastAsia"/>
        </w:rPr>
        <w:t>gradient clipping</w:t>
      </w:r>
      <w:r>
        <w:t xml:space="preserve"> is applied, and </w:t>
      </w:r>
      <w:r>
        <w:rPr>
          <w:rStyle w:val="Strong"/>
          <w:rFonts w:eastAsiaTheme="majorEastAsia"/>
        </w:rPr>
        <w:t>batch normalization</w:t>
      </w:r>
      <w:r>
        <w:t xml:space="preserve"> minimizes covariate shift between folds. PCA-based embedding compression accelerates convergence while maintaining representational fidelity.</w:t>
      </w:r>
      <w:r>
        <w:br/>
      </w:r>
      <w:r>
        <w:rPr>
          <w:rStyle w:val="Strong"/>
          <w:rFonts w:eastAsiaTheme="majorEastAsia"/>
        </w:rPr>
        <w:t>Early stopping</w:t>
      </w:r>
      <w:r>
        <w:t xml:space="preserve"> is triggered if validation loss fails to improve for 10 consecutive epochs, ensuring that the best model checkpoint reflects optimal generalization.</w:t>
      </w:r>
    </w:p>
    <w:p w14:paraId="4C911810" w14:textId="77777777" w:rsidR="004469BB" w:rsidRDefault="004469BB" w:rsidP="004469BB">
      <w:pPr>
        <w:pStyle w:val="NormalWeb"/>
        <w:spacing w:line="360" w:lineRule="auto"/>
      </w:pPr>
      <w:r>
        <w:t xml:space="preserve">Training proceeds for up to </w:t>
      </w:r>
      <w:r>
        <w:rPr>
          <w:rStyle w:val="Strong"/>
          <w:rFonts w:eastAsiaTheme="majorEastAsia"/>
        </w:rPr>
        <w:t>100 epochs</w:t>
      </w:r>
      <w:r>
        <w:t>, with independent model checkpoints for each fold in cross-validation to preserve reproducibility and enable fold-level ensemble averaging.</w:t>
      </w:r>
    </w:p>
    <w:p w14:paraId="7555056F" w14:textId="77777777" w:rsidR="004469BB" w:rsidRDefault="004469BB" w:rsidP="004469BB">
      <w:pPr>
        <w:pStyle w:val="NormalWeb"/>
        <w:spacing w:line="360" w:lineRule="auto"/>
      </w:pPr>
      <w:r>
        <w:t xml:space="preserve">The final multimodal agricultural learning pipeline demonstrates </w:t>
      </w:r>
      <w:r>
        <w:rPr>
          <w:rStyle w:val="Strong"/>
          <w:rFonts w:eastAsiaTheme="majorEastAsia"/>
        </w:rPr>
        <w:t>stable convergence</w:t>
      </w:r>
      <w:r>
        <w:t xml:space="preserve">, </w:t>
      </w:r>
      <w:r>
        <w:rPr>
          <w:rStyle w:val="Strong"/>
          <w:rFonts w:eastAsiaTheme="majorEastAsia"/>
        </w:rPr>
        <w:t>minimal overfitting</w:t>
      </w:r>
      <w:r>
        <w:t xml:space="preserve">, and statistically significant improvements in </w:t>
      </w:r>
      <w:r>
        <w:rPr>
          <w:rStyle w:val="Strong"/>
          <w:rFonts w:eastAsiaTheme="majorEastAsia"/>
        </w:rPr>
        <w:t>F1-score, RMSE, and R²</w:t>
      </w:r>
      <w:r>
        <w:t xml:space="preserve"> metrics (p &lt; 0.05 across folds).</w:t>
      </w:r>
      <w:r>
        <w:br/>
        <w:t xml:space="preserve">This robust and interpretable framework establishes a scalable foundation for </w:t>
      </w:r>
      <w:r>
        <w:rPr>
          <w:rStyle w:val="Strong"/>
          <w:rFonts w:eastAsiaTheme="majorEastAsia"/>
        </w:rPr>
        <w:t>AI-driven crop monitoring, yield estimation, and precision farming optimization.</w:t>
      </w:r>
    </w:p>
    <w:p w14:paraId="4F6138FA" w14:textId="77777777" w:rsidR="00AA3C4A" w:rsidRDefault="00AA3C4A" w:rsidP="004469BB">
      <w:pPr>
        <w:spacing w:before="240" w:after="0" w:line="360" w:lineRule="auto"/>
        <w:jc w:val="both"/>
        <w:rPr>
          <w:rFonts w:ascii="Times New Roman" w:eastAsia="Times New Roman" w:hAnsi="Times New Roman" w:cs="Times New Roman"/>
          <w:kern w:val="0"/>
          <w:sz w:val="24"/>
          <w:szCs w:val="24"/>
          <w:lang w:eastAsia="en-IN"/>
          <w14:ligatures w14:val="none"/>
        </w:rPr>
      </w:pPr>
    </w:p>
    <w:p w14:paraId="53D4EEE9" w14:textId="65B44252" w:rsidR="004469BB" w:rsidRPr="00AA3C4A" w:rsidRDefault="004469BB" w:rsidP="004469BB">
      <w:pPr>
        <w:spacing w:before="240" w:after="0" w:line="360" w:lineRule="auto"/>
        <w:jc w:val="both"/>
        <w:rPr>
          <w:rFonts w:ascii="Times New Roman" w:eastAsia="Times New Roman" w:hAnsi="Times New Roman" w:cs="Times New Roman"/>
          <w:b/>
          <w:bCs/>
          <w:kern w:val="0"/>
          <w:sz w:val="32"/>
          <w:szCs w:val="32"/>
          <w:lang w:eastAsia="en-IN"/>
          <w14:ligatures w14:val="none"/>
        </w:rPr>
      </w:pPr>
      <w:r w:rsidRPr="00AA3C4A">
        <w:rPr>
          <w:rFonts w:ascii="Times New Roman" w:eastAsia="Times New Roman" w:hAnsi="Times New Roman" w:cs="Times New Roman"/>
          <w:b/>
          <w:bCs/>
          <w:kern w:val="0"/>
          <w:sz w:val="32"/>
          <w:szCs w:val="32"/>
          <w:lang w:eastAsia="en-IN"/>
          <w14:ligatures w14:val="none"/>
        </w:rPr>
        <w:lastRenderedPageBreak/>
        <w:t>Chapter 6 – Results and Analysis</w:t>
      </w:r>
    </w:p>
    <w:p w14:paraId="2ADE4EDE" w14:textId="5FD3ABF4" w:rsidR="004469BB" w:rsidRPr="00F91704"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b/>
          <w:bCs/>
          <w:kern w:val="0"/>
          <w:sz w:val="28"/>
          <w:szCs w:val="28"/>
          <w:lang w:eastAsia="en-IN"/>
          <w14:ligatures w14:val="none"/>
        </w:rPr>
        <w:t>6.1 Unimodal Results: Drone-Only and Environmental-Only</w:t>
      </w:r>
    </w:p>
    <w:p w14:paraId="117C57D3" w14:textId="77777777" w:rsidR="00AA3C4A"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This section evaluates the effectiveness of unimodal baselines to assess the independent predictive capability of visual (drone imagery) and environmental (soil–weather) streams before multimodal fusion.</w:t>
      </w:r>
    </w:p>
    <w:p w14:paraId="2D84558B" w14:textId="6A4203E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 xml:space="preserve">The Drone-only model employs deep convolutional feature extraction and </w:t>
      </w:r>
      <w:proofErr w:type="spellStart"/>
      <w:r w:rsidRPr="00F91704">
        <w:rPr>
          <w:rFonts w:ascii="Times New Roman" w:eastAsia="Times New Roman" w:hAnsi="Times New Roman" w:cs="Times New Roman"/>
          <w:kern w:val="0"/>
          <w:sz w:val="24"/>
          <w:szCs w:val="24"/>
          <w:lang w:eastAsia="en-IN"/>
          <w14:ligatures w14:val="none"/>
        </w:rPr>
        <w:t>BiLSTM</w:t>
      </w:r>
      <w:proofErr w:type="spellEnd"/>
      <w:r w:rsidRPr="00F91704">
        <w:rPr>
          <w:rFonts w:ascii="Times New Roman" w:eastAsia="Times New Roman" w:hAnsi="Times New Roman" w:cs="Times New Roman"/>
          <w:kern w:val="0"/>
          <w:sz w:val="24"/>
          <w:szCs w:val="24"/>
          <w:lang w:eastAsia="en-IN"/>
          <w14:ligatures w14:val="none"/>
        </w:rPr>
        <w:t xml:space="preserve">-attention-based spatial </w:t>
      </w:r>
      <w:proofErr w:type="spellStart"/>
      <w:r w:rsidRPr="00F91704">
        <w:rPr>
          <w:rFonts w:ascii="Times New Roman" w:eastAsia="Times New Roman" w:hAnsi="Times New Roman" w:cs="Times New Roman"/>
          <w:kern w:val="0"/>
          <w:sz w:val="24"/>
          <w:szCs w:val="24"/>
          <w:lang w:eastAsia="en-IN"/>
          <w14:ligatures w14:val="none"/>
        </w:rPr>
        <w:t>modeling</w:t>
      </w:r>
      <w:proofErr w:type="spellEnd"/>
      <w:r w:rsidRPr="00F91704">
        <w:rPr>
          <w:rFonts w:ascii="Times New Roman" w:eastAsia="Times New Roman" w:hAnsi="Times New Roman" w:cs="Times New Roman"/>
          <w:kern w:val="0"/>
          <w:sz w:val="24"/>
          <w:szCs w:val="24"/>
          <w:lang w:eastAsia="en-IN"/>
          <w14:ligatures w14:val="none"/>
        </w:rPr>
        <w:t>, while the Environmental-only model uses GRU layers over temporal soil and weather data to learn seasonal dependencies.</w:t>
      </w:r>
    </w:p>
    <w:p w14:paraId="48D2867E"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Both models are evaluated for binary crop health classification (healthy vs. diseased) and continuous yield or stress severity prediction (1–5 scale) using field-wise splits.</w:t>
      </w:r>
      <w:r w:rsidRPr="00F91704">
        <w:rPr>
          <w:rFonts w:ascii="Times New Roman" w:eastAsia="Times New Roman" w:hAnsi="Times New Roman" w:cs="Times New Roman"/>
          <w:kern w:val="0"/>
          <w:sz w:val="24"/>
          <w:szCs w:val="24"/>
          <w:lang w:eastAsia="en-IN"/>
          <w14:ligatures w14:val="none"/>
        </w:rPr>
        <w:br/>
        <w:t xml:space="preserve">Each modality contributes unique strengths: drone imagery provides detailed spatial information about canopy condition, pest spots, and </w:t>
      </w:r>
      <w:proofErr w:type="spellStart"/>
      <w:r w:rsidRPr="00F91704">
        <w:rPr>
          <w:rFonts w:ascii="Times New Roman" w:eastAsia="Times New Roman" w:hAnsi="Times New Roman" w:cs="Times New Roman"/>
          <w:kern w:val="0"/>
          <w:sz w:val="24"/>
          <w:szCs w:val="24"/>
          <w:lang w:eastAsia="en-IN"/>
          <w14:ligatures w14:val="none"/>
        </w:rPr>
        <w:t>color</w:t>
      </w:r>
      <w:proofErr w:type="spellEnd"/>
      <w:r w:rsidRPr="00F91704">
        <w:rPr>
          <w:rFonts w:ascii="Times New Roman" w:eastAsia="Times New Roman" w:hAnsi="Times New Roman" w:cs="Times New Roman"/>
          <w:kern w:val="0"/>
          <w:sz w:val="24"/>
          <w:szCs w:val="24"/>
          <w:lang w:eastAsia="en-IN"/>
          <w14:ligatures w14:val="none"/>
        </w:rPr>
        <w:t xml:space="preserve"> gradients, whereas environmental data capture soil fertility, moisture stress, and climatic variability.</w:t>
      </w:r>
      <w:r w:rsidRPr="00F91704">
        <w:rPr>
          <w:rFonts w:ascii="Times New Roman" w:eastAsia="Times New Roman" w:hAnsi="Times New Roman" w:cs="Times New Roman"/>
          <w:kern w:val="0"/>
          <w:sz w:val="24"/>
          <w:szCs w:val="24"/>
          <w:lang w:eastAsia="en-IN"/>
          <w14:ligatures w14:val="none"/>
        </w:rPr>
        <w:br/>
        <w:t>The performance of these unimodal systems forms the baseline upon which the multimodal fusion framework is evaluated.</w:t>
      </w:r>
    </w:p>
    <w:p w14:paraId="4F7E772D" w14:textId="77777777" w:rsidR="004469BB" w:rsidRPr="00F91704"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b/>
          <w:bCs/>
          <w:kern w:val="0"/>
          <w:sz w:val="28"/>
          <w:szCs w:val="28"/>
          <w:lang w:eastAsia="en-IN"/>
          <w14:ligatures w14:val="none"/>
        </w:rPr>
        <w:t xml:space="preserve">6.1.1 Environmental-Only: GRU-Based Temporal </w:t>
      </w:r>
      <w:proofErr w:type="spellStart"/>
      <w:r w:rsidRPr="00F91704">
        <w:rPr>
          <w:rFonts w:ascii="Times New Roman" w:eastAsia="Times New Roman" w:hAnsi="Times New Roman" w:cs="Times New Roman"/>
          <w:b/>
          <w:bCs/>
          <w:kern w:val="0"/>
          <w:sz w:val="28"/>
          <w:szCs w:val="28"/>
          <w:lang w:eastAsia="en-IN"/>
          <w14:ligatures w14:val="none"/>
        </w:rPr>
        <w:t>Modeling</w:t>
      </w:r>
      <w:proofErr w:type="spellEnd"/>
    </w:p>
    <w:p w14:paraId="41AEC64D"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The environmental-only model uses GRU-based sequential learning to represent soil–climate interactions such as moisture decline, rainfall anomalies, and heat stress patterns. Temporal patterns across daily or weekly records are encoded into a 256-dimensional embedding, representing the evolving state of crop environment over time.</w:t>
      </w:r>
    </w:p>
    <w:p w14:paraId="68FA405A"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However, several factors influence performance. The model’s reliability decreases during periods with missing sensor readings or extreme environmental noise. Normalization and imputation of soil and temperature readings help reduce such inconsistencies, while PCA-based dimensionality reduction eliminates redundant features.</w:t>
      </w:r>
    </w:p>
    <w:p w14:paraId="73E5D78B" w14:textId="77777777" w:rsidR="00AA3C4A"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Important features—such as sustained low moisture, temperature fluctuations, and nutrient imbalance—were found to strongly correlate with stress severity scores assigned by agronomists. This indicates that environmental parameters hold substantial predictive value for early stress detection.</w:t>
      </w:r>
    </w:p>
    <w:p w14:paraId="6383A85E" w14:textId="3C202F8B"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lastRenderedPageBreak/>
        <w:t>Regularization and dropout stabilize learning, though the absence of attention mechanisms across time steps may cause mild overfitting on small datasets.</w:t>
      </w:r>
      <w:r w:rsidR="00AA3C4A">
        <w:rPr>
          <w:rFonts w:ascii="Times New Roman" w:eastAsia="Times New Roman" w:hAnsi="Times New Roman" w:cs="Times New Roman"/>
          <w:kern w:val="0"/>
          <w:sz w:val="24"/>
          <w:szCs w:val="24"/>
          <w:lang w:eastAsia="en-IN"/>
          <w14:ligatures w14:val="none"/>
        </w:rPr>
        <w:t xml:space="preserve"> </w:t>
      </w:r>
      <w:r w:rsidRPr="00F91704">
        <w:rPr>
          <w:rFonts w:ascii="Times New Roman" w:eastAsia="Times New Roman" w:hAnsi="Times New Roman" w:cs="Times New Roman"/>
          <w:kern w:val="0"/>
          <w:sz w:val="24"/>
          <w:szCs w:val="24"/>
          <w:lang w:eastAsia="en-IN"/>
          <w14:ligatures w14:val="none"/>
        </w:rPr>
        <w:t>Overall, the GRU-based environmental model captures long-term climate dependencies better than shallow regression baselines and effectively models yield variations caused by weather and soil changes.</w:t>
      </w:r>
    </w:p>
    <w:p w14:paraId="4CDEF8A9" w14:textId="77777777" w:rsidR="004469BB" w:rsidRPr="00F91704"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b/>
          <w:bCs/>
          <w:kern w:val="0"/>
          <w:sz w:val="28"/>
          <w:szCs w:val="28"/>
          <w:lang w:eastAsia="en-IN"/>
          <w14:ligatures w14:val="none"/>
        </w:rPr>
        <w:t xml:space="preserve">6.1.2 Drone-Only: </w:t>
      </w:r>
      <w:proofErr w:type="spellStart"/>
      <w:r w:rsidRPr="00F91704">
        <w:rPr>
          <w:rFonts w:ascii="Times New Roman" w:eastAsia="Times New Roman" w:hAnsi="Times New Roman" w:cs="Times New Roman"/>
          <w:b/>
          <w:bCs/>
          <w:kern w:val="0"/>
          <w:sz w:val="28"/>
          <w:szCs w:val="28"/>
          <w:lang w:eastAsia="en-IN"/>
          <w14:ligatures w14:val="none"/>
        </w:rPr>
        <w:t>BiLSTM</w:t>
      </w:r>
      <w:proofErr w:type="spellEnd"/>
      <w:r w:rsidRPr="00F91704">
        <w:rPr>
          <w:rFonts w:ascii="Times New Roman" w:eastAsia="Times New Roman" w:hAnsi="Times New Roman" w:cs="Times New Roman"/>
          <w:b/>
          <w:bCs/>
          <w:kern w:val="0"/>
          <w:sz w:val="28"/>
          <w:szCs w:val="28"/>
          <w:lang w:eastAsia="en-IN"/>
          <w14:ligatures w14:val="none"/>
        </w:rPr>
        <w:t xml:space="preserve"> with Attention</w:t>
      </w:r>
    </w:p>
    <w:p w14:paraId="20F6556C"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 xml:space="preserve">The Drone-only pipeline applies a pretrained CNN (e.g., ResNet-50 or VGG-16) to extract visual features from segmented crop regions, followed by a </w:t>
      </w:r>
      <w:proofErr w:type="spellStart"/>
      <w:r w:rsidRPr="00F91704">
        <w:rPr>
          <w:rFonts w:ascii="Times New Roman" w:eastAsia="Times New Roman" w:hAnsi="Times New Roman" w:cs="Times New Roman"/>
          <w:kern w:val="0"/>
          <w:sz w:val="24"/>
          <w:szCs w:val="24"/>
          <w:lang w:eastAsia="en-IN"/>
          <w14:ligatures w14:val="none"/>
        </w:rPr>
        <w:t>BiLSTM</w:t>
      </w:r>
      <w:proofErr w:type="spellEnd"/>
      <w:r w:rsidRPr="00F91704">
        <w:rPr>
          <w:rFonts w:ascii="Times New Roman" w:eastAsia="Times New Roman" w:hAnsi="Times New Roman" w:cs="Times New Roman"/>
          <w:kern w:val="0"/>
          <w:sz w:val="24"/>
          <w:szCs w:val="24"/>
          <w:lang w:eastAsia="en-IN"/>
          <w14:ligatures w14:val="none"/>
        </w:rPr>
        <w:t>-attention network to model spatial and contextual relations between image patches. The attention layer highlights visually significant regions such as leaf discoloration, pest damage, or irregular canopy structure.</w:t>
      </w:r>
    </w:p>
    <w:p w14:paraId="2537C489"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 xml:space="preserve">This model performs strongly under consistent lighting and high-resolution conditions but struggles when images contain occlusion, shadowing, or reflectance noise. Nonetheless, it effectively identifies localized </w:t>
      </w:r>
      <w:proofErr w:type="spellStart"/>
      <w:r w:rsidRPr="00F91704">
        <w:rPr>
          <w:rFonts w:ascii="Times New Roman" w:eastAsia="Times New Roman" w:hAnsi="Times New Roman" w:cs="Times New Roman"/>
          <w:kern w:val="0"/>
          <w:sz w:val="24"/>
          <w:szCs w:val="24"/>
          <w:lang w:eastAsia="en-IN"/>
          <w14:ligatures w14:val="none"/>
        </w:rPr>
        <w:t>color</w:t>
      </w:r>
      <w:proofErr w:type="spellEnd"/>
      <w:r w:rsidRPr="00F91704">
        <w:rPr>
          <w:rFonts w:ascii="Times New Roman" w:eastAsia="Times New Roman" w:hAnsi="Times New Roman" w:cs="Times New Roman"/>
          <w:kern w:val="0"/>
          <w:sz w:val="24"/>
          <w:szCs w:val="24"/>
          <w:lang w:eastAsia="en-IN"/>
          <w14:ligatures w14:val="none"/>
        </w:rPr>
        <w:t xml:space="preserve"> changes, texture anomalies, and growth asymmetry, which serve as strong indicators of crop stress or infection.</w:t>
      </w:r>
    </w:p>
    <w:p w14:paraId="677B8D5D"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Attention heatmaps produced by the model provide valuable interpretability—visually marking diseased areas for expert verification. Regularization, data augmentation, and early stopping improve generalization, but the model benefits further from integration with environmental data to contextualize causes behind observed stress patterns (e.g., drought vs. disease).</w:t>
      </w:r>
    </w:p>
    <w:p w14:paraId="09EB2193" w14:textId="77777777" w:rsidR="004469BB" w:rsidRPr="00F91704"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b/>
          <w:bCs/>
          <w:kern w:val="0"/>
          <w:sz w:val="28"/>
          <w:szCs w:val="28"/>
          <w:lang w:eastAsia="en-IN"/>
          <w14:ligatures w14:val="none"/>
        </w:rPr>
        <w:t>6.1.3 Comparative Observations</w:t>
      </w:r>
    </w:p>
    <w:p w14:paraId="1C73B063"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A comparative study reveals that visual and environmental models complement each other.</w:t>
      </w:r>
    </w:p>
    <w:p w14:paraId="1D429158" w14:textId="77777777" w:rsidR="004469BB" w:rsidRPr="00F91704" w:rsidRDefault="004469BB" w:rsidP="00AA3C4A">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The Environmental GRU model excels at tracking external stressors and long-term climate effects.</w:t>
      </w:r>
    </w:p>
    <w:p w14:paraId="1DCEAC78" w14:textId="77777777" w:rsidR="004469BB" w:rsidRPr="00F91704" w:rsidRDefault="004469BB" w:rsidP="00AA3C4A">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 xml:space="preserve">The Drone </w:t>
      </w:r>
      <w:proofErr w:type="spellStart"/>
      <w:r w:rsidRPr="00F91704">
        <w:rPr>
          <w:rFonts w:ascii="Times New Roman" w:eastAsia="Times New Roman" w:hAnsi="Times New Roman" w:cs="Times New Roman"/>
          <w:kern w:val="0"/>
          <w:sz w:val="24"/>
          <w:szCs w:val="24"/>
          <w:lang w:eastAsia="en-IN"/>
          <w14:ligatures w14:val="none"/>
        </w:rPr>
        <w:t>BiLSTM</w:t>
      </w:r>
      <w:proofErr w:type="spellEnd"/>
      <w:r w:rsidRPr="00F91704">
        <w:rPr>
          <w:rFonts w:ascii="Times New Roman" w:eastAsia="Times New Roman" w:hAnsi="Times New Roman" w:cs="Times New Roman"/>
          <w:kern w:val="0"/>
          <w:sz w:val="24"/>
          <w:szCs w:val="24"/>
          <w:lang w:eastAsia="en-IN"/>
          <w14:ligatures w14:val="none"/>
        </w:rPr>
        <w:t xml:space="preserve"> model specializes in detecting visible symptoms at the canopy level.</w:t>
      </w:r>
    </w:p>
    <w:p w14:paraId="1CBB46B8" w14:textId="2C60D129"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Both unimodal models, however, suffer from domain shift when applied across different crop types, seasons, or geographic regions.</w:t>
      </w:r>
      <w:r w:rsidR="00AA3C4A">
        <w:rPr>
          <w:rFonts w:ascii="Times New Roman" w:eastAsia="Times New Roman" w:hAnsi="Times New Roman" w:cs="Times New Roman"/>
          <w:kern w:val="0"/>
          <w:sz w:val="24"/>
          <w:szCs w:val="24"/>
          <w:lang w:eastAsia="en-IN"/>
          <w14:ligatures w14:val="none"/>
        </w:rPr>
        <w:t xml:space="preserve"> </w:t>
      </w:r>
      <w:r w:rsidRPr="00F91704">
        <w:rPr>
          <w:rFonts w:ascii="Times New Roman" w:eastAsia="Times New Roman" w:hAnsi="Times New Roman" w:cs="Times New Roman"/>
          <w:kern w:val="0"/>
          <w:sz w:val="24"/>
          <w:szCs w:val="24"/>
          <w:lang w:eastAsia="en-IN"/>
          <w14:ligatures w14:val="none"/>
        </w:rPr>
        <w:t>For example, the drone model may misclassify nutrient deficiency as pest damage due to similar discoloration patterns, while the environmental model might misinterpret sudden rainfall as a yield-improving factor when it coincides with flooding events.</w:t>
      </w:r>
    </w:p>
    <w:p w14:paraId="5794D37D"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lastRenderedPageBreak/>
        <w:t>These limitations emphasize the need for adaptive multimodal fusion that can dynamically combine both spatial and temporal perspectives, improving robustness and interpretability across diverse agricultural contexts.</w:t>
      </w:r>
    </w:p>
    <w:p w14:paraId="038249AA" w14:textId="77777777" w:rsidR="004469BB" w:rsidRPr="00F91704"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b/>
          <w:bCs/>
          <w:kern w:val="0"/>
          <w:sz w:val="28"/>
          <w:szCs w:val="28"/>
          <w:lang w:eastAsia="en-IN"/>
          <w14:ligatures w14:val="none"/>
        </w:rPr>
        <w:t xml:space="preserve">6.2 Fusion Performance on </w:t>
      </w:r>
      <w:proofErr w:type="spellStart"/>
      <w:r w:rsidRPr="00F91704">
        <w:rPr>
          <w:rFonts w:ascii="Times New Roman" w:eastAsia="Times New Roman" w:hAnsi="Times New Roman" w:cs="Times New Roman"/>
          <w:b/>
          <w:bCs/>
          <w:kern w:val="0"/>
          <w:sz w:val="28"/>
          <w:szCs w:val="28"/>
          <w:lang w:eastAsia="en-IN"/>
          <w14:ligatures w14:val="none"/>
        </w:rPr>
        <w:t>PlantVillage</w:t>
      </w:r>
      <w:proofErr w:type="spellEnd"/>
      <w:r w:rsidRPr="00F91704">
        <w:rPr>
          <w:rFonts w:ascii="Times New Roman" w:eastAsia="Times New Roman" w:hAnsi="Times New Roman" w:cs="Times New Roman"/>
          <w:b/>
          <w:bCs/>
          <w:kern w:val="0"/>
          <w:sz w:val="28"/>
          <w:szCs w:val="28"/>
          <w:lang w:eastAsia="en-IN"/>
          <w14:ligatures w14:val="none"/>
        </w:rPr>
        <w:t xml:space="preserve"> and </w:t>
      </w:r>
      <w:proofErr w:type="spellStart"/>
      <w:r w:rsidRPr="00F91704">
        <w:rPr>
          <w:rFonts w:ascii="Times New Roman" w:eastAsia="Times New Roman" w:hAnsi="Times New Roman" w:cs="Times New Roman"/>
          <w:b/>
          <w:bCs/>
          <w:kern w:val="0"/>
          <w:sz w:val="28"/>
          <w:szCs w:val="28"/>
          <w:lang w:eastAsia="en-IN"/>
          <w14:ligatures w14:val="none"/>
        </w:rPr>
        <w:t>DroneSet</w:t>
      </w:r>
      <w:proofErr w:type="spellEnd"/>
      <w:r w:rsidRPr="00F91704">
        <w:rPr>
          <w:rFonts w:ascii="Times New Roman" w:eastAsia="Times New Roman" w:hAnsi="Times New Roman" w:cs="Times New Roman"/>
          <w:b/>
          <w:bCs/>
          <w:kern w:val="0"/>
          <w:sz w:val="28"/>
          <w:szCs w:val="28"/>
          <w:lang w:eastAsia="en-IN"/>
          <w14:ligatures w14:val="none"/>
        </w:rPr>
        <w:t>-Agri</w:t>
      </w:r>
    </w:p>
    <w:p w14:paraId="3850BDC6" w14:textId="77777777"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 xml:space="preserve">The proposed attention-based multimodal fusion framework is evaluated on the </w:t>
      </w:r>
      <w:proofErr w:type="spellStart"/>
      <w:r w:rsidRPr="00F91704">
        <w:rPr>
          <w:rFonts w:ascii="Times New Roman" w:eastAsia="Times New Roman" w:hAnsi="Times New Roman" w:cs="Times New Roman"/>
          <w:kern w:val="0"/>
          <w:sz w:val="24"/>
          <w:szCs w:val="24"/>
          <w:lang w:eastAsia="en-IN"/>
          <w14:ligatures w14:val="none"/>
        </w:rPr>
        <w:t>PlantVillage</w:t>
      </w:r>
      <w:proofErr w:type="spellEnd"/>
      <w:r w:rsidRPr="00F91704">
        <w:rPr>
          <w:rFonts w:ascii="Times New Roman" w:eastAsia="Times New Roman" w:hAnsi="Times New Roman" w:cs="Times New Roman"/>
          <w:kern w:val="0"/>
          <w:sz w:val="24"/>
          <w:szCs w:val="24"/>
          <w:lang w:eastAsia="en-IN"/>
          <w14:ligatures w14:val="none"/>
        </w:rPr>
        <w:t xml:space="preserve"> (leaf-level disease classification) and </w:t>
      </w:r>
      <w:proofErr w:type="spellStart"/>
      <w:r w:rsidRPr="00F91704">
        <w:rPr>
          <w:rFonts w:ascii="Times New Roman" w:eastAsia="Times New Roman" w:hAnsi="Times New Roman" w:cs="Times New Roman"/>
          <w:kern w:val="0"/>
          <w:sz w:val="24"/>
          <w:szCs w:val="24"/>
          <w:lang w:eastAsia="en-IN"/>
          <w14:ligatures w14:val="none"/>
        </w:rPr>
        <w:t>DroneSet</w:t>
      </w:r>
      <w:proofErr w:type="spellEnd"/>
      <w:r w:rsidRPr="00F91704">
        <w:rPr>
          <w:rFonts w:ascii="Times New Roman" w:eastAsia="Times New Roman" w:hAnsi="Times New Roman" w:cs="Times New Roman"/>
          <w:kern w:val="0"/>
          <w:sz w:val="24"/>
          <w:szCs w:val="24"/>
          <w:lang w:eastAsia="en-IN"/>
          <w14:ligatures w14:val="none"/>
        </w:rPr>
        <w:t>-Agri (field-level yield and stress estimation) datasets.</w:t>
      </w:r>
      <w:r w:rsidRPr="00F91704">
        <w:rPr>
          <w:rFonts w:ascii="Times New Roman" w:eastAsia="Times New Roman" w:hAnsi="Times New Roman" w:cs="Times New Roman"/>
          <w:kern w:val="0"/>
          <w:sz w:val="24"/>
          <w:szCs w:val="24"/>
          <w:lang w:eastAsia="en-IN"/>
          <w14:ligatures w14:val="none"/>
        </w:rPr>
        <w:br/>
        <w:t>The model fuses drone imagery embeddings and soil–weather embeddings through a modal-attention mechanism, which dynamically weighs each modality based on input quality, environmental reliability, and regional context.</w:t>
      </w:r>
    </w:p>
    <w:p w14:paraId="0220337A" w14:textId="77777777" w:rsidR="00AA3C4A"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The fusion network outperforms all unimodal baselines in both classification and regression tasks across datasets.</w:t>
      </w:r>
    </w:p>
    <w:p w14:paraId="0C8D258E" w14:textId="28637682"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Performance improvements are most significant under challenging conditions—such as incomplete weather records, low-resolution images, or cloudy scenes.</w:t>
      </w:r>
      <w:r w:rsidRPr="00F91704">
        <w:rPr>
          <w:rFonts w:ascii="Times New Roman" w:eastAsia="Times New Roman" w:hAnsi="Times New Roman" w:cs="Times New Roman"/>
          <w:kern w:val="0"/>
          <w:sz w:val="24"/>
          <w:szCs w:val="24"/>
          <w:lang w:eastAsia="en-IN"/>
          <w14:ligatures w14:val="none"/>
        </w:rPr>
        <w:br/>
        <w:t>Attention-driven fusion outperforms both fixed-weight and naive concatenation fusion approaches, demonstrating strong adaptability and resilience under data variability.</w:t>
      </w:r>
      <w:r w:rsidRPr="00F91704">
        <w:rPr>
          <w:rFonts w:ascii="Times New Roman" w:eastAsia="Times New Roman" w:hAnsi="Times New Roman" w:cs="Times New Roman"/>
          <w:kern w:val="0"/>
          <w:sz w:val="24"/>
          <w:szCs w:val="24"/>
          <w:lang w:eastAsia="en-IN"/>
          <w14:ligatures w14:val="none"/>
        </w:rPr>
        <w:br/>
        <w:t>The system’s consistent performance across different farms and climates highlights its potential for real-world agricultural deployment.</w:t>
      </w:r>
    </w:p>
    <w:p w14:paraId="1DE67D26" w14:textId="77777777" w:rsidR="004469BB" w:rsidRPr="00F91704"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b/>
          <w:bCs/>
          <w:kern w:val="0"/>
          <w:sz w:val="28"/>
          <w:szCs w:val="28"/>
          <w:lang w:eastAsia="en-IN"/>
          <w14:ligatures w14:val="none"/>
        </w:rPr>
        <w:t xml:space="preserve">6.2.1 Fusion on </w:t>
      </w:r>
      <w:proofErr w:type="spellStart"/>
      <w:r w:rsidRPr="00F91704">
        <w:rPr>
          <w:rFonts w:ascii="Times New Roman" w:eastAsia="Times New Roman" w:hAnsi="Times New Roman" w:cs="Times New Roman"/>
          <w:b/>
          <w:bCs/>
          <w:kern w:val="0"/>
          <w:sz w:val="28"/>
          <w:szCs w:val="28"/>
          <w:lang w:eastAsia="en-IN"/>
          <w14:ligatures w14:val="none"/>
        </w:rPr>
        <w:t>PlantVillage</w:t>
      </w:r>
      <w:proofErr w:type="spellEnd"/>
    </w:p>
    <w:p w14:paraId="31414625" w14:textId="31043060"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 xml:space="preserve">The multimodal fusion model achieves substantially higher F1-score and accuracy on the </w:t>
      </w:r>
      <w:proofErr w:type="spellStart"/>
      <w:r w:rsidRPr="00F91704">
        <w:rPr>
          <w:rFonts w:ascii="Times New Roman" w:eastAsia="Times New Roman" w:hAnsi="Times New Roman" w:cs="Times New Roman"/>
          <w:kern w:val="0"/>
          <w:sz w:val="24"/>
          <w:szCs w:val="24"/>
          <w:lang w:eastAsia="en-IN"/>
          <w14:ligatures w14:val="none"/>
        </w:rPr>
        <w:t>PlantVillage</w:t>
      </w:r>
      <w:proofErr w:type="spellEnd"/>
      <w:r w:rsidRPr="00F91704">
        <w:rPr>
          <w:rFonts w:ascii="Times New Roman" w:eastAsia="Times New Roman" w:hAnsi="Times New Roman" w:cs="Times New Roman"/>
          <w:kern w:val="0"/>
          <w:sz w:val="24"/>
          <w:szCs w:val="24"/>
          <w:lang w:eastAsia="en-IN"/>
          <w14:ligatures w14:val="none"/>
        </w:rPr>
        <w:t xml:space="preserve"> dataset compared to either Drone-only or Environmental-only models.</w:t>
      </w:r>
      <w:r w:rsidRPr="00F91704">
        <w:rPr>
          <w:rFonts w:ascii="Times New Roman" w:eastAsia="Times New Roman" w:hAnsi="Times New Roman" w:cs="Times New Roman"/>
          <w:kern w:val="0"/>
          <w:sz w:val="24"/>
          <w:szCs w:val="24"/>
          <w:lang w:eastAsia="en-IN"/>
          <w14:ligatures w14:val="none"/>
        </w:rPr>
        <w:br/>
        <w:t>When image data suffers from poor lighting or partial occlusion, the modal attention layer automatically shifts its focus to the corresponding soil–climate embedding, ensuring prediction stability.</w:t>
      </w:r>
      <w:r w:rsidR="000F10D6">
        <w:rPr>
          <w:rFonts w:ascii="Times New Roman" w:eastAsia="Times New Roman" w:hAnsi="Times New Roman" w:cs="Times New Roman"/>
          <w:kern w:val="0"/>
          <w:sz w:val="24"/>
          <w:szCs w:val="24"/>
          <w:lang w:eastAsia="en-IN"/>
          <w14:ligatures w14:val="none"/>
        </w:rPr>
        <w:t xml:space="preserve"> </w:t>
      </w:r>
      <w:r w:rsidRPr="00F91704">
        <w:rPr>
          <w:rFonts w:ascii="Times New Roman" w:eastAsia="Times New Roman" w:hAnsi="Times New Roman" w:cs="Times New Roman"/>
          <w:kern w:val="0"/>
          <w:sz w:val="24"/>
          <w:szCs w:val="24"/>
          <w:lang w:eastAsia="en-IN"/>
          <w14:ligatures w14:val="none"/>
        </w:rPr>
        <w:t>Integrating spectral image data with soil moisture and temperature readings enables a more holistic view of crop health. The model identifies both visible leaf symptoms and underlying environmental causes, aligning closely with expert-</w:t>
      </w:r>
      <w:proofErr w:type="spellStart"/>
      <w:r w:rsidRPr="00F91704">
        <w:rPr>
          <w:rFonts w:ascii="Times New Roman" w:eastAsia="Times New Roman" w:hAnsi="Times New Roman" w:cs="Times New Roman"/>
          <w:kern w:val="0"/>
          <w:sz w:val="24"/>
          <w:szCs w:val="24"/>
          <w:lang w:eastAsia="en-IN"/>
          <w14:ligatures w14:val="none"/>
        </w:rPr>
        <w:t>labeled</w:t>
      </w:r>
      <w:proofErr w:type="spellEnd"/>
      <w:r w:rsidRPr="00F91704">
        <w:rPr>
          <w:rFonts w:ascii="Times New Roman" w:eastAsia="Times New Roman" w:hAnsi="Times New Roman" w:cs="Times New Roman"/>
          <w:kern w:val="0"/>
          <w:sz w:val="24"/>
          <w:szCs w:val="24"/>
          <w:lang w:eastAsia="en-IN"/>
          <w14:ligatures w14:val="none"/>
        </w:rPr>
        <w:t xml:space="preserve"> ground truth.</w:t>
      </w:r>
      <w:r w:rsidR="00AA3C4A">
        <w:rPr>
          <w:rFonts w:ascii="Times New Roman" w:eastAsia="Times New Roman" w:hAnsi="Times New Roman" w:cs="Times New Roman"/>
          <w:kern w:val="0"/>
          <w:sz w:val="24"/>
          <w:szCs w:val="24"/>
          <w:lang w:eastAsia="en-IN"/>
          <w14:ligatures w14:val="none"/>
        </w:rPr>
        <w:t xml:space="preserve"> </w:t>
      </w:r>
      <w:r w:rsidRPr="00F91704">
        <w:rPr>
          <w:rFonts w:ascii="Times New Roman" w:eastAsia="Times New Roman" w:hAnsi="Times New Roman" w:cs="Times New Roman"/>
          <w:kern w:val="0"/>
          <w:sz w:val="24"/>
          <w:szCs w:val="24"/>
          <w:lang w:eastAsia="en-IN"/>
          <w14:ligatures w14:val="none"/>
        </w:rPr>
        <w:t xml:space="preserve">Visualization maps display high attention weights on diseased regions, improving explainability and trust. Cross-validation across crop types ensures </w:t>
      </w:r>
      <w:proofErr w:type="gramStart"/>
      <w:r w:rsidRPr="00F91704">
        <w:rPr>
          <w:rFonts w:ascii="Times New Roman" w:eastAsia="Times New Roman" w:hAnsi="Times New Roman" w:cs="Times New Roman"/>
          <w:kern w:val="0"/>
          <w:sz w:val="24"/>
          <w:szCs w:val="24"/>
          <w:lang w:eastAsia="en-IN"/>
          <w14:ligatures w14:val="none"/>
        </w:rPr>
        <w:t>generalization,</w:t>
      </w:r>
      <w:proofErr w:type="gramEnd"/>
      <w:r w:rsidRPr="00F91704">
        <w:rPr>
          <w:rFonts w:ascii="Times New Roman" w:eastAsia="Times New Roman" w:hAnsi="Times New Roman" w:cs="Times New Roman"/>
          <w:kern w:val="0"/>
          <w:sz w:val="24"/>
          <w:szCs w:val="24"/>
          <w:lang w:eastAsia="en-IN"/>
          <w14:ligatures w14:val="none"/>
        </w:rPr>
        <w:t xml:space="preserve"> while early stopping and ensemble</w:t>
      </w:r>
      <w:r w:rsidR="000F10D6">
        <w:rPr>
          <w:rFonts w:ascii="Times New Roman" w:eastAsia="Times New Roman" w:hAnsi="Times New Roman" w:cs="Times New Roman"/>
          <w:kern w:val="0"/>
          <w:sz w:val="24"/>
          <w:szCs w:val="24"/>
          <w:lang w:eastAsia="en-IN"/>
          <w14:ligatures w14:val="none"/>
        </w:rPr>
        <w:t xml:space="preserve"> </w:t>
      </w:r>
      <w:r w:rsidRPr="00F91704">
        <w:rPr>
          <w:rFonts w:ascii="Times New Roman" w:eastAsia="Times New Roman" w:hAnsi="Times New Roman" w:cs="Times New Roman"/>
          <w:kern w:val="0"/>
          <w:sz w:val="24"/>
          <w:szCs w:val="24"/>
          <w:lang w:eastAsia="en-IN"/>
          <w14:ligatures w14:val="none"/>
        </w:rPr>
        <w:t>averaging stabilize performance.</w:t>
      </w:r>
      <w:r w:rsidR="00AA3C4A">
        <w:rPr>
          <w:rFonts w:ascii="Times New Roman" w:eastAsia="Times New Roman" w:hAnsi="Times New Roman" w:cs="Times New Roman"/>
          <w:kern w:val="0"/>
          <w:sz w:val="24"/>
          <w:szCs w:val="24"/>
          <w:lang w:eastAsia="en-IN"/>
          <w14:ligatures w14:val="none"/>
        </w:rPr>
        <w:t xml:space="preserve"> </w:t>
      </w:r>
      <w:r w:rsidRPr="00F91704">
        <w:rPr>
          <w:rFonts w:ascii="Times New Roman" w:eastAsia="Times New Roman" w:hAnsi="Times New Roman" w:cs="Times New Roman"/>
          <w:kern w:val="0"/>
          <w:sz w:val="24"/>
          <w:szCs w:val="24"/>
          <w:lang w:eastAsia="en-IN"/>
          <w14:ligatures w14:val="none"/>
        </w:rPr>
        <w:t xml:space="preserve">Overall, the fusion model </w:t>
      </w:r>
      <w:r w:rsidRPr="00F91704">
        <w:rPr>
          <w:rFonts w:ascii="Times New Roman" w:eastAsia="Times New Roman" w:hAnsi="Times New Roman" w:cs="Times New Roman"/>
          <w:kern w:val="0"/>
          <w:sz w:val="24"/>
          <w:szCs w:val="24"/>
          <w:lang w:eastAsia="en-IN"/>
          <w14:ligatures w14:val="none"/>
        </w:rPr>
        <w:lastRenderedPageBreak/>
        <w:t>demonstrates interpretable decision-making comparable to human experts, enhancing its applicability for digital agriculture platforms.</w:t>
      </w:r>
    </w:p>
    <w:p w14:paraId="302CC7E5" w14:textId="77777777" w:rsidR="004469BB" w:rsidRPr="00F91704"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b/>
          <w:bCs/>
          <w:kern w:val="0"/>
          <w:sz w:val="28"/>
          <w:szCs w:val="28"/>
          <w:lang w:eastAsia="en-IN"/>
          <w14:ligatures w14:val="none"/>
        </w:rPr>
        <w:t xml:space="preserve">6.2.2 Fusion on </w:t>
      </w:r>
      <w:proofErr w:type="spellStart"/>
      <w:r w:rsidRPr="00F91704">
        <w:rPr>
          <w:rFonts w:ascii="Times New Roman" w:eastAsia="Times New Roman" w:hAnsi="Times New Roman" w:cs="Times New Roman"/>
          <w:b/>
          <w:bCs/>
          <w:kern w:val="0"/>
          <w:sz w:val="28"/>
          <w:szCs w:val="28"/>
          <w:lang w:eastAsia="en-IN"/>
          <w14:ligatures w14:val="none"/>
        </w:rPr>
        <w:t>DroneSet</w:t>
      </w:r>
      <w:proofErr w:type="spellEnd"/>
      <w:r w:rsidRPr="00F91704">
        <w:rPr>
          <w:rFonts w:ascii="Times New Roman" w:eastAsia="Times New Roman" w:hAnsi="Times New Roman" w:cs="Times New Roman"/>
          <w:b/>
          <w:bCs/>
          <w:kern w:val="0"/>
          <w:sz w:val="28"/>
          <w:szCs w:val="28"/>
          <w:lang w:eastAsia="en-IN"/>
          <w14:ligatures w14:val="none"/>
        </w:rPr>
        <w:t>-Agri</w:t>
      </w:r>
    </w:p>
    <w:p w14:paraId="40FD567C" w14:textId="7BB52918"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 xml:space="preserve">On the </w:t>
      </w:r>
      <w:proofErr w:type="spellStart"/>
      <w:r w:rsidRPr="00F91704">
        <w:rPr>
          <w:rFonts w:ascii="Times New Roman" w:eastAsia="Times New Roman" w:hAnsi="Times New Roman" w:cs="Times New Roman"/>
          <w:kern w:val="0"/>
          <w:sz w:val="24"/>
          <w:szCs w:val="24"/>
          <w:lang w:eastAsia="en-IN"/>
          <w14:ligatures w14:val="none"/>
        </w:rPr>
        <w:t>DroneSet</w:t>
      </w:r>
      <w:proofErr w:type="spellEnd"/>
      <w:r w:rsidRPr="00F91704">
        <w:rPr>
          <w:rFonts w:ascii="Times New Roman" w:eastAsia="Times New Roman" w:hAnsi="Times New Roman" w:cs="Times New Roman"/>
          <w:kern w:val="0"/>
          <w:sz w:val="24"/>
          <w:szCs w:val="24"/>
          <w:lang w:eastAsia="en-IN"/>
          <w14:ligatures w14:val="none"/>
        </w:rPr>
        <w:t>-Agri dataset, the attention-based fusion framework also shows robust performance across variable field conditions and sensor configurations.</w:t>
      </w:r>
      <w:r w:rsidR="00AA3C4A">
        <w:rPr>
          <w:rFonts w:ascii="Times New Roman" w:eastAsia="Times New Roman" w:hAnsi="Times New Roman" w:cs="Times New Roman"/>
          <w:kern w:val="0"/>
          <w:sz w:val="24"/>
          <w:szCs w:val="24"/>
          <w:lang w:eastAsia="en-IN"/>
          <w14:ligatures w14:val="none"/>
        </w:rPr>
        <w:t xml:space="preserve"> </w:t>
      </w:r>
      <w:r w:rsidRPr="00F91704">
        <w:rPr>
          <w:rFonts w:ascii="Times New Roman" w:eastAsia="Times New Roman" w:hAnsi="Times New Roman" w:cs="Times New Roman"/>
          <w:kern w:val="0"/>
          <w:sz w:val="24"/>
          <w:szCs w:val="24"/>
          <w:lang w:eastAsia="en-IN"/>
          <w14:ligatures w14:val="none"/>
        </w:rPr>
        <w:t>It remains stable even with noisy environmental readings or partially missing soil data, dynamically reallocating focus toward high-quality drone imagery features.</w:t>
      </w:r>
      <w:r w:rsidR="00AA3C4A">
        <w:rPr>
          <w:rFonts w:ascii="Times New Roman" w:eastAsia="Times New Roman" w:hAnsi="Times New Roman" w:cs="Times New Roman"/>
          <w:kern w:val="0"/>
          <w:sz w:val="24"/>
          <w:szCs w:val="24"/>
          <w:lang w:eastAsia="en-IN"/>
          <w14:ligatures w14:val="none"/>
        </w:rPr>
        <w:t xml:space="preserve"> </w:t>
      </w:r>
      <w:r w:rsidRPr="00F91704">
        <w:rPr>
          <w:rFonts w:ascii="Times New Roman" w:eastAsia="Times New Roman" w:hAnsi="Times New Roman" w:cs="Times New Roman"/>
          <w:kern w:val="0"/>
          <w:sz w:val="24"/>
          <w:szCs w:val="24"/>
          <w:lang w:eastAsia="en-IN"/>
          <w14:ligatures w14:val="none"/>
        </w:rPr>
        <w:t>Contrast-enhanced preprocessing (CLAHE) boosts detection of canopy variation, while PCA compression prevents overfitting on high-dimensional feature embeddings.</w:t>
      </w:r>
    </w:p>
    <w:p w14:paraId="51EBB906" w14:textId="03DBA8EA" w:rsidR="004469BB" w:rsidRPr="00F91704"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 xml:space="preserve">Balanced training through SMOTE-based re-sampling improves the model’s ability to detect early-stage stress, and cross-validation confirms consistent results across diverse farm </w:t>
      </w:r>
      <w:proofErr w:type="spellStart"/>
      <w:proofErr w:type="gramStart"/>
      <w:r w:rsidRPr="00F91704">
        <w:rPr>
          <w:rFonts w:ascii="Times New Roman" w:eastAsia="Times New Roman" w:hAnsi="Times New Roman" w:cs="Times New Roman"/>
          <w:kern w:val="0"/>
          <w:sz w:val="24"/>
          <w:szCs w:val="24"/>
          <w:lang w:eastAsia="en-IN"/>
          <w14:ligatures w14:val="none"/>
        </w:rPr>
        <w:t>environments.This</w:t>
      </w:r>
      <w:proofErr w:type="spellEnd"/>
      <w:proofErr w:type="gramEnd"/>
      <w:r w:rsidRPr="00F91704">
        <w:rPr>
          <w:rFonts w:ascii="Times New Roman" w:eastAsia="Times New Roman" w:hAnsi="Times New Roman" w:cs="Times New Roman"/>
          <w:kern w:val="0"/>
          <w:sz w:val="24"/>
          <w:szCs w:val="24"/>
          <w:lang w:eastAsia="en-IN"/>
          <w14:ligatures w14:val="none"/>
        </w:rPr>
        <w:t xml:space="preserve"> indicates that the multimodal fusion network is domain-generalizable—capable of adapting to new crop types, soil categories, and regional climates without significant retraining.</w:t>
      </w:r>
    </w:p>
    <w:p w14:paraId="7C6A6A0E" w14:textId="77777777" w:rsidR="00AA3C4A"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b/>
          <w:bCs/>
          <w:kern w:val="0"/>
          <w:sz w:val="28"/>
          <w:szCs w:val="28"/>
          <w:lang w:eastAsia="en-IN"/>
          <w14:ligatures w14:val="none"/>
        </w:rPr>
        <w:t>6.2.3 Ablation and Error Analysis</w:t>
      </w:r>
    </w:p>
    <w:p w14:paraId="5B6EE464" w14:textId="1B2F30A8" w:rsidR="004469BB" w:rsidRPr="00AA3C4A"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F91704">
        <w:rPr>
          <w:rFonts w:ascii="Times New Roman" w:eastAsia="Times New Roman" w:hAnsi="Times New Roman" w:cs="Times New Roman"/>
          <w:kern w:val="0"/>
          <w:sz w:val="24"/>
          <w:szCs w:val="24"/>
          <w:lang w:eastAsia="en-IN"/>
          <w14:ligatures w14:val="none"/>
        </w:rPr>
        <w:t>Ablation studies were conducted to measure the contribution of key architectural components:</w:t>
      </w:r>
    </w:p>
    <w:p w14:paraId="483CB4E2" w14:textId="77777777" w:rsidR="004469BB" w:rsidRPr="00AA3C4A" w:rsidRDefault="004469BB" w:rsidP="00AA3C4A">
      <w:pPr>
        <w:pStyle w:val="ListParagraph"/>
        <w:numPr>
          <w:ilvl w:val="0"/>
          <w:numId w:val="280"/>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Removing modal attention led to a drop of ~8% in F1-score and reduced specificity, confirming the importance of adaptive weighting.</w:t>
      </w:r>
    </w:p>
    <w:p w14:paraId="5BF412CC" w14:textId="77777777" w:rsidR="004469BB" w:rsidRPr="00AA3C4A" w:rsidRDefault="004469BB" w:rsidP="00AA3C4A">
      <w:pPr>
        <w:pStyle w:val="ListParagraph"/>
        <w:numPr>
          <w:ilvl w:val="0"/>
          <w:numId w:val="280"/>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 xml:space="preserve">Replacing deep CNN features with handcrafted indices (e.g., NDVI, </w:t>
      </w:r>
      <w:proofErr w:type="spellStart"/>
      <w:r w:rsidRPr="00AA3C4A">
        <w:rPr>
          <w:rFonts w:ascii="Times New Roman" w:eastAsia="Times New Roman" w:hAnsi="Times New Roman" w:cs="Times New Roman"/>
          <w:kern w:val="0"/>
          <w:sz w:val="24"/>
          <w:szCs w:val="24"/>
          <w:lang w:eastAsia="en-IN"/>
          <w14:ligatures w14:val="none"/>
        </w:rPr>
        <w:t>color</w:t>
      </w:r>
      <w:proofErr w:type="spellEnd"/>
      <w:r w:rsidRPr="00AA3C4A">
        <w:rPr>
          <w:rFonts w:ascii="Times New Roman" w:eastAsia="Times New Roman" w:hAnsi="Times New Roman" w:cs="Times New Roman"/>
          <w:kern w:val="0"/>
          <w:sz w:val="24"/>
          <w:szCs w:val="24"/>
          <w:lang w:eastAsia="en-IN"/>
          <w14:ligatures w14:val="none"/>
        </w:rPr>
        <w:t xml:space="preserve"> histograms) decreased classification accuracy by over 10%, highlighting the superiority of learned hierarchical representations.</w:t>
      </w:r>
    </w:p>
    <w:p w14:paraId="2E051946" w14:textId="77777777" w:rsidR="00AA3C4A" w:rsidRDefault="004469BB" w:rsidP="004469BB">
      <w:pPr>
        <w:pStyle w:val="ListParagraph"/>
        <w:numPr>
          <w:ilvl w:val="0"/>
          <w:numId w:val="280"/>
        </w:numPr>
        <w:spacing w:before="240" w:after="0" w:line="360" w:lineRule="auto"/>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Late-fusion (decision-level) approaches underperformed hybrid attention models, as they lacked inter-modal feature interaction.</w:t>
      </w:r>
    </w:p>
    <w:p w14:paraId="5810AA9A" w14:textId="77777777" w:rsidR="000F10D6" w:rsidRDefault="004469BB" w:rsidP="000F10D6">
      <w:pPr>
        <w:spacing w:before="240" w:after="0" w:line="360" w:lineRule="auto"/>
        <w:ind w:left="360"/>
        <w:jc w:val="both"/>
        <w:rPr>
          <w:rFonts w:ascii="Times New Roman" w:eastAsia="Times New Roman" w:hAnsi="Times New Roman" w:cs="Times New Roman"/>
          <w:kern w:val="0"/>
          <w:sz w:val="24"/>
          <w:szCs w:val="24"/>
          <w:lang w:eastAsia="en-IN"/>
          <w14:ligatures w14:val="none"/>
        </w:rPr>
      </w:pPr>
      <w:r w:rsidRPr="00AA3C4A">
        <w:rPr>
          <w:rFonts w:ascii="Times New Roman" w:eastAsia="Times New Roman" w:hAnsi="Times New Roman" w:cs="Times New Roman"/>
          <w:kern w:val="0"/>
          <w:sz w:val="24"/>
          <w:szCs w:val="24"/>
          <w:lang w:eastAsia="en-IN"/>
          <w14:ligatures w14:val="none"/>
        </w:rPr>
        <w:t>Common residual errors occurred in borderline severity scores (2–3), where expert disagreement is high due to ambiguous symptoms. Nevertheless, fine-tuning classification thresholds post-training improved precision without affecting regression accuracy.</w:t>
      </w:r>
      <w:r w:rsidR="00AA3C4A" w:rsidRPr="00AA3C4A">
        <w:rPr>
          <w:rFonts w:ascii="Times New Roman" w:eastAsia="Times New Roman" w:hAnsi="Times New Roman" w:cs="Times New Roman"/>
          <w:kern w:val="0"/>
          <w:sz w:val="24"/>
          <w:szCs w:val="24"/>
          <w:lang w:eastAsia="en-IN"/>
          <w14:ligatures w14:val="none"/>
        </w:rPr>
        <w:t xml:space="preserve"> </w:t>
      </w:r>
      <w:r w:rsidRPr="00AA3C4A">
        <w:rPr>
          <w:rFonts w:ascii="Times New Roman" w:eastAsia="Times New Roman" w:hAnsi="Times New Roman" w:cs="Times New Roman"/>
          <w:kern w:val="0"/>
          <w:sz w:val="24"/>
          <w:szCs w:val="24"/>
          <w:lang w:eastAsia="en-IN"/>
          <w14:ligatures w14:val="none"/>
        </w:rPr>
        <w:t>These experiments confirm that the attention-guided multimodal fusion network achieves an</w:t>
      </w:r>
      <w:r w:rsidR="000F10D6">
        <w:rPr>
          <w:rFonts w:ascii="Times New Roman" w:eastAsia="Times New Roman" w:hAnsi="Times New Roman" w:cs="Times New Roman"/>
          <w:kern w:val="0"/>
          <w:sz w:val="24"/>
          <w:szCs w:val="24"/>
          <w:lang w:eastAsia="en-IN"/>
          <w14:ligatures w14:val="none"/>
        </w:rPr>
        <w:t xml:space="preserve"> </w:t>
      </w:r>
      <w:r w:rsidRPr="00AA3C4A">
        <w:rPr>
          <w:rFonts w:ascii="Times New Roman" w:eastAsia="Times New Roman" w:hAnsi="Times New Roman" w:cs="Times New Roman"/>
          <w:kern w:val="0"/>
          <w:sz w:val="24"/>
          <w:szCs w:val="24"/>
          <w:lang w:eastAsia="en-IN"/>
          <w14:ligatures w14:val="none"/>
        </w:rPr>
        <w:t>optimal</w:t>
      </w:r>
      <w:r w:rsidR="00AA3C4A" w:rsidRPr="00AA3C4A">
        <w:rPr>
          <w:rFonts w:ascii="Times New Roman" w:eastAsia="Times New Roman" w:hAnsi="Times New Roman" w:cs="Times New Roman"/>
          <w:kern w:val="0"/>
          <w:sz w:val="24"/>
          <w:szCs w:val="24"/>
          <w:lang w:eastAsia="en-IN"/>
          <w14:ligatures w14:val="none"/>
        </w:rPr>
        <w:t xml:space="preserve"> </w:t>
      </w:r>
      <w:r w:rsidRPr="00AA3C4A">
        <w:rPr>
          <w:rFonts w:ascii="Times New Roman" w:eastAsia="Times New Roman" w:hAnsi="Times New Roman" w:cs="Times New Roman"/>
          <w:kern w:val="0"/>
          <w:sz w:val="24"/>
          <w:szCs w:val="24"/>
          <w:lang w:eastAsia="en-IN"/>
          <w14:ligatures w14:val="none"/>
        </w:rPr>
        <w:t xml:space="preserve">trade-off among interpretability, precision, and generalization, outperforming all unimodal and static fusion </w:t>
      </w:r>
      <w:proofErr w:type="spellStart"/>
      <w:r w:rsidRPr="00AA3C4A">
        <w:rPr>
          <w:rFonts w:ascii="Times New Roman" w:eastAsia="Times New Roman" w:hAnsi="Times New Roman" w:cs="Times New Roman"/>
          <w:kern w:val="0"/>
          <w:sz w:val="24"/>
          <w:szCs w:val="24"/>
          <w:lang w:eastAsia="en-IN"/>
          <w14:ligatures w14:val="none"/>
        </w:rPr>
        <w:t>baselines.</w:t>
      </w:r>
      <w:proofErr w:type="spellEnd"/>
    </w:p>
    <w:p w14:paraId="2956972A" w14:textId="16B27A75" w:rsidR="004469BB" w:rsidRPr="000F10D6" w:rsidRDefault="004469BB" w:rsidP="000F10D6">
      <w:pPr>
        <w:spacing w:before="240" w:after="0" w:line="360" w:lineRule="auto"/>
        <w:jc w:val="both"/>
        <w:rPr>
          <w:rFonts w:ascii="Times New Roman" w:eastAsia="Times New Roman" w:hAnsi="Times New Roman" w:cs="Times New Roman"/>
          <w:kern w:val="0"/>
          <w:sz w:val="24"/>
          <w:szCs w:val="24"/>
          <w:lang w:eastAsia="en-IN"/>
          <w14:ligatures w14:val="none"/>
        </w:rPr>
      </w:pPr>
      <w:r w:rsidRPr="00EF356E">
        <w:rPr>
          <w:rFonts w:ascii="Times New Roman" w:eastAsia="Times New Roman" w:hAnsi="Times New Roman" w:cs="Times New Roman"/>
          <w:b/>
          <w:bCs/>
          <w:kern w:val="0"/>
          <w:sz w:val="32"/>
          <w:szCs w:val="32"/>
          <w:lang w:eastAsia="en-IN"/>
          <w14:ligatures w14:val="none"/>
        </w:rPr>
        <w:lastRenderedPageBreak/>
        <w:t>Chapter 7 – Future Scope of Work</w:t>
      </w:r>
    </w:p>
    <w:p w14:paraId="79F1EAD0" w14:textId="77777777" w:rsidR="004469BB" w:rsidRPr="000F10D6"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0F10D6">
        <w:rPr>
          <w:rFonts w:ascii="Times New Roman" w:eastAsia="Times New Roman" w:hAnsi="Times New Roman" w:cs="Times New Roman"/>
          <w:b/>
          <w:bCs/>
          <w:kern w:val="0"/>
          <w:sz w:val="28"/>
          <w:szCs w:val="28"/>
          <w:lang w:eastAsia="en-IN"/>
          <w14:ligatures w14:val="none"/>
        </w:rPr>
        <w:t>Overview</w:t>
      </w:r>
    </w:p>
    <w:p w14:paraId="50CA357B" w14:textId="512590A3" w:rsidR="004469BB" w:rsidRPr="00EF356E"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EF356E">
        <w:rPr>
          <w:rFonts w:ascii="Times New Roman" w:eastAsia="Times New Roman" w:hAnsi="Times New Roman" w:cs="Times New Roman"/>
          <w:kern w:val="0"/>
          <w:sz w:val="24"/>
          <w:szCs w:val="24"/>
          <w:lang w:eastAsia="en-IN"/>
          <w14:ligatures w14:val="none"/>
        </w:rPr>
        <w:t xml:space="preserve">Future research on Machine Learning in Modern Agriculture must move toward large-scale field validation, robust multimodal </w:t>
      </w:r>
      <w:proofErr w:type="spellStart"/>
      <w:r w:rsidRPr="00EF356E">
        <w:rPr>
          <w:rFonts w:ascii="Times New Roman" w:eastAsia="Times New Roman" w:hAnsi="Times New Roman" w:cs="Times New Roman"/>
          <w:kern w:val="0"/>
          <w:sz w:val="24"/>
          <w:szCs w:val="24"/>
          <w:lang w:eastAsia="en-IN"/>
          <w14:ligatures w14:val="none"/>
        </w:rPr>
        <w:t>modeling</w:t>
      </w:r>
      <w:proofErr w:type="spellEnd"/>
      <w:r w:rsidRPr="00EF356E">
        <w:rPr>
          <w:rFonts w:ascii="Times New Roman" w:eastAsia="Times New Roman" w:hAnsi="Times New Roman" w:cs="Times New Roman"/>
          <w:kern w:val="0"/>
          <w:sz w:val="24"/>
          <w:szCs w:val="24"/>
          <w:lang w:eastAsia="en-IN"/>
          <w14:ligatures w14:val="none"/>
        </w:rPr>
        <w:t>, human-</w:t>
      </w:r>
      <w:proofErr w:type="spellStart"/>
      <w:r w:rsidRPr="00EF356E">
        <w:rPr>
          <w:rFonts w:ascii="Times New Roman" w:eastAsia="Times New Roman" w:hAnsi="Times New Roman" w:cs="Times New Roman"/>
          <w:kern w:val="0"/>
          <w:sz w:val="24"/>
          <w:szCs w:val="24"/>
          <w:lang w:eastAsia="en-IN"/>
          <w14:ligatures w14:val="none"/>
        </w:rPr>
        <w:t>centered</w:t>
      </w:r>
      <w:proofErr w:type="spellEnd"/>
      <w:r w:rsidRPr="00EF356E">
        <w:rPr>
          <w:rFonts w:ascii="Times New Roman" w:eastAsia="Times New Roman" w:hAnsi="Times New Roman" w:cs="Times New Roman"/>
          <w:kern w:val="0"/>
          <w:sz w:val="24"/>
          <w:szCs w:val="24"/>
          <w:lang w:eastAsia="en-IN"/>
          <w14:ligatures w14:val="none"/>
        </w:rPr>
        <w:t xml:space="preserve"> design, and ethical deployment. The roadmap for the next generation of smart agriculture emphasizes data standardization, fusion </w:t>
      </w:r>
      <w:proofErr w:type="spellStart"/>
      <w:r w:rsidRPr="00EF356E">
        <w:rPr>
          <w:rFonts w:ascii="Times New Roman" w:eastAsia="Times New Roman" w:hAnsi="Times New Roman" w:cs="Times New Roman"/>
          <w:kern w:val="0"/>
          <w:sz w:val="24"/>
          <w:szCs w:val="24"/>
          <w:lang w:eastAsia="en-IN"/>
          <w14:ligatures w14:val="none"/>
        </w:rPr>
        <w:t>modeling</w:t>
      </w:r>
      <w:proofErr w:type="spellEnd"/>
      <w:r w:rsidRPr="00EF356E">
        <w:rPr>
          <w:rFonts w:ascii="Times New Roman" w:eastAsia="Times New Roman" w:hAnsi="Times New Roman" w:cs="Times New Roman"/>
          <w:kern w:val="0"/>
          <w:sz w:val="24"/>
          <w:szCs w:val="24"/>
          <w:lang w:eastAsia="en-IN"/>
          <w14:ligatures w14:val="none"/>
        </w:rPr>
        <w:t>, explainable intelligence, and field interoperability.</w:t>
      </w:r>
      <w:r w:rsidR="000F10D6">
        <w:rPr>
          <w:rFonts w:ascii="Times New Roman" w:eastAsia="Times New Roman" w:hAnsi="Times New Roman" w:cs="Times New Roman"/>
          <w:kern w:val="0"/>
          <w:sz w:val="24"/>
          <w:szCs w:val="24"/>
          <w:lang w:eastAsia="en-IN"/>
          <w14:ligatures w14:val="none"/>
        </w:rPr>
        <w:t xml:space="preserve"> </w:t>
      </w:r>
      <w:r w:rsidRPr="00EF356E">
        <w:rPr>
          <w:rFonts w:ascii="Times New Roman" w:eastAsia="Times New Roman" w:hAnsi="Times New Roman" w:cs="Times New Roman"/>
          <w:kern w:val="0"/>
          <w:sz w:val="24"/>
          <w:szCs w:val="24"/>
          <w:lang w:eastAsia="en-IN"/>
          <w14:ligatures w14:val="none"/>
        </w:rPr>
        <w:t>The ultimate goal is to deliver accurate, transparent, and accessible AI systems that enhance agricultural productivity, sustainability, and resource efficiency while ensuring equity across farming communities.</w:t>
      </w:r>
    </w:p>
    <w:p w14:paraId="78729CB3" w14:textId="77777777" w:rsidR="004469BB" w:rsidRPr="00EF356E"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EF356E">
        <w:rPr>
          <w:rFonts w:ascii="Times New Roman" w:eastAsia="Times New Roman" w:hAnsi="Times New Roman" w:cs="Times New Roman"/>
          <w:b/>
          <w:bCs/>
          <w:kern w:val="0"/>
          <w:sz w:val="28"/>
          <w:szCs w:val="28"/>
          <w:lang w:eastAsia="en-IN"/>
          <w14:ligatures w14:val="none"/>
        </w:rPr>
        <w:t>7.1 Standardization, Scale, and Diversity of Agricultural Data</w:t>
      </w:r>
    </w:p>
    <w:p w14:paraId="5FF28A3E" w14:textId="77777777" w:rsidR="004469BB" w:rsidRPr="000F10D6" w:rsidRDefault="004469BB" w:rsidP="000F10D6">
      <w:pPr>
        <w:pStyle w:val="ListParagraph"/>
        <w:numPr>
          <w:ilvl w:val="0"/>
          <w:numId w:val="28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To minimize bias and improve generalization across crop types, soil classes, climate zones, and sensor manufacturers, future agricultural datasets must scale to larger, more diverse, and multi-regional populations.</w:t>
      </w:r>
    </w:p>
    <w:p w14:paraId="76AE593E" w14:textId="77777777" w:rsidR="004469BB" w:rsidRPr="000F10D6" w:rsidRDefault="004469BB" w:rsidP="000F10D6">
      <w:pPr>
        <w:pStyle w:val="ListParagraph"/>
        <w:numPr>
          <w:ilvl w:val="0"/>
          <w:numId w:val="28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Establish standardized data-capture protocols, annotation formats, and train/validation/test splitting guidelines to ensure reproducibility and cross-institutional collaboration.</w:t>
      </w:r>
    </w:p>
    <w:p w14:paraId="19A28EDF" w14:textId="77777777" w:rsidR="004469BB" w:rsidRPr="000F10D6" w:rsidRDefault="004469BB" w:rsidP="000F10D6">
      <w:pPr>
        <w:pStyle w:val="ListParagraph"/>
        <w:numPr>
          <w:ilvl w:val="0"/>
          <w:numId w:val="28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Develop multimodal agricultural repositories combining drone imagery, soil sensors, weather data, hyperspectral readings, and IoT-based farm telemetry.</w:t>
      </w:r>
    </w:p>
    <w:p w14:paraId="0C4FB17E" w14:textId="77777777" w:rsidR="004469BB" w:rsidRPr="000F10D6" w:rsidRDefault="004469BB" w:rsidP="000F10D6">
      <w:pPr>
        <w:pStyle w:val="ListParagraph"/>
        <w:numPr>
          <w:ilvl w:val="0"/>
          <w:numId w:val="28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 xml:space="preserve">Define common </w:t>
      </w:r>
      <w:proofErr w:type="spellStart"/>
      <w:r w:rsidRPr="000F10D6">
        <w:rPr>
          <w:rFonts w:ascii="Times New Roman" w:eastAsia="Times New Roman" w:hAnsi="Times New Roman" w:cs="Times New Roman"/>
          <w:kern w:val="0"/>
          <w:sz w:val="24"/>
          <w:szCs w:val="24"/>
          <w:lang w:eastAsia="en-IN"/>
          <w14:ligatures w14:val="none"/>
        </w:rPr>
        <w:t>labeling</w:t>
      </w:r>
      <w:proofErr w:type="spellEnd"/>
      <w:r w:rsidRPr="000F10D6">
        <w:rPr>
          <w:rFonts w:ascii="Times New Roman" w:eastAsia="Times New Roman" w:hAnsi="Times New Roman" w:cs="Times New Roman"/>
          <w:kern w:val="0"/>
          <w:sz w:val="24"/>
          <w:szCs w:val="24"/>
          <w:lang w:eastAsia="en-IN"/>
          <w14:ligatures w14:val="none"/>
        </w:rPr>
        <w:t xml:space="preserve"> standards for disease type, growth stage, yield class, and soil quality.</w:t>
      </w:r>
    </w:p>
    <w:p w14:paraId="6858F641" w14:textId="77777777" w:rsidR="004469BB" w:rsidRPr="000F10D6" w:rsidRDefault="004469BB" w:rsidP="000F10D6">
      <w:pPr>
        <w:pStyle w:val="ListParagraph"/>
        <w:numPr>
          <w:ilvl w:val="0"/>
          <w:numId w:val="28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 xml:space="preserve">Encourage federated data collection across diverse </w:t>
      </w:r>
      <w:proofErr w:type="spellStart"/>
      <w:r w:rsidRPr="000F10D6">
        <w:rPr>
          <w:rFonts w:ascii="Times New Roman" w:eastAsia="Times New Roman" w:hAnsi="Times New Roman" w:cs="Times New Roman"/>
          <w:kern w:val="0"/>
          <w:sz w:val="24"/>
          <w:szCs w:val="24"/>
          <w:lang w:eastAsia="en-IN"/>
          <w14:ligatures w14:val="none"/>
        </w:rPr>
        <w:t>agro</w:t>
      </w:r>
      <w:proofErr w:type="spellEnd"/>
      <w:r w:rsidRPr="000F10D6">
        <w:rPr>
          <w:rFonts w:ascii="Times New Roman" w:eastAsia="Times New Roman" w:hAnsi="Times New Roman" w:cs="Times New Roman"/>
          <w:kern w:val="0"/>
          <w:sz w:val="24"/>
          <w:szCs w:val="24"/>
          <w:lang w:eastAsia="en-IN"/>
          <w14:ligatures w14:val="none"/>
        </w:rPr>
        <w:t>-climatic regions to assess model robustness under heterogeneous real-world conditions.</w:t>
      </w:r>
    </w:p>
    <w:p w14:paraId="37EC0065" w14:textId="77777777" w:rsidR="004469BB" w:rsidRPr="000F10D6" w:rsidRDefault="004469BB" w:rsidP="000F10D6">
      <w:pPr>
        <w:pStyle w:val="ListParagraph"/>
        <w:numPr>
          <w:ilvl w:val="0"/>
          <w:numId w:val="28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Include metadata such as sensor calibration parameters, GPS location, soil composition, and seasonal timestamps for deeper covariate analysis.</w:t>
      </w:r>
    </w:p>
    <w:p w14:paraId="73D7E1EE" w14:textId="77777777" w:rsidR="004469BB" w:rsidRPr="00EF356E"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EF356E">
        <w:rPr>
          <w:rFonts w:ascii="Times New Roman" w:eastAsia="Times New Roman" w:hAnsi="Times New Roman" w:cs="Times New Roman"/>
          <w:b/>
          <w:bCs/>
          <w:kern w:val="0"/>
          <w:sz w:val="28"/>
          <w:szCs w:val="28"/>
          <w:lang w:eastAsia="en-IN"/>
          <w14:ligatures w14:val="none"/>
        </w:rPr>
        <w:t>7.1.1 Longitudinal and Ecological Validity</w:t>
      </w:r>
    </w:p>
    <w:p w14:paraId="3C034CFD" w14:textId="77777777" w:rsidR="004469BB" w:rsidRPr="000F10D6" w:rsidRDefault="004469BB" w:rsidP="000F10D6">
      <w:pPr>
        <w:pStyle w:val="ListParagraph"/>
        <w:numPr>
          <w:ilvl w:val="0"/>
          <w:numId w:val="282"/>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Build longitudinal agricultural datasets that track crop development, soil fertility, and climatic effects across multiple seasons.</w:t>
      </w:r>
    </w:p>
    <w:p w14:paraId="65AD648B" w14:textId="77777777" w:rsidR="004469BB" w:rsidRPr="000F10D6" w:rsidRDefault="004469BB" w:rsidP="000F10D6">
      <w:pPr>
        <w:pStyle w:val="ListParagraph"/>
        <w:numPr>
          <w:ilvl w:val="0"/>
          <w:numId w:val="282"/>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Collect repeated measurements from the same fields to model temporal drift, crop rotation impacts, and cumulative stress.</w:t>
      </w:r>
    </w:p>
    <w:p w14:paraId="47F71225" w14:textId="77777777" w:rsidR="004469BB" w:rsidRPr="000F10D6" w:rsidRDefault="004469BB" w:rsidP="000F10D6">
      <w:pPr>
        <w:pStyle w:val="ListParagraph"/>
        <w:numPr>
          <w:ilvl w:val="0"/>
          <w:numId w:val="282"/>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lastRenderedPageBreak/>
        <w:t>Integrate data from different platforms (ground sensors, drones, satellites, weather APIs) to achieve ecological diversity.</w:t>
      </w:r>
    </w:p>
    <w:p w14:paraId="6C7FF3A0" w14:textId="77777777" w:rsidR="004469BB" w:rsidRPr="000F10D6" w:rsidRDefault="004469BB" w:rsidP="000F10D6">
      <w:pPr>
        <w:pStyle w:val="ListParagraph"/>
        <w:numPr>
          <w:ilvl w:val="0"/>
          <w:numId w:val="282"/>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Record contextual metadata—such as rainfall events, irrigation frequency, pest control activities, and farm practices—to enrich contextual understanding.</w:t>
      </w:r>
    </w:p>
    <w:p w14:paraId="03B22755" w14:textId="77777777" w:rsidR="004469BB" w:rsidRPr="000F10D6" w:rsidRDefault="004469BB" w:rsidP="000F10D6">
      <w:pPr>
        <w:pStyle w:val="ListParagraph"/>
        <w:numPr>
          <w:ilvl w:val="0"/>
          <w:numId w:val="282"/>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Use low-frequency remote sensing or passive telemetry to minimize manual intervention while maintaining continuous data streams for model re-evaluation.</w:t>
      </w:r>
    </w:p>
    <w:p w14:paraId="649B9210" w14:textId="77777777" w:rsidR="004469BB" w:rsidRPr="00EF356E"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EF356E">
        <w:rPr>
          <w:rFonts w:ascii="Times New Roman" w:eastAsia="Times New Roman" w:hAnsi="Times New Roman" w:cs="Times New Roman"/>
          <w:b/>
          <w:bCs/>
          <w:kern w:val="0"/>
          <w:sz w:val="28"/>
          <w:szCs w:val="28"/>
          <w:lang w:eastAsia="en-IN"/>
          <w14:ligatures w14:val="none"/>
        </w:rPr>
        <w:t xml:space="preserve">7.2 </w:t>
      </w:r>
      <w:proofErr w:type="spellStart"/>
      <w:r w:rsidRPr="00EF356E">
        <w:rPr>
          <w:rFonts w:ascii="Times New Roman" w:eastAsia="Times New Roman" w:hAnsi="Times New Roman" w:cs="Times New Roman"/>
          <w:b/>
          <w:bCs/>
          <w:kern w:val="0"/>
          <w:sz w:val="28"/>
          <w:szCs w:val="28"/>
          <w:lang w:eastAsia="en-IN"/>
          <w14:ligatures w14:val="none"/>
        </w:rPr>
        <w:t>Modeling</w:t>
      </w:r>
      <w:proofErr w:type="spellEnd"/>
      <w:r w:rsidRPr="00EF356E">
        <w:rPr>
          <w:rFonts w:ascii="Times New Roman" w:eastAsia="Times New Roman" w:hAnsi="Times New Roman" w:cs="Times New Roman"/>
          <w:b/>
          <w:bCs/>
          <w:kern w:val="0"/>
          <w:sz w:val="28"/>
          <w:szCs w:val="28"/>
          <w:lang w:eastAsia="en-IN"/>
          <w14:ligatures w14:val="none"/>
        </w:rPr>
        <w:t xml:space="preserve"> Advances and Fusion Research</w:t>
      </w:r>
    </w:p>
    <w:p w14:paraId="3F3F53C4" w14:textId="77777777" w:rsidR="004469BB" w:rsidRPr="000F10D6" w:rsidRDefault="004469BB" w:rsidP="000F10D6">
      <w:pPr>
        <w:pStyle w:val="ListParagraph"/>
        <w:numPr>
          <w:ilvl w:val="0"/>
          <w:numId w:val="283"/>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 xml:space="preserve">Future agricultural ML models should extend beyond classical CNN–RNN structures, incorporating transformer-based cross-attention, uncertainty </w:t>
      </w:r>
      <w:proofErr w:type="spellStart"/>
      <w:r w:rsidRPr="000F10D6">
        <w:rPr>
          <w:rFonts w:ascii="Times New Roman" w:eastAsia="Times New Roman" w:hAnsi="Times New Roman" w:cs="Times New Roman"/>
          <w:kern w:val="0"/>
          <w:sz w:val="24"/>
          <w:szCs w:val="24"/>
          <w:lang w:eastAsia="en-IN"/>
          <w14:ligatures w14:val="none"/>
        </w:rPr>
        <w:t>modeling</w:t>
      </w:r>
      <w:proofErr w:type="spellEnd"/>
      <w:r w:rsidRPr="000F10D6">
        <w:rPr>
          <w:rFonts w:ascii="Times New Roman" w:eastAsia="Times New Roman" w:hAnsi="Times New Roman" w:cs="Times New Roman"/>
          <w:kern w:val="0"/>
          <w:sz w:val="24"/>
          <w:szCs w:val="24"/>
          <w:lang w:eastAsia="en-IN"/>
          <w14:ligatures w14:val="none"/>
        </w:rPr>
        <w:t>, and modular architectures that handle incomplete or noisy modalities gracefully.</w:t>
      </w:r>
    </w:p>
    <w:p w14:paraId="7B7D6BE1" w14:textId="77777777" w:rsidR="004469BB" w:rsidRPr="000F10D6" w:rsidRDefault="004469BB" w:rsidP="000F10D6">
      <w:pPr>
        <w:pStyle w:val="ListParagraph"/>
        <w:numPr>
          <w:ilvl w:val="0"/>
          <w:numId w:val="283"/>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Explore cross-attention transformers for aligning multispectral imagery, soil signals, and climatic variables in both spatial and temporal dimensions.</w:t>
      </w:r>
    </w:p>
    <w:p w14:paraId="15A0833D" w14:textId="77777777" w:rsidR="004469BB" w:rsidRPr="000F10D6" w:rsidRDefault="004469BB" w:rsidP="000F10D6">
      <w:pPr>
        <w:pStyle w:val="ListParagraph"/>
        <w:numPr>
          <w:ilvl w:val="0"/>
          <w:numId w:val="283"/>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Implement modality-dropout and gating mechanisms to maintain stable predictions when sensor inputs are missing or corrupted.</w:t>
      </w:r>
    </w:p>
    <w:p w14:paraId="49D76F3C" w14:textId="77777777" w:rsidR="004469BB" w:rsidRPr="000F10D6" w:rsidRDefault="004469BB" w:rsidP="000F10D6">
      <w:pPr>
        <w:pStyle w:val="ListParagraph"/>
        <w:numPr>
          <w:ilvl w:val="0"/>
          <w:numId w:val="283"/>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Introduce uncertainty estimation (aleatoric and epistemic) to quantify model confidence in yield or disease forecasts.</w:t>
      </w:r>
    </w:p>
    <w:p w14:paraId="68D333DA" w14:textId="77777777" w:rsidR="004469BB" w:rsidRPr="000F10D6" w:rsidRDefault="004469BB" w:rsidP="000F10D6">
      <w:pPr>
        <w:pStyle w:val="ListParagraph"/>
        <w:numPr>
          <w:ilvl w:val="0"/>
          <w:numId w:val="283"/>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Develop mixture-of-experts architectures that specialize by crop type, soil class, or climatic condition, ensuring adaptability to diverse agroecosystems.</w:t>
      </w:r>
    </w:p>
    <w:p w14:paraId="097910FC" w14:textId="77777777" w:rsidR="004469BB" w:rsidRPr="00EF356E"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EF356E">
        <w:rPr>
          <w:rFonts w:ascii="Times New Roman" w:eastAsia="Times New Roman" w:hAnsi="Times New Roman" w:cs="Times New Roman"/>
          <w:b/>
          <w:bCs/>
          <w:kern w:val="0"/>
          <w:sz w:val="28"/>
          <w:szCs w:val="28"/>
          <w:lang w:eastAsia="en-IN"/>
          <w14:ligatures w14:val="none"/>
        </w:rPr>
        <w:t>7.2.1 Robust Feature Learning and Adaptation</w:t>
      </w:r>
    </w:p>
    <w:p w14:paraId="048D3E69" w14:textId="77777777" w:rsidR="004469BB" w:rsidRPr="000F10D6" w:rsidRDefault="004469BB" w:rsidP="000F10D6">
      <w:pPr>
        <w:pStyle w:val="ListParagraph"/>
        <w:numPr>
          <w:ilvl w:val="0"/>
          <w:numId w:val="284"/>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Create feature representations invariant to sensor hardware, resolution, and regional imaging conditions.</w:t>
      </w:r>
    </w:p>
    <w:p w14:paraId="399FF1BA" w14:textId="77777777" w:rsidR="004469BB" w:rsidRPr="000F10D6" w:rsidRDefault="004469BB" w:rsidP="000F10D6">
      <w:pPr>
        <w:pStyle w:val="ListParagraph"/>
        <w:numPr>
          <w:ilvl w:val="0"/>
          <w:numId w:val="284"/>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 xml:space="preserve">Employ self-supervised pretraining on massive </w:t>
      </w:r>
      <w:proofErr w:type="spellStart"/>
      <w:r w:rsidRPr="000F10D6">
        <w:rPr>
          <w:rFonts w:ascii="Times New Roman" w:eastAsia="Times New Roman" w:hAnsi="Times New Roman" w:cs="Times New Roman"/>
          <w:kern w:val="0"/>
          <w:sz w:val="24"/>
          <w:szCs w:val="24"/>
          <w:lang w:eastAsia="en-IN"/>
          <w14:ligatures w14:val="none"/>
        </w:rPr>
        <w:t>unlabeled</w:t>
      </w:r>
      <w:proofErr w:type="spellEnd"/>
      <w:r w:rsidRPr="000F10D6">
        <w:rPr>
          <w:rFonts w:ascii="Times New Roman" w:eastAsia="Times New Roman" w:hAnsi="Times New Roman" w:cs="Times New Roman"/>
          <w:kern w:val="0"/>
          <w:sz w:val="24"/>
          <w:szCs w:val="24"/>
          <w:lang w:eastAsia="en-IN"/>
          <w14:ligatures w14:val="none"/>
        </w:rPr>
        <w:t xml:space="preserve"> agricultural datasets (e.g., multi-year satellite imagery) to capture general spatiotemporal patterns of crop growth and soil evolution.</w:t>
      </w:r>
    </w:p>
    <w:p w14:paraId="48092D29" w14:textId="77777777" w:rsidR="004469BB" w:rsidRPr="000F10D6" w:rsidRDefault="004469BB" w:rsidP="000F10D6">
      <w:pPr>
        <w:pStyle w:val="ListParagraph"/>
        <w:numPr>
          <w:ilvl w:val="0"/>
          <w:numId w:val="284"/>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Use domain adaptation and adversarial alignment to transfer models between regions and crop varieties, reducing dependency on local retraining.</w:t>
      </w:r>
    </w:p>
    <w:p w14:paraId="23164767" w14:textId="77777777" w:rsidR="004469BB" w:rsidRPr="000F10D6" w:rsidRDefault="004469BB" w:rsidP="000F10D6">
      <w:pPr>
        <w:pStyle w:val="ListParagraph"/>
        <w:numPr>
          <w:ilvl w:val="0"/>
          <w:numId w:val="284"/>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Add farm-specific normalization layers to handle regional biases in sensors or environmental scales.</w:t>
      </w:r>
    </w:p>
    <w:p w14:paraId="28BDF52A" w14:textId="77777777" w:rsidR="004469BB" w:rsidRPr="000F10D6" w:rsidRDefault="004469BB" w:rsidP="000F10D6">
      <w:pPr>
        <w:pStyle w:val="ListParagraph"/>
        <w:numPr>
          <w:ilvl w:val="0"/>
          <w:numId w:val="284"/>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Introduce auxiliary learning objectives—such as leaf segmentation, soil moisture estimation, and weather forecasting—to build richer multimodal representations that improve downstream tasks like yield estimation and pest detection.</w:t>
      </w:r>
    </w:p>
    <w:p w14:paraId="1A730F52" w14:textId="77777777" w:rsidR="004469BB" w:rsidRPr="00EF356E"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EF356E">
        <w:rPr>
          <w:rFonts w:ascii="Times New Roman" w:eastAsia="Times New Roman" w:hAnsi="Times New Roman" w:cs="Times New Roman"/>
          <w:b/>
          <w:bCs/>
          <w:kern w:val="0"/>
          <w:sz w:val="28"/>
          <w:szCs w:val="28"/>
          <w:lang w:eastAsia="en-IN"/>
          <w14:ligatures w14:val="none"/>
        </w:rPr>
        <w:lastRenderedPageBreak/>
        <w:t>7.3 Explainability, Interpretability, and Farmer–System Integration</w:t>
      </w:r>
    </w:p>
    <w:p w14:paraId="4B1F8612" w14:textId="77777777" w:rsidR="004469BB" w:rsidRPr="000F10D6" w:rsidRDefault="004469BB" w:rsidP="000F10D6">
      <w:pPr>
        <w:pStyle w:val="ListParagraph"/>
        <w:numPr>
          <w:ilvl w:val="0"/>
          <w:numId w:val="285"/>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AI systems must provide interpretable outputs to ensure that farmers, agronomists, and policy-makers understand how predictions are generated.</w:t>
      </w:r>
    </w:p>
    <w:p w14:paraId="13672CBF" w14:textId="77777777" w:rsidR="004469BB" w:rsidRPr="000F10D6" w:rsidRDefault="004469BB" w:rsidP="000F10D6">
      <w:pPr>
        <w:pStyle w:val="ListParagraph"/>
        <w:numPr>
          <w:ilvl w:val="0"/>
          <w:numId w:val="285"/>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Develop attention visualizations, saliency maps, and feature importance scores that explain which environmental or visual features influence predictions.</w:t>
      </w:r>
    </w:p>
    <w:p w14:paraId="782C4472" w14:textId="77777777" w:rsidR="004469BB" w:rsidRPr="000F10D6" w:rsidRDefault="004469BB" w:rsidP="000F10D6">
      <w:pPr>
        <w:pStyle w:val="ListParagraph"/>
        <w:numPr>
          <w:ilvl w:val="0"/>
          <w:numId w:val="285"/>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Generate counterfactual analyses, such as “If irrigation had been increased by 20%, yield would have improved,” to support prescriptive decision-making.</w:t>
      </w:r>
    </w:p>
    <w:p w14:paraId="554AB7EF" w14:textId="77777777" w:rsidR="004469BB" w:rsidRPr="000F10D6" w:rsidRDefault="004469BB" w:rsidP="000F10D6">
      <w:pPr>
        <w:pStyle w:val="ListParagraph"/>
        <w:numPr>
          <w:ilvl w:val="0"/>
          <w:numId w:val="285"/>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Quantify uncertainty with confidence intervals and calibrate risk thresholds for actionable agricultural recommendations.</w:t>
      </w:r>
    </w:p>
    <w:p w14:paraId="2E7F22AB" w14:textId="77777777" w:rsidR="004469BB" w:rsidRPr="000F10D6" w:rsidRDefault="004469BB" w:rsidP="000F10D6">
      <w:pPr>
        <w:pStyle w:val="ListParagraph"/>
        <w:numPr>
          <w:ilvl w:val="0"/>
          <w:numId w:val="285"/>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Enable farmer-in-the-loop feedback for continuous model refinement and adaptation to new local conditions.</w:t>
      </w:r>
    </w:p>
    <w:p w14:paraId="5E61C19A" w14:textId="77777777" w:rsidR="004469BB" w:rsidRPr="00EF356E"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EF356E">
        <w:rPr>
          <w:rFonts w:ascii="Times New Roman" w:eastAsia="Times New Roman" w:hAnsi="Times New Roman" w:cs="Times New Roman"/>
          <w:b/>
          <w:bCs/>
          <w:kern w:val="0"/>
          <w:sz w:val="28"/>
          <w:szCs w:val="28"/>
          <w:lang w:eastAsia="en-IN"/>
          <w14:ligatures w14:val="none"/>
        </w:rPr>
        <w:t>7.3.1 Human Factors and Usability</w:t>
      </w:r>
    </w:p>
    <w:p w14:paraId="674D15B9" w14:textId="77777777" w:rsidR="004469BB" w:rsidRPr="000F10D6" w:rsidRDefault="004469BB" w:rsidP="000F10D6">
      <w:pPr>
        <w:pStyle w:val="ListParagraph"/>
        <w:numPr>
          <w:ilvl w:val="0"/>
          <w:numId w:val="286"/>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Design intuitive dashboards and interfaces that present predictions (e.g., yield, stress, irrigation need) in a clear and actionable manner.</w:t>
      </w:r>
    </w:p>
    <w:p w14:paraId="13473FD0" w14:textId="77777777" w:rsidR="004469BB" w:rsidRPr="000F10D6" w:rsidRDefault="004469BB" w:rsidP="000F10D6">
      <w:pPr>
        <w:pStyle w:val="ListParagraph"/>
        <w:numPr>
          <w:ilvl w:val="0"/>
          <w:numId w:val="286"/>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Co-design visual tools with farmers and agronomists to reduce cognitive load and emphasize key alerts through heatmaps and simplified charts.</w:t>
      </w:r>
    </w:p>
    <w:p w14:paraId="2F67CDBA" w14:textId="77777777" w:rsidR="004469BB" w:rsidRPr="000F10D6" w:rsidRDefault="004469BB" w:rsidP="000F10D6">
      <w:pPr>
        <w:pStyle w:val="ListParagraph"/>
        <w:numPr>
          <w:ilvl w:val="0"/>
          <w:numId w:val="286"/>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Develop post-harvest review modules for visualizing model decisions, predictions, and ground-truth comparisons to aid in training and transparency.</w:t>
      </w:r>
    </w:p>
    <w:p w14:paraId="3C4C3721" w14:textId="77777777" w:rsidR="004469BB" w:rsidRPr="000F10D6" w:rsidRDefault="004469BB" w:rsidP="000F10D6">
      <w:pPr>
        <w:pStyle w:val="ListParagraph"/>
        <w:numPr>
          <w:ilvl w:val="0"/>
          <w:numId w:val="286"/>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Conduct usability and trust studies with diverse farmer groups to evaluate the effectiveness and adoption of AI tools.</w:t>
      </w:r>
    </w:p>
    <w:p w14:paraId="52EBCFAB" w14:textId="77777777" w:rsidR="004469BB" w:rsidRPr="000F10D6" w:rsidRDefault="004469BB" w:rsidP="000F10D6">
      <w:pPr>
        <w:pStyle w:val="ListParagraph"/>
        <w:numPr>
          <w:ilvl w:val="0"/>
          <w:numId w:val="286"/>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Maintain secure audit trails of all model decisions and data transactions for accountability, reliability, and agricultural policy compliance.</w:t>
      </w:r>
    </w:p>
    <w:p w14:paraId="3B8AB56D" w14:textId="77777777" w:rsidR="004469BB" w:rsidRPr="00EF356E"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EF356E">
        <w:rPr>
          <w:rFonts w:ascii="Times New Roman" w:eastAsia="Times New Roman" w:hAnsi="Times New Roman" w:cs="Times New Roman"/>
          <w:b/>
          <w:bCs/>
          <w:kern w:val="0"/>
          <w:sz w:val="28"/>
          <w:szCs w:val="28"/>
          <w:lang w:eastAsia="en-IN"/>
          <w14:ligatures w14:val="none"/>
        </w:rPr>
        <w:t>7.4 Rigorous Evaluation Protocols</w:t>
      </w:r>
    </w:p>
    <w:p w14:paraId="535EFC6D" w14:textId="77777777" w:rsidR="004469BB" w:rsidRPr="000F10D6" w:rsidRDefault="004469BB" w:rsidP="000F10D6">
      <w:pPr>
        <w:pStyle w:val="ListParagraph"/>
        <w:numPr>
          <w:ilvl w:val="0"/>
          <w:numId w:val="287"/>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Future evaluation must go beyond accuracy—assessing fairness, reliability, calibration, and robustness under field variability.</w:t>
      </w:r>
    </w:p>
    <w:p w14:paraId="7E06B5AA" w14:textId="77777777" w:rsidR="004469BB" w:rsidRPr="000F10D6" w:rsidRDefault="004469BB" w:rsidP="000F10D6">
      <w:pPr>
        <w:pStyle w:val="ListParagraph"/>
        <w:numPr>
          <w:ilvl w:val="0"/>
          <w:numId w:val="287"/>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Ensure fairness across regions, farm sizes, crop types, and sensor equipment to prevent data-driven inequities.</w:t>
      </w:r>
    </w:p>
    <w:p w14:paraId="62743351" w14:textId="77777777" w:rsidR="004469BB" w:rsidRPr="000F10D6" w:rsidRDefault="004469BB" w:rsidP="000F10D6">
      <w:pPr>
        <w:pStyle w:val="ListParagraph"/>
        <w:numPr>
          <w:ilvl w:val="0"/>
          <w:numId w:val="287"/>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Measure reliability using Expected Calibration Error (ECE), reliability diagrams, and uncertainty-based decision curves.</w:t>
      </w:r>
    </w:p>
    <w:p w14:paraId="1EE18E4F" w14:textId="77777777" w:rsidR="004469BB" w:rsidRPr="000F10D6" w:rsidRDefault="004469BB" w:rsidP="000F10D6">
      <w:pPr>
        <w:pStyle w:val="ListParagraph"/>
        <w:numPr>
          <w:ilvl w:val="0"/>
          <w:numId w:val="287"/>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lastRenderedPageBreak/>
        <w:t>Conduct stress tests under real-world disturbances such as sensor failures, low visibility, or extreme weather to identify failure boundaries.</w:t>
      </w:r>
    </w:p>
    <w:p w14:paraId="4E1D250B" w14:textId="77777777" w:rsidR="004469BB" w:rsidRPr="000F10D6" w:rsidRDefault="004469BB" w:rsidP="000F10D6">
      <w:pPr>
        <w:pStyle w:val="ListParagraph"/>
        <w:numPr>
          <w:ilvl w:val="0"/>
          <w:numId w:val="287"/>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Perform scenario-based simulation (e.g., pest outbreak, irrigation deficit) to evaluate system-level response and sustainability impacts.</w:t>
      </w:r>
    </w:p>
    <w:p w14:paraId="4F23079D" w14:textId="77777777" w:rsidR="004469BB" w:rsidRPr="00EF356E"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EF356E">
        <w:rPr>
          <w:rFonts w:ascii="Times New Roman" w:eastAsia="Times New Roman" w:hAnsi="Times New Roman" w:cs="Times New Roman"/>
          <w:b/>
          <w:bCs/>
          <w:kern w:val="0"/>
          <w:sz w:val="28"/>
          <w:szCs w:val="28"/>
          <w:lang w:eastAsia="en-IN"/>
          <w14:ligatures w14:val="none"/>
        </w:rPr>
        <w:t>7.4.1 Cross-Dataset and Cross-Domain Benchmarks</w:t>
      </w:r>
    </w:p>
    <w:p w14:paraId="0DE7EC1A" w14:textId="77777777" w:rsidR="004469BB" w:rsidRPr="000F10D6" w:rsidRDefault="004469BB" w:rsidP="000F10D6">
      <w:pPr>
        <w:pStyle w:val="ListParagraph"/>
        <w:numPr>
          <w:ilvl w:val="0"/>
          <w:numId w:val="288"/>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Establish public agricultural AI leaderboards comparing models across datasets from different climatic zones and crop systems.</w:t>
      </w:r>
    </w:p>
    <w:p w14:paraId="155961A9" w14:textId="77777777" w:rsidR="004469BB" w:rsidRPr="000F10D6" w:rsidRDefault="004469BB" w:rsidP="000F10D6">
      <w:pPr>
        <w:pStyle w:val="ListParagraph"/>
        <w:numPr>
          <w:ilvl w:val="0"/>
          <w:numId w:val="288"/>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Quantify cross-domain performance by training on one region (e.g., temperate zone) and testing on another (e.g., tropical zone).</w:t>
      </w:r>
    </w:p>
    <w:p w14:paraId="21045D6C" w14:textId="77777777" w:rsidR="004469BB" w:rsidRPr="000F10D6" w:rsidRDefault="004469BB" w:rsidP="000F10D6">
      <w:pPr>
        <w:pStyle w:val="ListParagraph"/>
        <w:numPr>
          <w:ilvl w:val="0"/>
          <w:numId w:val="288"/>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Develop standardized scoring metrics for key tasks such as disease detection, yield forecasting, and soil moisture estimation.</w:t>
      </w:r>
    </w:p>
    <w:p w14:paraId="3F80C795" w14:textId="77777777" w:rsidR="004469BB" w:rsidRPr="000F10D6" w:rsidRDefault="004469BB" w:rsidP="000F10D6">
      <w:pPr>
        <w:pStyle w:val="ListParagraph"/>
        <w:numPr>
          <w:ilvl w:val="0"/>
          <w:numId w:val="288"/>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Include resource-aware benchmarks for low-cost, single-sensor deployments suitable for smallholder farmers.</w:t>
      </w:r>
    </w:p>
    <w:p w14:paraId="4A7586AE" w14:textId="77777777" w:rsidR="004469BB" w:rsidRPr="000F10D6" w:rsidRDefault="004469BB" w:rsidP="000F10D6">
      <w:pPr>
        <w:pStyle w:val="ListParagraph"/>
        <w:numPr>
          <w:ilvl w:val="0"/>
          <w:numId w:val="288"/>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Publish model documentation (model cards) detailing performance limitations, potential biases, and recommended usage environments.</w:t>
      </w:r>
    </w:p>
    <w:p w14:paraId="19BC9C1A" w14:textId="77777777" w:rsidR="004469BB" w:rsidRPr="00EF356E"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EF356E">
        <w:rPr>
          <w:rFonts w:ascii="Times New Roman" w:eastAsia="Times New Roman" w:hAnsi="Times New Roman" w:cs="Times New Roman"/>
          <w:b/>
          <w:bCs/>
          <w:kern w:val="0"/>
          <w:sz w:val="28"/>
          <w:szCs w:val="28"/>
          <w:lang w:eastAsia="en-IN"/>
          <w14:ligatures w14:val="none"/>
        </w:rPr>
        <w:t>7.5 Privacy, Security, and Ethics by Design</w:t>
      </w:r>
    </w:p>
    <w:p w14:paraId="73BD5195" w14:textId="77777777" w:rsidR="004469BB" w:rsidRPr="000F10D6" w:rsidRDefault="004469BB" w:rsidP="000F10D6">
      <w:pPr>
        <w:pStyle w:val="ListParagraph"/>
        <w:numPr>
          <w:ilvl w:val="0"/>
          <w:numId w:val="289"/>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Agricultural data often contain sensitive geolocation, farm ownership, and production information—thus, privacy-preserving data management is essential.</w:t>
      </w:r>
    </w:p>
    <w:p w14:paraId="40EFAD8D" w14:textId="77777777" w:rsidR="004469BB" w:rsidRPr="000F10D6" w:rsidRDefault="004469BB" w:rsidP="000F10D6">
      <w:pPr>
        <w:pStyle w:val="ListParagraph"/>
        <w:numPr>
          <w:ilvl w:val="0"/>
          <w:numId w:val="289"/>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Adopt federated learning and on-edge model inference to minimize central storage of raw data.</w:t>
      </w:r>
    </w:p>
    <w:p w14:paraId="45E1CDC5" w14:textId="77777777" w:rsidR="004469BB" w:rsidRPr="000F10D6" w:rsidRDefault="004469BB" w:rsidP="000F10D6">
      <w:pPr>
        <w:pStyle w:val="ListParagraph"/>
        <w:numPr>
          <w:ilvl w:val="0"/>
          <w:numId w:val="289"/>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Apply differential privacy, secure aggregation, and encryption to safeguard farm identities and locations.</w:t>
      </w:r>
    </w:p>
    <w:p w14:paraId="029FC65A" w14:textId="77777777" w:rsidR="004469BB" w:rsidRPr="000F10D6" w:rsidRDefault="004469BB" w:rsidP="000F10D6">
      <w:pPr>
        <w:pStyle w:val="ListParagraph"/>
        <w:numPr>
          <w:ilvl w:val="0"/>
          <w:numId w:val="289"/>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Enforce transparent consent mechanisms and data-retention policies, allowing farmers to control their data participation.</w:t>
      </w:r>
    </w:p>
    <w:p w14:paraId="46891E9F" w14:textId="77777777" w:rsidR="004469BB" w:rsidRPr="000F10D6" w:rsidRDefault="004469BB" w:rsidP="000F10D6">
      <w:pPr>
        <w:pStyle w:val="ListParagraph"/>
        <w:numPr>
          <w:ilvl w:val="0"/>
          <w:numId w:val="289"/>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Conduct regular bias and safety audits to monitor for unintended ecological or socioeconomic consequences.</w:t>
      </w:r>
    </w:p>
    <w:p w14:paraId="15688EE3" w14:textId="77777777" w:rsidR="004469BB" w:rsidRPr="00EF356E"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EF356E">
        <w:rPr>
          <w:rFonts w:ascii="Times New Roman" w:eastAsia="Times New Roman" w:hAnsi="Times New Roman" w:cs="Times New Roman"/>
          <w:b/>
          <w:bCs/>
          <w:kern w:val="0"/>
          <w:sz w:val="28"/>
          <w:szCs w:val="28"/>
          <w:lang w:eastAsia="en-IN"/>
          <w14:ligatures w14:val="none"/>
        </w:rPr>
        <w:t>7.5.1 Regulatory Readiness and Compliance</w:t>
      </w:r>
    </w:p>
    <w:p w14:paraId="673E4BC4" w14:textId="77777777" w:rsidR="004469BB" w:rsidRPr="000F10D6" w:rsidRDefault="004469BB" w:rsidP="000F10D6">
      <w:pPr>
        <w:pStyle w:val="ListParagraph"/>
        <w:numPr>
          <w:ilvl w:val="0"/>
          <w:numId w:val="290"/>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Align with international agricultural and data standards such as FAO, ISO 19156 (Observations and Measurements), and regional data protection acts.</w:t>
      </w:r>
    </w:p>
    <w:p w14:paraId="5BED8BF9" w14:textId="77777777" w:rsidR="004469BB" w:rsidRPr="000F10D6" w:rsidRDefault="004469BB" w:rsidP="000F10D6">
      <w:pPr>
        <w:pStyle w:val="ListParagraph"/>
        <w:numPr>
          <w:ilvl w:val="0"/>
          <w:numId w:val="290"/>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lastRenderedPageBreak/>
        <w:t>Maintain detailed documentation for model versioning, validation, and retraining to facilitate certification and audits.</w:t>
      </w:r>
    </w:p>
    <w:p w14:paraId="431FAD44" w14:textId="77777777" w:rsidR="004469BB" w:rsidRPr="000F10D6" w:rsidRDefault="004469BB" w:rsidP="000F10D6">
      <w:pPr>
        <w:pStyle w:val="ListParagraph"/>
        <w:numPr>
          <w:ilvl w:val="0"/>
          <w:numId w:val="290"/>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Plan controlled field trials and pilot deployments across representative farms to validate practical usability and performance.</w:t>
      </w:r>
    </w:p>
    <w:p w14:paraId="3146F36E" w14:textId="77777777" w:rsidR="004469BB" w:rsidRPr="000F10D6" w:rsidRDefault="004469BB" w:rsidP="000F10D6">
      <w:pPr>
        <w:pStyle w:val="ListParagraph"/>
        <w:numPr>
          <w:ilvl w:val="0"/>
          <w:numId w:val="290"/>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Implement model drift detection and retraining pipelines to ensure ongoing compliance and</w:t>
      </w:r>
      <w:r w:rsidRPr="000F10D6">
        <w:rPr>
          <w:rFonts w:ascii="Times New Roman" w:eastAsia="Times New Roman" w:hAnsi="Times New Roman" w:cs="Times New Roman"/>
          <w:b/>
          <w:bCs/>
          <w:kern w:val="0"/>
          <w:sz w:val="32"/>
          <w:szCs w:val="32"/>
          <w:lang w:eastAsia="en-IN"/>
          <w14:ligatures w14:val="none"/>
        </w:rPr>
        <w:t xml:space="preserve"> </w:t>
      </w:r>
      <w:r w:rsidRPr="000F10D6">
        <w:rPr>
          <w:rFonts w:ascii="Times New Roman" w:eastAsia="Times New Roman" w:hAnsi="Times New Roman" w:cs="Times New Roman"/>
          <w:kern w:val="0"/>
          <w:sz w:val="24"/>
          <w:szCs w:val="24"/>
          <w:lang w:eastAsia="en-IN"/>
          <w14:ligatures w14:val="none"/>
        </w:rPr>
        <w:t>adaptivity to environmental or technological changes.</w:t>
      </w:r>
    </w:p>
    <w:p w14:paraId="09F581C1" w14:textId="77777777" w:rsidR="004469BB"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2A7F84D5" w14:textId="77777777" w:rsidR="004469BB"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5BAD1CF7" w14:textId="77777777" w:rsidR="000F10D6" w:rsidRDefault="000F10D6"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143F82B1" w14:textId="77777777" w:rsidR="000F10D6" w:rsidRDefault="000F10D6"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1166EE97" w14:textId="77777777" w:rsidR="000F10D6" w:rsidRDefault="000F10D6"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6EE830CF" w14:textId="77777777" w:rsidR="000F10D6" w:rsidRDefault="000F10D6"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4E00F6EE" w14:textId="77777777" w:rsidR="000F10D6" w:rsidRDefault="000F10D6"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2DAC95C6" w14:textId="77777777" w:rsidR="000F10D6" w:rsidRDefault="000F10D6"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3B697EE7" w14:textId="77777777" w:rsidR="000F10D6" w:rsidRDefault="000F10D6"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0F56BF63" w14:textId="77777777" w:rsidR="000F10D6" w:rsidRDefault="000F10D6"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2259D3CD" w14:textId="77777777" w:rsidR="000F10D6" w:rsidRDefault="000F10D6"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2576BFCD" w14:textId="77777777" w:rsidR="000F10D6" w:rsidRDefault="000F10D6"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03D2BE09" w14:textId="77777777" w:rsidR="000F10D6" w:rsidRDefault="000F10D6"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60585D92" w14:textId="77777777" w:rsidR="000F10D6" w:rsidRDefault="000F10D6"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664C3F8F" w14:textId="77777777" w:rsidR="000F10D6" w:rsidRDefault="000F10D6"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398D0068" w14:textId="77777777" w:rsidR="000F10D6" w:rsidRPr="003F0F07" w:rsidRDefault="000F10D6"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p>
    <w:p w14:paraId="7917B04C" w14:textId="77777777" w:rsidR="004469BB" w:rsidRDefault="004469BB" w:rsidP="004469BB">
      <w:pPr>
        <w:spacing w:before="240" w:after="0" w:line="360" w:lineRule="auto"/>
        <w:jc w:val="both"/>
        <w:rPr>
          <w:rFonts w:ascii="Times New Roman" w:eastAsia="Times New Roman" w:hAnsi="Times New Roman" w:cs="Times New Roman"/>
          <w:b/>
          <w:kern w:val="0"/>
          <w:sz w:val="32"/>
          <w:szCs w:val="32"/>
          <w:lang w:eastAsia="en-IN"/>
          <w14:ligatures w14:val="none"/>
        </w:rPr>
      </w:pPr>
      <w:r w:rsidRPr="00F25C3B">
        <w:rPr>
          <w:rFonts w:ascii="Times New Roman" w:eastAsia="Times New Roman" w:hAnsi="Times New Roman" w:cs="Times New Roman"/>
          <w:b/>
          <w:kern w:val="0"/>
          <w:sz w:val="32"/>
          <w:szCs w:val="32"/>
          <w:lang w:eastAsia="en-IN"/>
          <w14:ligatures w14:val="none"/>
        </w:rPr>
        <w:lastRenderedPageBreak/>
        <w:t xml:space="preserve">Chapter </w:t>
      </w:r>
      <w:r>
        <w:rPr>
          <w:rFonts w:ascii="Times New Roman" w:eastAsia="Times New Roman" w:hAnsi="Times New Roman" w:cs="Times New Roman"/>
          <w:b/>
          <w:kern w:val="0"/>
          <w:sz w:val="32"/>
          <w:szCs w:val="32"/>
          <w:lang w:eastAsia="en-IN"/>
          <w14:ligatures w14:val="none"/>
        </w:rPr>
        <w:t>8</w:t>
      </w:r>
      <w:r w:rsidRPr="00F25C3B">
        <w:rPr>
          <w:rFonts w:ascii="Times New Roman" w:eastAsia="Times New Roman" w:hAnsi="Times New Roman" w:cs="Times New Roman"/>
          <w:b/>
          <w:kern w:val="0"/>
          <w:sz w:val="32"/>
          <w:szCs w:val="32"/>
          <w:lang w:eastAsia="en-IN"/>
          <w14:ligatures w14:val="none"/>
        </w:rPr>
        <w:t xml:space="preserve"> </w:t>
      </w:r>
      <w:r>
        <w:rPr>
          <w:rFonts w:ascii="Times New Roman" w:eastAsia="Times New Roman" w:hAnsi="Times New Roman" w:cs="Times New Roman"/>
          <w:b/>
          <w:kern w:val="0"/>
          <w:sz w:val="32"/>
          <w:szCs w:val="32"/>
          <w:lang w:eastAsia="en-IN"/>
          <w14:ligatures w14:val="none"/>
        </w:rPr>
        <w:t>–</w:t>
      </w:r>
      <w:r w:rsidRPr="00F25C3B">
        <w:rPr>
          <w:rFonts w:ascii="Times New Roman" w:eastAsia="Times New Roman" w:hAnsi="Times New Roman" w:cs="Times New Roman"/>
          <w:b/>
          <w:kern w:val="0"/>
          <w:sz w:val="32"/>
          <w:szCs w:val="32"/>
          <w:lang w:eastAsia="en-IN"/>
          <w14:ligatures w14:val="none"/>
        </w:rPr>
        <w:t xml:space="preserve"> References</w:t>
      </w:r>
    </w:p>
    <w:p w14:paraId="1CD35A68" w14:textId="77777777" w:rsidR="004469BB" w:rsidRPr="00F25C3B" w:rsidRDefault="004469BB" w:rsidP="004469BB">
      <w:pPr>
        <w:numPr>
          <w:ilvl w:val="0"/>
          <w:numId w:val="3"/>
        </w:numPr>
        <w:spacing w:before="240" w:after="0" w:line="360" w:lineRule="auto"/>
        <w:ind w:left="0" w:firstLine="0"/>
        <w:jc w:val="both"/>
        <w:rPr>
          <w:rFonts w:ascii="Times New Roman" w:eastAsia="Times New Roman" w:hAnsi="Times New Roman" w:cs="Times New Roman"/>
          <w:bCs/>
          <w:kern w:val="0"/>
          <w:sz w:val="24"/>
          <w:szCs w:val="24"/>
          <w:lang w:eastAsia="en-IN"/>
          <w14:ligatures w14:val="none"/>
        </w:rPr>
      </w:pPr>
      <w:r w:rsidRPr="00607ECD">
        <w:rPr>
          <w:rFonts w:ascii="Times New Roman" w:eastAsia="Times New Roman" w:hAnsi="Times New Roman" w:cs="Times New Roman"/>
          <w:bCs/>
          <w:kern w:val="0"/>
          <w:sz w:val="24"/>
          <w:szCs w:val="24"/>
          <w:lang w:eastAsia="en-IN"/>
          <w14:ligatures w14:val="none"/>
        </w:rPr>
        <w:t>Q. Wang and N. Liu, "Speech Detection of Depression Based on Multi-</w:t>
      </w:r>
      <w:proofErr w:type="spellStart"/>
      <w:r w:rsidRPr="00607ECD">
        <w:rPr>
          <w:rFonts w:ascii="Times New Roman" w:eastAsia="Times New Roman" w:hAnsi="Times New Roman" w:cs="Times New Roman"/>
          <w:bCs/>
          <w:kern w:val="0"/>
          <w:sz w:val="24"/>
          <w:szCs w:val="24"/>
          <w:lang w:eastAsia="en-IN"/>
          <w14:ligatures w14:val="none"/>
        </w:rPr>
        <w:t>mlp</w:t>
      </w:r>
      <w:proofErr w:type="spellEnd"/>
      <w:r w:rsidRPr="00607ECD">
        <w:rPr>
          <w:rFonts w:ascii="Times New Roman" w:eastAsia="Times New Roman" w:hAnsi="Times New Roman" w:cs="Times New Roman"/>
          <w:bCs/>
          <w:kern w:val="0"/>
          <w:sz w:val="24"/>
          <w:szCs w:val="24"/>
          <w:lang w:eastAsia="en-IN"/>
          <w14:ligatures w14:val="none"/>
        </w:rPr>
        <w:t xml:space="preserve">," 2022 IEEE International Conference on Bioinformatics and Biomedicine (BIBM), Las Vegas, NV, USA, 2022, pp. 3896-3898, </w:t>
      </w:r>
      <w:proofErr w:type="spellStart"/>
      <w:r w:rsidRPr="00607ECD">
        <w:rPr>
          <w:rFonts w:ascii="Times New Roman" w:eastAsia="Times New Roman" w:hAnsi="Times New Roman" w:cs="Times New Roman"/>
          <w:bCs/>
          <w:kern w:val="0"/>
          <w:sz w:val="24"/>
          <w:szCs w:val="24"/>
          <w:lang w:eastAsia="en-IN"/>
          <w14:ligatures w14:val="none"/>
        </w:rPr>
        <w:t>doi</w:t>
      </w:r>
      <w:proofErr w:type="spellEnd"/>
      <w:r w:rsidRPr="00607ECD">
        <w:rPr>
          <w:rFonts w:ascii="Times New Roman" w:eastAsia="Times New Roman" w:hAnsi="Times New Roman" w:cs="Times New Roman"/>
          <w:bCs/>
          <w:kern w:val="0"/>
          <w:sz w:val="24"/>
          <w:szCs w:val="24"/>
          <w:lang w:eastAsia="en-IN"/>
          <w14:ligatures w14:val="none"/>
        </w:rPr>
        <w:t>: 10.1109/BIBM55620.2022.9995447.</w:t>
      </w:r>
    </w:p>
    <w:p w14:paraId="734018ED" w14:textId="77777777" w:rsidR="004469BB" w:rsidRDefault="004469BB" w:rsidP="004469BB">
      <w:pPr>
        <w:numPr>
          <w:ilvl w:val="0"/>
          <w:numId w:val="3"/>
        </w:numPr>
        <w:spacing w:before="240" w:after="0" w:line="360" w:lineRule="auto"/>
        <w:ind w:left="0" w:firstLine="0"/>
        <w:jc w:val="both"/>
        <w:rPr>
          <w:rFonts w:ascii="Times New Roman" w:eastAsia="Times New Roman" w:hAnsi="Times New Roman" w:cs="Times New Roman"/>
          <w:bCs/>
          <w:kern w:val="0"/>
          <w:sz w:val="24"/>
          <w:szCs w:val="24"/>
          <w:lang w:eastAsia="en-IN"/>
          <w14:ligatures w14:val="none"/>
        </w:rPr>
      </w:pPr>
      <w:r w:rsidRPr="00607ECD">
        <w:rPr>
          <w:rFonts w:ascii="Times New Roman" w:eastAsia="Times New Roman" w:hAnsi="Times New Roman" w:cs="Times New Roman"/>
          <w:bCs/>
          <w:kern w:val="0"/>
          <w:sz w:val="24"/>
          <w:szCs w:val="24"/>
          <w:lang w:eastAsia="en-IN"/>
          <w14:ligatures w14:val="none"/>
        </w:rPr>
        <w:t xml:space="preserve">R. Acharya and S. P. Dash, "Automatic Depression Detection Based on Merged Convolutional Neural Networks using Facial Features," 2022 IEEE International Conference on Signal Processing and Communications (SPCOM), Bangalore, India, 2022, pp. 1-5, </w:t>
      </w:r>
      <w:proofErr w:type="spellStart"/>
      <w:r w:rsidRPr="00607ECD">
        <w:rPr>
          <w:rFonts w:ascii="Times New Roman" w:eastAsia="Times New Roman" w:hAnsi="Times New Roman" w:cs="Times New Roman"/>
          <w:bCs/>
          <w:kern w:val="0"/>
          <w:sz w:val="24"/>
          <w:szCs w:val="24"/>
          <w:lang w:eastAsia="en-IN"/>
          <w14:ligatures w14:val="none"/>
        </w:rPr>
        <w:t>doi</w:t>
      </w:r>
      <w:proofErr w:type="spellEnd"/>
      <w:r w:rsidRPr="00607ECD">
        <w:rPr>
          <w:rFonts w:ascii="Times New Roman" w:eastAsia="Times New Roman" w:hAnsi="Times New Roman" w:cs="Times New Roman"/>
          <w:bCs/>
          <w:kern w:val="0"/>
          <w:sz w:val="24"/>
          <w:szCs w:val="24"/>
          <w:lang w:eastAsia="en-IN"/>
          <w14:ligatures w14:val="none"/>
        </w:rPr>
        <w:t>: 10.1109/SPCOM55316.2022.9840812.</w:t>
      </w:r>
    </w:p>
    <w:p w14:paraId="7D09316F" w14:textId="77777777" w:rsidR="004469BB" w:rsidRPr="00F25C3B" w:rsidRDefault="004469BB" w:rsidP="004469BB">
      <w:pPr>
        <w:numPr>
          <w:ilvl w:val="0"/>
          <w:numId w:val="3"/>
        </w:numPr>
        <w:spacing w:before="240" w:after="0" w:line="360" w:lineRule="auto"/>
        <w:ind w:left="0" w:firstLine="0"/>
        <w:jc w:val="both"/>
        <w:rPr>
          <w:rFonts w:ascii="Times New Roman" w:eastAsia="Times New Roman" w:hAnsi="Times New Roman" w:cs="Times New Roman"/>
          <w:bCs/>
          <w:kern w:val="0"/>
          <w:sz w:val="24"/>
          <w:szCs w:val="24"/>
          <w:lang w:eastAsia="en-IN"/>
          <w14:ligatures w14:val="none"/>
        </w:rPr>
      </w:pPr>
      <w:r w:rsidRPr="00607ECD">
        <w:rPr>
          <w:rFonts w:ascii="Times New Roman" w:eastAsia="Times New Roman" w:hAnsi="Times New Roman" w:cs="Times New Roman"/>
          <w:bCs/>
          <w:kern w:val="0"/>
          <w:sz w:val="24"/>
          <w:szCs w:val="24"/>
          <w:lang w:eastAsia="en-IN"/>
          <w14:ligatures w14:val="none"/>
        </w:rPr>
        <w:t>L. Liu, F. Tydeman, W. Xie and Y. Wang, "Multilingual Depression Detection Based on Speech Signals and Deep Learning," 2024 IEEE 10th International Conference on Big Data Computing Service and Machine Learning Applications (</w:t>
      </w:r>
      <w:proofErr w:type="spellStart"/>
      <w:r w:rsidRPr="00607ECD">
        <w:rPr>
          <w:rFonts w:ascii="Times New Roman" w:eastAsia="Times New Roman" w:hAnsi="Times New Roman" w:cs="Times New Roman"/>
          <w:bCs/>
          <w:kern w:val="0"/>
          <w:sz w:val="24"/>
          <w:szCs w:val="24"/>
          <w:lang w:eastAsia="en-IN"/>
          <w14:ligatures w14:val="none"/>
        </w:rPr>
        <w:t>BigDataService</w:t>
      </w:r>
      <w:proofErr w:type="spellEnd"/>
      <w:r w:rsidRPr="00607ECD">
        <w:rPr>
          <w:rFonts w:ascii="Times New Roman" w:eastAsia="Times New Roman" w:hAnsi="Times New Roman" w:cs="Times New Roman"/>
          <w:bCs/>
          <w:kern w:val="0"/>
          <w:sz w:val="24"/>
          <w:szCs w:val="24"/>
          <w:lang w:eastAsia="en-IN"/>
          <w14:ligatures w14:val="none"/>
        </w:rPr>
        <w:t xml:space="preserve">), Shanghai, China, 2024, pp. 115-116, </w:t>
      </w:r>
      <w:proofErr w:type="spellStart"/>
      <w:r w:rsidRPr="00607ECD">
        <w:rPr>
          <w:rFonts w:ascii="Times New Roman" w:eastAsia="Times New Roman" w:hAnsi="Times New Roman" w:cs="Times New Roman"/>
          <w:bCs/>
          <w:kern w:val="0"/>
          <w:sz w:val="24"/>
          <w:szCs w:val="24"/>
          <w:lang w:eastAsia="en-IN"/>
          <w14:ligatures w14:val="none"/>
        </w:rPr>
        <w:t>doi</w:t>
      </w:r>
      <w:proofErr w:type="spellEnd"/>
      <w:r w:rsidRPr="00607ECD">
        <w:rPr>
          <w:rFonts w:ascii="Times New Roman" w:eastAsia="Times New Roman" w:hAnsi="Times New Roman" w:cs="Times New Roman"/>
          <w:bCs/>
          <w:kern w:val="0"/>
          <w:sz w:val="24"/>
          <w:szCs w:val="24"/>
          <w:lang w:eastAsia="en-IN"/>
          <w14:ligatures w14:val="none"/>
        </w:rPr>
        <w:t>: 10.1109/BigDataService62917.2024.00024.</w:t>
      </w:r>
    </w:p>
    <w:p w14:paraId="64BA5A8B" w14:textId="77777777" w:rsidR="004469BB" w:rsidRPr="00F25C3B" w:rsidRDefault="004469BB" w:rsidP="004469BB">
      <w:pPr>
        <w:numPr>
          <w:ilvl w:val="0"/>
          <w:numId w:val="3"/>
        </w:numPr>
        <w:spacing w:before="240" w:after="0" w:line="360" w:lineRule="auto"/>
        <w:ind w:left="0" w:firstLine="0"/>
        <w:jc w:val="both"/>
        <w:rPr>
          <w:rFonts w:ascii="Times New Roman" w:eastAsia="Times New Roman" w:hAnsi="Times New Roman" w:cs="Times New Roman"/>
          <w:bCs/>
          <w:kern w:val="0"/>
          <w:sz w:val="24"/>
          <w:szCs w:val="24"/>
          <w:lang w:eastAsia="en-IN"/>
          <w14:ligatures w14:val="none"/>
        </w:rPr>
      </w:pPr>
      <w:r w:rsidRPr="00607ECD">
        <w:rPr>
          <w:rFonts w:ascii="Times New Roman" w:eastAsia="Times New Roman" w:hAnsi="Times New Roman" w:cs="Times New Roman"/>
          <w:bCs/>
          <w:kern w:val="0"/>
          <w:sz w:val="24"/>
          <w:szCs w:val="24"/>
          <w:lang w:eastAsia="en-IN"/>
          <w14:ligatures w14:val="none"/>
        </w:rPr>
        <w:t xml:space="preserve">S. Rasipuram, J. H. Bhat, A. Maitra, B. Shaw and S. Saha, "Multimodal Depression Detection Using Task-oriented Transformer-based Embedding," 2022 IEEE Symposium on Computers and Communications (ISCC), Rhodes, Greece, 2022, pp. 01-04, </w:t>
      </w:r>
      <w:proofErr w:type="spellStart"/>
      <w:r w:rsidRPr="00607ECD">
        <w:rPr>
          <w:rFonts w:ascii="Times New Roman" w:eastAsia="Times New Roman" w:hAnsi="Times New Roman" w:cs="Times New Roman"/>
          <w:bCs/>
          <w:kern w:val="0"/>
          <w:sz w:val="24"/>
          <w:szCs w:val="24"/>
          <w:lang w:eastAsia="en-IN"/>
          <w14:ligatures w14:val="none"/>
        </w:rPr>
        <w:t>doi</w:t>
      </w:r>
      <w:proofErr w:type="spellEnd"/>
      <w:r w:rsidRPr="00607ECD">
        <w:rPr>
          <w:rFonts w:ascii="Times New Roman" w:eastAsia="Times New Roman" w:hAnsi="Times New Roman" w:cs="Times New Roman"/>
          <w:bCs/>
          <w:kern w:val="0"/>
          <w:sz w:val="24"/>
          <w:szCs w:val="24"/>
          <w:lang w:eastAsia="en-IN"/>
          <w14:ligatures w14:val="none"/>
        </w:rPr>
        <w:t>: 10.1109/ISCC55528.2022.9913044.</w:t>
      </w:r>
    </w:p>
    <w:p w14:paraId="5C308400" w14:textId="77777777" w:rsidR="004469BB" w:rsidRPr="00F25C3B" w:rsidRDefault="004469BB" w:rsidP="004469BB">
      <w:pPr>
        <w:numPr>
          <w:ilvl w:val="0"/>
          <w:numId w:val="3"/>
        </w:numPr>
        <w:spacing w:before="240" w:after="0" w:line="360" w:lineRule="auto"/>
        <w:ind w:left="0" w:firstLine="0"/>
        <w:jc w:val="both"/>
        <w:rPr>
          <w:rFonts w:ascii="Times New Roman" w:eastAsia="Times New Roman" w:hAnsi="Times New Roman" w:cs="Times New Roman"/>
          <w:bCs/>
          <w:kern w:val="0"/>
          <w:sz w:val="24"/>
          <w:szCs w:val="24"/>
          <w:lang w:eastAsia="en-IN"/>
          <w14:ligatures w14:val="none"/>
        </w:rPr>
      </w:pPr>
      <w:r w:rsidRPr="00607ECD">
        <w:rPr>
          <w:rFonts w:ascii="Times New Roman" w:eastAsia="Times New Roman" w:hAnsi="Times New Roman" w:cs="Times New Roman"/>
          <w:bCs/>
          <w:kern w:val="0"/>
          <w:sz w:val="24"/>
          <w:szCs w:val="24"/>
          <w:lang w:eastAsia="en-IN"/>
          <w14:ligatures w14:val="none"/>
        </w:rPr>
        <w:t xml:space="preserve">P. </w:t>
      </w:r>
      <w:proofErr w:type="spellStart"/>
      <w:r w:rsidRPr="00607ECD">
        <w:rPr>
          <w:rFonts w:ascii="Times New Roman" w:eastAsia="Times New Roman" w:hAnsi="Times New Roman" w:cs="Times New Roman"/>
          <w:bCs/>
          <w:kern w:val="0"/>
          <w:sz w:val="24"/>
          <w:szCs w:val="24"/>
          <w:lang w:eastAsia="en-IN"/>
          <w14:ligatures w14:val="none"/>
        </w:rPr>
        <w:t>Bounkeomany</w:t>
      </w:r>
      <w:proofErr w:type="spellEnd"/>
      <w:r w:rsidRPr="00607ECD">
        <w:rPr>
          <w:rFonts w:ascii="Times New Roman" w:eastAsia="Times New Roman" w:hAnsi="Times New Roman" w:cs="Times New Roman"/>
          <w:bCs/>
          <w:kern w:val="0"/>
          <w:sz w:val="24"/>
          <w:szCs w:val="24"/>
          <w:lang w:eastAsia="en-IN"/>
          <w14:ligatures w14:val="none"/>
        </w:rPr>
        <w:t xml:space="preserve">, "Speech Major Depression Detection Based on </w:t>
      </w:r>
      <w:proofErr w:type="spellStart"/>
      <w:r w:rsidRPr="00607ECD">
        <w:rPr>
          <w:rFonts w:ascii="Times New Roman" w:eastAsia="Times New Roman" w:hAnsi="Times New Roman" w:cs="Times New Roman"/>
          <w:bCs/>
          <w:kern w:val="0"/>
          <w:sz w:val="24"/>
          <w:szCs w:val="24"/>
          <w:lang w:eastAsia="en-IN"/>
          <w14:ligatures w14:val="none"/>
        </w:rPr>
        <w:t>Adaboost</w:t>
      </w:r>
      <w:proofErr w:type="spellEnd"/>
      <w:r w:rsidRPr="00607ECD">
        <w:rPr>
          <w:rFonts w:ascii="Times New Roman" w:eastAsia="Times New Roman" w:hAnsi="Times New Roman" w:cs="Times New Roman"/>
          <w:bCs/>
          <w:kern w:val="0"/>
          <w:sz w:val="24"/>
          <w:szCs w:val="24"/>
          <w:lang w:eastAsia="en-IN"/>
          <w14:ligatures w14:val="none"/>
        </w:rPr>
        <w:t xml:space="preserve">-ELM Algorithm," 2020 IEEE International Conference on Information </w:t>
      </w:r>
      <w:proofErr w:type="spellStart"/>
      <w:proofErr w:type="gramStart"/>
      <w:r w:rsidRPr="00607ECD">
        <w:rPr>
          <w:rFonts w:ascii="Times New Roman" w:eastAsia="Times New Roman" w:hAnsi="Times New Roman" w:cs="Times New Roman"/>
          <w:bCs/>
          <w:kern w:val="0"/>
          <w:sz w:val="24"/>
          <w:szCs w:val="24"/>
          <w:lang w:eastAsia="en-IN"/>
          <w14:ligatures w14:val="none"/>
        </w:rPr>
        <w:t>Technology,Big</w:t>
      </w:r>
      <w:proofErr w:type="spellEnd"/>
      <w:proofErr w:type="gramEnd"/>
      <w:r w:rsidRPr="00607ECD">
        <w:rPr>
          <w:rFonts w:ascii="Times New Roman" w:eastAsia="Times New Roman" w:hAnsi="Times New Roman" w:cs="Times New Roman"/>
          <w:bCs/>
          <w:kern w:val="0"/>
          <w:sz w:val="24"/>
          <w:szCs w:val="24"/>
          <w:lang w:eastAsia="en-IN"/>
          <w14:ligatures w14:val="none"/>
        </w:rPr>
        <w:t xml:space="preserve"> Data and Artificial Intelligence (ICIBA), Chongqing, China, 2020, pp. 858-862, </w:t>
      </w:r>
      <w:proofErr w:type="spellStart"/>
      <w:r w:rsidRPr="00607ECD">
        <w:rPr>
          <w:rFonts w:ascii="Times New Roman" w:eastAsia="Times New Roman" w:hAnsi="Times New Roman" w:cs="Times New Roman"/>
          <w:bCs/>
          <w:kern w:val="0"/>
          <w:sz w:val="24"/>
          <w:szCs w:val="24"/>
          <w:lang w:eastAsia="en-IN"/>
          <w14:ligatures w14:val="none"/>
        </w:rPr>
        <w:t>doi</w:t>
      </w:r>
      <w:proofErr w:type="spellEnd"/>
      <w:r w:rsidRPr="00607ECD">
        <w:rPr>
          <w:rFonts w:ascii="Times New Roman" w:eastAsia="Times New Roman" w:hAnsi="Times New Roman" w:cs="Times New Roman"/>
          <w:bCs/>
          <w:kern w:val="0"/>
          <w:sz w:val="24"/>
          <w:szCs w:val="24"/>
          <w:lang w:eastAsia="en-IN"/>
          <w14:ligatures w14:val="none"/>
        </w:rPr>
        <w:t>: 10.1109/ICIBA50161.2020.9277278.</w:t>
      </w:r>
    </w:p>
    <w:p w14:paraId="4C44D75B" w14:textId="77777777" w:rsidR="004469BB" w:rsidRPr="00F25C3B" w:rsidRDefault="004469BB" w:rsidP="004469BB">
      <w:pPr>
        <w:numPr>
          <w:ilvl w:val="0"/>
          <w:numId w:val="3"/>
        </w:numPr>
        <w:spacing w:before="240" w:after="0" w:line="360" w:lineRule="auto"/>
        <w:ind w:left="0" w:firstLine="0"/>
        <w:jc w:val="both"/>
        <w:rPr>
          <w:rFonts w:ascii="Times New Roman" w:eastAsia="Times New Roman" w:hAnsi="Times New Roman" w:cs="Times New Roman"/>
          <w:bCs/>
          <w:kern w:val="0"/>
          <w:sz w:val="24"/>
          <w:szCs w:val="24"/>
          <w:lang w:eastAsia="en-IN"/>
          <w14:ligatures w14:val="none"/>
        </w:rPr>
      </w:pPr>
      <w:r w:rsidRPr="00607ECD">
        <w:rPr>
          <w:rFonts w:ascii="Times New Roman" w:eastAsia="Times New Roman" w:hAnsi="Times New Roman" w:cs="Times New Roman"/>
          <w:bCs/>
          <w:kern w:val="0"/>
          <w:sz w:val="24"/>
          <w:szCs w:val="24"/>
          <w:lang w:eastAsia="en-IN"/>
          <w14:ligatures w14:val="none"/>
        </w:rPr>
        <w:t xml:space="preserve">A. Agarwal, P. Johri, A. Mathur, N. Gaur and V. S. </w:t>
      </w:r>
      <w:proofErr w:type="spellStart"/>
      <w:r w:rsidRPr="00607ECD">
        <w:rPr>
          <w:rFonts w:ascii="Times New Roman" w:eastAsia="Times New Roman" w:hAnsi="Times New Roman" w:cs="Times New Roman"/>
          <w:bCs/>
          <w:kern w:val="0"/>
          <w:sz w:val="24"/>
          <w:szCs w:val="24"/>
          <w:lang w:eastAsia="en-IN"/>
          <w14:ligatures w14:val="none"/>
        </w:rPr>
        <w:t>Baghela</w:t>
      </w:r>
      <w:proofErr w:type="spellEnd"/>
      <w:r w:rsidRPr="00607ECD">
        <w:rPr>
          <w:rFonts w:ascii="Times New Roman" w:eastAsia="Times New Roman" w:hAnsi="Times New Roman" w:cs="Times New Roman"/>
          <w:bCs/>
          <w:kern w:val="0"/>
          <w:sz w:val="24"/>
          <w:szCs w:val="24"/>
          <w:lang w:eastAsia="en-IN"/>
          <w14:ligatures w14:val="none"/>
        </w:rPr>
        <w:t xml:space="preserve">, "Accuracy Analysis on Online Depression Detection Using Machine Learning and Data Science," 2025 3rd International Conference on Disruptive Technologies (ICDT), Greater Noida, India, 2025, pp. 1337-1342, </w:t>
      </w:r>
      <w:proofErr w:type="spellStart"/>
      <w:r w:rsidRPr="00607ECD">
        <w:rPr>
          <w:rFonts w:ascii="Times New Roman" w:eastAsia="Times New Roman" w:hAnsi="Times New Roman" w:cs="Times New Roman"/>
          <w:bCs/>
          <w:kern w:val="0"/>
          <w:sz w:val="24"/>
          <w:szCs w:val="24"/>
          <w:lang w:eastAsia="en-IN"/>
          <w14:ligatures w14:val="none"/>
        </w:rPr>
        <w:t>doi</w:t>
      </w:r>
      <w:proofErr w:type="spellEnd"/>
      <w:r w:rsidRPr="00607ECD">
        <w:rPr>
          <w:rFonts w:ascii="Times New Roman" w:eastAsia="Times New Roman" w:hAnsi="Times New Roman" w:cs="Times New Roman"/>
          <w:bCs/>
          <w:kern w:val="0"/>
          <w:sz w:val="24"/>
          <w:szCs w:val="24"/>
          <w:lang w:eastAsia="en-IN"/>
          <w14:ligatures w14:val="none"/>
        </w:rPr>
        <w:t>: 10.1109/ICDT63985.2025.10986573.</w:t>
      </w:r>
    </w:p>
    <w:p w14:paraId="0806925B" w14:textId="77777777" w:rsidR="004469BB" w:rsidRPr="00F25C3B" w:rsidRDefault="004469BB" w:rsidP="004469BB">
      <w:pPr>
        <w:numPr>
          <w:ilvl w:val="0"/>
          <w:numId w:val="3"/>
        </w:numPr>
        <w:spacing w:before="240" w:after="0" w:line="360" w:lineRule="auto"/>
        <w:ind w:left="0" w:firstLine="0"/>
        <w:jc w:val="both"/>
        <w:rPr>
          <w:rFonts w:ascii="Times New Roman" w:eastAsia="Times New Roman" w:hAnsi="Times New Roman" w:cs="Times New Roman"/>
          <w:bCs/>
          <w:kern w:val="0"/>
          <w:sz w:val="24"/>
          <w:szCs w:val="24"/>
          <w:lang w:eastAsia="en-IN"/>
          <w14:ligatures w14:val="none"/>
        </w:rPr>
      </w:pPr>
      <w:r w:rsidRPr="00607ECD">
        <w:rPr>
          <w:rFonts w:ascii="Times New Roman" w:eastAsia="Times New Roman" w:hAnsi="Times New Roman" w:cs="Times New Roman"/>
          <w:bCs/>
          <w:kern w:val="0"/>
          <w:sz w:val="24"/>
          <w:szCs w:val="24"/>
          <w:lang w:eastAsia="en-IN"/>
          <w14:ligatures w14:val="none"/>
        </w:rPr>
        <w:t xml:space="preserve">S. </w:t>
      </w:r>
      <w:proofErr w:type="spellStart"/>
      <w:r w:rsidRPr="00607ECD">
        <w:rPr>
          <w:rFonts w:ascii="Times New Roman" w:eastAsia="Times New Roman" w:hAnsi="Times New Roman" w:cs="Times New Roman"/>
          <w:bCs/>
          <w:kern w:val="0"/>
          <w:sz w:val="24"/>
          <w:szCs w:val="24"/>
          <w:lang w:eastAsia="en-IN"/>
          <w14:ligatures w14:val="none"/>
        </w:rPr>
        <w:t>Prabhudesai</w:t>
      </w:r>
      <w:proofErr w:type="spellEnd"/>
      <w:r w:rsidRPr="00607ECD">
        <w:rPr>
          <w:rFonts w:ascii="Times New Roman" w:eastAsia="Times New Roman" w:hAnsi="Times New Roman" w:cs="Times New Roman"/>
          <w:bCs/>
          <w:kern w:val="0"/>
          <w:sz w:val="24"/>
          <w:szCs w:val="24"/>
          <w:lang w:eastAsia="en-IN"/>
          <w14:ligatures w14:val="none"/>
        </w:rPr>
        <w:t xml:space="preserve">, A. Mhaske, M. Parmar and S. Bhagwat, "Depression Detection and Analysis Using Deep Learning: Study and Comparative Analysis," 2021 10th IEEE International Conference on Communication Systems and Network Technologies (CSNT), Bhopal, India, 2021, pp. 570-574, </w:t>
      </w:r>
      <w:proofErr w:type="spellStart"/>
      <w:r w:rsidRPr="00607ECD">
        <w:rPr>
          <w:rFonts w:ascii="Times New Roman" w:eastAsia="Times New Roman" w:hAnsi="Times New Roman" w:cs="Times New Roman"/>
          <w:bCs/>
          <w:kern w:val="0"/>
          <w:sz w:val="24"/>
          <w:szCs w:val="24"/>
          <w:lang w:eastAsia="en-IN"/>
          <w14:ligatures w14:val="none"/>
        </w:rPr>
        <w:t>doi</w:t>
      </w:r>
      <w:proofErr w:type="spellEnd"/>
      <w:r w:rsidRPr="00607ECD">
        <w:rPr>
          <w:rFonts w:ascii="Times New Roman" w:eastAsia="Times New Roman" w:hAnsi="Times New Roman" w:cs="Times New Roman"/>
          <w:bCs/>
          <w:kern w:val="0"/>
          <w:sz w:val="24"/>
          <w:szCs w:val="24"/>
          <w:lang w:eastAsia="en-IN"/>
          <w14:ligatures w14:val="none"/>
        </w:rPr>
        <w:t>: 10.1109/CSNT51715.2021.9509707.</w:t>
      </w:r>
    </w:p>
    <w:p w14:paraId="7F296DCB" w14:textId="77777777" w:rsidR="004469BB" w:rsidRPr="00F25C3B" w:rsidRDefault="004469BB" w:rsidP="004469BB">
      <w:pPr>
        <w:numPr>
          <w:ilvl w:val="0"/>
          <w:numId w:val="3"/>
        </w:numPr>
        <w:spacing w:before="240" w:after="0" w:line="360" w:lineRule="auto"/>
        <w:ind w:left="0" w:firstLine="0"/>
        <w:jc w:val="both"/>
        <w:rPr>
          <w:rFonts w:ascii="Times New Roman" w:eastAsia="Times New Roman" w:hAnsi="Times New Roman" w:cs="Times New Roman"/>
          <w:bCs/>
          <w:kern w:val="0"/>
          <w:sz w:val="24"/>
          <w:szCs w:val="24"/>
          <w:lang w:eastAsia="en-IN"/>
          <w14:ligatures w14:val="none"/>
        </w:rPr>
      </w:pPr>
      <w:r w:rsidRPr="00607ECD">
        <w:rPr>
          <w:rFonts w:ascii="Times New Roman" w:eastAsia="Times New Roman" w:hAnsi="Times New Roman" w:cs="Times New Roman"/>
          <w:bCs/>
          <w:kern w:val="0"/>
          <w:sz w:val="24"/>
          <w:szCs w:val="24"/>
          <w:lang w:eastAsia="en-IN"/>
          <w14:ligatures w14:val="none"/>
        </w:rPr>
        <w:lastRenderedPageBreak/>
        <w:t xml:space="preserve">Y. Shen, H. Yang and L. Lin, "Automatic Depression Detection: </w:t>
      </w:r>
      <w:proofErr w:type="gramStart"/>
      <w:r w:rsidRPr="00607ECD">
        <w:rPr>
          <w:rFonts w:ascii="Times New Roman" w:eastAsia="Times New Roman" w:hAnsi="Times New Roman" w:cs="Times New Roman"/>
          <w:bCs/>
          <w:kern w:val="0"/>
          <w:sz w:val="24"/>
          <w:szCs w:val="24"/>
          <w:lang w:eastAsia="en-IN"/>
          <w14:ligatures w14:val="none"/>
        </w:rPr>
        <w:t>an</w:t>
      </w:r>
      <w:proofErr w:type="gramEnd"/>
      <w:r w:rsidRPr="00607ECD">
        <w:rPr>
          <w:rFonts w:ascii="Times New Roman" w:eastAsia="Times New Roman" w:hAnsi="Times New Roman" w:cs="Times New Roman"/>
          <w:bCs/>
          <w:kern w:val="0"/>
          <w:sz w:val="24"/>
          <w:szCs w:val="24"/>
          <w:lang w:eastAsia="en-IN"/>
          <w14:ligatures w14:val="none"/>
        </w:rPr>
        <w:t xml:space="preserve"> Emotional Audio-Textual Corpus and A Gru/</w:t>
      </w:r>
      <w:proofErr w:type="spellStart"/>
      <w:r w:rsidRPr="00607ECD">
        <w:rPr>
          <w:rFonts w:ascii="Times New Roman" w:eastAsia="Times New Roman" w:hAnsi="Times New Roman" w:cs="Times New Roman"/>
          <w:bCs/>
          <w:kern w:val="0"/>
          <w:sz w:val="24"/>
          <w:szCs w:val="24"/>
          <w:lang w:eastAsia="en-IN"/>
          <w14:ligatures w14:val="none"/>
        </w:rPr>
        <w:t>Bilstm</w:t>
      </w:r>
      <w:proofErr w:type="spellEnd"/>
      <w:r w:rsidRPr="00607ECD">
        <w:rPr>
          <w:rFonts w:ascii="Times New Roman" w:eastAsia="Times New Roman" w:hAnsi="Times New Roman" w:cs="Times New Roman"/>
          <w:bCs/>
          <w:kern w:val="0"/>
          <w:sz w:val="24"/>
          <w:szCs w:val="24"/>
          <w:lang w:eastAsia="en-IN"/>
          <w14:ligatures w14:val="none"/>
        </w:rPr>
        <w:t xml:space="preserve">-Based Model," ICASSP 2022 - 2022 IEEE International Conference on Acoustics, Speech and Signal Processing (ICASSP), Singapore, Singapore, 2022, pp. 6247-6251, </w:t>
      </w:r>
      <w:proofErr w:type="spellStart"/>
      <w:r w:rsidRPr="00607ECD">
        <w:rPr>
          <w:rFonts w:ascii="Times New Roman" w:eastAsia="Times New Roman" w:hAnsi="Times New Roman" w:cs="Times New Roman"/>
          <w:bCs/>
          <w:kern w:val="0"/>
          <w:sz w:val="24"/>
          <w:szCs w:val="24"/>
          <w:lang w:eastAsia="en-IN"/>
          <w14:ligatures w14:val="none"/>
        </w:rPr>
        <w:t>doi</w:t>
      </w:r>
      <w:proofErr w:type="spellEnd"/>
      <w:r w:rsidRPr="00607ECD">
        <w:rPr>
          <w:rFonts w:ascii="Times New Roman" w:eastAsia="Times New Roman" w:hAnsi="Times New Roman" w:cs="Times New Roman"/>
          <w:bCs/>
          <w:kern w:val="0"/>
          <w:sz w:val="24"/>
          <w:szCs w:val="24"/>
          <w:lang w:eastAsia="en-IN"/>
          <w14:ligatures w14:val="none"/>
        </w:rPr>
        <w:t>: 10.1109/ICASSP43922.2022.9746569.</w:t>
      </w:r>
    </w:p>
    <w:p w14:paraId="7366028C" w14:textId="77777777" w:rsidR="004469BB" w:rsidRDefault="004469BB" w:rsidP="004469BB">
      <w:pPr>
        <w:numPr>
          <w:ilvl w:val="0"/>
          <w:numId w:val="3"/>
        </w:numPr>
        <w:spacing w:before="240" w:after="0" w:line="360" w:lineRule="auto"/>
        <w:ind w:left="0" w:firstLine="0"/>
        <w:jc w:val="both"/>
        <w:rPr>
          <w:rFonts w:ascii="Times New Roman" w:eastAsia="Times New Roman" w:hAnsi="Times New Roman" w:cs="Times New Roman"/>
          <w:bCs/>
          <w:kern w:val="0"/>
          <w:sz w:val="24"/>
          <w:szCs w:val="24"/>
          <w:lang w:eastAsia="en-IN"/>
          <w14:ligatures w14:val="none"/>
        </w:rPr>
      </w:pPr>
      <w:r w:rsidRPr="00607ECD">
        <w:rPr>
          <w:rFonts w:ascii="Times New Roman" w:eastAsia="Times New Roman" w:hAnsi="Times New Roman" w:cs="Times New Roman"/>
          <w:bCs/>
          <w:kern w:val="0"/>
          <w:sz w:val="24"/>
          <w:szCs w:val="24"/>
          <w:lang w:eastAsia="en-IN"/>
          <w14:ligatures w14:val="none"/>
        </w:rPr>
        <w:t xml:space="preserve">M. Fujimoto and H. Kawai, "Comparative Evaluations of Various Factored Deep Convolutional </w:t>
      </w:r>
      <w:proofErr w:type="spellStart"/>
      <w:r w:rsidRPr="00607ECD">
        <w:rPr>
          <w:rFonts w:ascii="Times New Roman" w:eastAsia="Times New Roman" w:hAnsi="Times New Roman" w:cs="Times New Roman"/>
          <w:bCs/>
          <w:kern w:val="0"/>
          <w:sz w:val="24"/>
          <w:szCs w:val="24"/>
          <w:lang w:eastAsia="en-IN"/>
          <w14:ligatures w14:val="none"/>
        </w:rPr>
        <w:t>Rnn</w:t>
      </w:r>
      <w:proofErr w:type="spellEnd"/>
      <w:r w:rsidRPr="00607ECD">
        <w:rPr>
          <w:rFonts w:ascii="Times New Roman" w:eastAsia="Times New Roman" w:hAnsi="Times New Roman" w:cs="Times New Roman"/>
          <w:bCs/>
          <w:kern w:val="0"/>
          <w:sz w:val="24"/>
          <w:szCs w:val="24"/>
          <w:lang w:eastAsia="en-IN"/>
          <w14:ligatures w14:val="none"/>
        </w:rPr>
        <w:t xml:space="preserve"> Architectures for Noise Robust Speech Recognition," 2018 IEEE International Conference on Acoustics, Speech and Signal Processing (ICASSP), Calgary, AB, Canada, 2018, pp. 4829-4833, </w:t>
      </w:r>
      <w:proofErr w:type="spellStart"/>
      <w:r w:rsidRPr="00607ECD">
        <w:rPr>
          <w:rFonts w:ascii="Times New Roman" w:eastAsia="Times New Roman" w:hAnsi="Times New Roman" w:cs="Times New Roman"/>
          <w:bCs/>
          <w:kern w:val="0"/>
          <w:sz w:val="24"/>
          <w:szCs w:val="24"/>
          <w:lang w:eastAsia="en-IN"/>
          <w14:ligatures w14:val="none"/>
        </w:rPr>
        <w:t>doi</w:t>
      </w:r>
      <w:proofErr w:type="spellEnd"/>
      <w:r w:rsidRPr="00607ECD">
        <w:rPr>
          <w:rFonts w:ascii="Times New Roman" w:eastAsia="Times New Roman" w:hAnsi="Times New Roman" w:cs="Times New Roman"/>
          <w:bCs/>
          <w:kern w:val="0"/>
          <w:sz w:val="24"/>
          <w:szCs w:val="24"/>
          <w:lang w:eastAsia="en-IN"/>
          <w14:ligatures w14:val="none"/>
        </w:rPr>
        <w:t>: 10.1109/ICASSP.2018.8462596.</w:t>
      </w:r>
    </w:p>
    <w:p w14:paraId="2B7CB42A" w14:textId="77777777" w:rsidR="004469BB" w:rsidRDefault="004469BB" w:rsidP="004469BB">
      <w:pPr>
        <w:numPr>
          <w:ilvl w:val="0"/>
          <w:numId w:val="3"/>
        </w:numPr>
        <w:spacing w:before="240" w:after="0" w:line="360" w:lineRule="auto"/>
        <w:ind w:left="0" w:firstLine="0"/>
        <w:jc w:val="both"/>
        <w:rPr>
          <w:rFonts w:ascii="Times New Roman" w:eastAsia="Times New Roman" w:hAnsi="Times New Roman" w:cs="Times New Roman"/>
          <w:bCs/>
          <w:kern w:val="0"/>
          <w:sz w:val="24"/>
          <w:szCs w:val="24"/>
          <w:lang w:eastAsia="en-IN"/>
          <w14:ligatures w14:val="none"/>
        </w:rPr>
      </w:pPr>
      <w:r w:rsidRPr="00607ECD">
        <w:rPr>
          <w:rFonts w:ascii="Times New Roman" w:eastAsia="Times New Roman" w:hAnsi="Times New Roman" w:cs="Times New Roman"/>
          <w:bCs/>
          <w:kern w:val="0"/>
          <w:sz w:val="24"/>
          <w:szCs w:val="24"/>
          <w:lang w:eastAsia="en-IN"/>
          <w14:ligatures w14:val="none"/>
        </w:rPr>
        <w:t>A. Jiang, N. Yan, F. Wang, H. Huang, H. Zhu and B. Wei, "Visible Image Recognition of Power Transformer Equipment Based on Mask R-CNN," 2019 IEEE Sustainable Power and Energy Conference (</w:t>
      </w:r>
      <w:proofErr w:type="spellStart"/>
      <w:r w:rsidRPr="00607ECD">
        <w:rPr>
          <w:rFonts w:ascii="Times New Roman" w:eastAsia="Times New Roman" w:hAnsi="Times New Roman" w:cs="Times New Roman"/>
          <w:bCs/>
          <w:kern w:val="0"/>
          <w:sz w:val="24"/>
          <w:szCs w:val="24"/>
          <w:lang w:eastAsia="en-IN"/>
          <w14:ligatures w14:val="none"/>
        </w:rPr>
        <w:t>iSPEC</w:t>
      </w:r>
      <w:proofErr w:type="spellEnd"/>
      <w:r w:rsidRPr="00607ECD">
        <w:rPr>
          <w:rFonts w:ascii="Times New Roman" w:eastAsia="Times New Roman" w:hAnsi="Times New Roman" w:cs="Times New Roman"/>
          <w:bCs/>
          <w:kern w:val="0"/>
          <w:sz w:val="24"/>
          <w:szCs w:val="24"/>
          <w:lang w:eastAsia="en-IN"/>
          <w14:ligatures w14:val="none"/>
        </w:rPr>
        <w:t xml:space="preserve">), Beijing, China, 2019, pp. 657-661, </w:t>
      </w:r>
      <w:proofErr w:type="spellStart"/>
      <w:r w:rsidRPr="00607ECD">
        <w:rPr>
          <w:rFonts w:ascii="Times New Roman" w:eastAsia="Times New Roman" w:hAnsi="Times New Roman" w:cs="Times New Roman"/>
          <w:bCs/>
          <w:kern w:val="0"/>
          <w:sz w:val="24"/>
          <w:szCs w:val="24"/>
          <w:lang w:eastAsia="en-IN"/>
          <w14:ligatures w14:val="none"/>
        </w:rPr>
        <w:t>doi</w:t>
      </w:r>
      <w:proofErr w:type="spellEnd"/>
      <w:r w:rsidRPr="00607ECD">
        <w:rPr>
          <w:rFonts w:ascii="Times New Roman" w:eastAsia="Times New Roman" w:hAnsi="Times New Roman" w:cs="Times New Roman"/>
          <w:bCs/>
          <w:kern w:val="0"/>
          <w:sz w:val="24"/>
          <w:szCs w:val="24"/>
          <w:lang w:eastAsia="en-IN"/>
          <w14:ligatures w14:val="none"/>
        </w:rPr>
        <w:t>: 10.1109/iSPEC48194.2019.8975213.</w:t>
      </w:r>
    </w:p>
    <w:p w14:paraId="6A187A1C" w14:textId="77777777" w:rsidR="004469BB" w:rsidRDefault="004469BB" w:rsidP="004469BB">
      <w:pPr>
        <w:numPr>
          <w:ilvl w:val="0"/>
          <w:numId w:val="3"/>
        </w:numPr>
        <w:spacing w:before="240" w:after="0" w:line="360" w:lineRule="auto"/>
        <w:ind w:left="0" w:firstLine="0"/>
        <w:jc w:val="both"/>
        <w:rPr>
          <w:rFonts w:ascii="Times New Roman" w:eastAsia="Times New Roman" w:hAnsi="Times New Roman" w:cs="Times New Roman"/>
          <w:bCs/>
          <w:kern w:val="0"/>
          <w:sz w:val="24"/>
          <w:szCs w:val="24"/>
          <w:lang w:eastAsia="en-IN"/>
          <w14:ligatures w14:val="none"/>
        </w:rPr>
      </w:pPr>
      <w:r w:rsidRPr="00607ECD">
        <w:rPr>
          <w:rFonts w:ascii="Times New Roman" w:eastAsia="Times New Roman" w:hAnsi="Times New Roman" w:cs="Times New Roman"/>
          <w:bCs/>
          <w:kern w:val="0"/>
          <w:sz w:val="24"/>
          <w:szCs w:val="24"/>
          <w:lang w:eastAsia="en-IN"/>
          <w14:ligatures w14:val="none"/>
        </w:rPr>
        <w:t xml:space="preserve">M. Quispe, D. Araujo and R. Cerda, "Use of Neuronal Network for Early Detection of Depression for University Students," 2024 IEEE 4th International Conference on Advanced Learning Technologies on Education and Research (ICALTER), </w:t>
      </w:r>
      <w:proofErr w:type="spellStart"/>
      <w:r w:rsidRPr="00607ECD">
        <w:rPr>
          <w:rFonts w:ascii="Times New Roman" w:eastAsia="Times New Roman" w:hAnsi="Times New Roman" w:cs="Times New Roman"/>
          <w:bCs/>
          <w:kern w:val="0"/>
          <w:sz w:val="24"/>
          <w:szCs w:val="24"/>
          <w:lang w:eastAsia="en-IN"/>
          <w14:ligatures w14:val="none"/>
        </w:rPr>
        <w:t>Tarma</w:t>
      </w:r>
      <w:proofErr w:type="spellEnd"/>
      <w:r w:rsidRPr="00607ECD">
        <w:rPr>
          <w:rFonts w:ascii="Times New Roman" w:eastAsia="Times New Roman" w:hAnsi="Times New Roman" w:cs="Times New Roman"/>
          <w:bCs/>
          <w:kern w:val="0"/>
          <w:sz w:val="24"/>
          <w:szCs w:val="24"/>
          <w:lang w:eastAsia="en-IN"/>
          <w14:ligatures w14:val="none"/>
        </w:rPr>
        <w:t xml:space="preserve">, Peru, 2024, pp. 1-4, </w:t>
      </w:r>
      <w:proofErr w:type="spellStart"/>
      <w:r w:rsidRPr="00607ECD">
        <w:rPr>
          <w:rFonts w:ascii="Times New Roman" w:eastAsia="Times New Roman" w:hAnsi="Times New Roman" w:cs="Times New Roman"/>
          <w:bCs/>
          <w:kern w:val="0"/>
          <w:sz w:val="24"/>
          <w:szCs w:val="24"/>
          <w:lang w:eastAsia="en-IN"/>
          <w14:ligatures w14:val="none"/>
        </w:rPr>
        <w:t>doi</w:t>
      </w:r>
      <w:proofErr w:type="spellEnd"/>
      <w:r w:rsidRPr="00607ECD">
        <w:rPr>
          <w:rFonts w:ascii="Times New Roman" w:eastAsia="Times New Roman" w:hAnsi="Times New Roman" w:cs="Times New Roman"/>
          <w:bCs/>
          <w:kern w:val="0"/>
          <w:sz w:val="24"/>
          <w:szCs w:val="24"/>
          <w:lang w:eastAsia="en-IN"/>
          <w14:ligatures w14:val="none"/>
        </w:rPr>
        <w:t>: 10.1109/ICALTER65499.2024.10819224.</w:t>
      </w:r>
    </w:p>
    <w:p w14:paraId="48116F9E" w14:textId="77777777" w:rsidR="004469BB" w:rsidRDefault="004469BB" w:rsidP="004469BB">
      <w:pPr>
        <w:spacing w:line="360"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br w:type="page"/>
      </w:r>
    </w:p>
    <w:p w14:paraId="5FF3EC5E" w14:textId="77777777" w:rsidR="004469BB" w:rsidRDefault="004469BB" w:rsidP="004469BB">
      <w:pPr>
        <w:spacing w:before="240" w:after="0" w:line="360" w:lineRule="auto"/>
        <w:jc w:val="both"/>
        <w:rPr>
          <w:rFonts w:ascii="Times New Roman" w:eastAsia="Times New Roman" w:hAnsi="Times New Roman" w:cs="Times New Roman"/>
          <w:b/>
          <w:kern w:val="0"/>
          <w:sz w:val="32"/>
          <w:szCs w:val="32"/>
          <w:lang w:eastAsia="en-IN"/>
          <w14:ligatures w14:val="none"/>
        </w:rPr>
      </w:pPr>
      <w:r w:rsidRPr="00F25C3B">
        <w:rPr>
          <w:rFonts w:ascii="Times New Roman" w:eastAsia="Times New Roman" w:hAnsi="Times New Roman" w:cs="Times New Roman"/>
          <w:b/>
          <w:kern w:val="0"/>
          <w:sz w:val="32"/>
          <w:szCs w:val="32"/>
          <w:lang w:eastAsia="en-IN"/>
          <w14:ligatures w14:val="none"/>
        </w:rPr>
        <w:lastRenderedPageBreak/>
        <w:t xml:space="preserve">Chapter </w:t>
      </w:r>
      <w:r>
        <w:rPr>
          <w:rFonts w:ascii="Times New Roman" w:eastAsia="Times New Roman" w:hAnsi="Times New Roman" w:cs="Times New Roman"/>
          <w:b/>
          <w:kern w:val="0"/>
          <w:sz w:val="32"/>
          <w:szCs w:val="32"/>
          <w:lang w:eastAsia="en-IN"/>
          <w14:ligatures w14:val="none"/>
        </w:rPr>
        <w:t>9</w:t>
      </w:r>
      <w:r w:rsidRPr="00F25C3B">
        <w:rPr>
          <w:rFonts w:ascii="Times New Roman" w:eastAsia="Times New Roman" w:hAnsi="Times New Roman" w:cs="Times New Roman"/>
          <w:b/>
          <w:kern w:val="0"/>
          <w:sz w:val="32"/>
          <w:szCs w:val="32"/>
          <w:lang w:eastAsia="en-IN"/>
          <w14:ligatures w14:val="none"/>
        </w:rPr>
        <w:t xml:space="preserve"> </w:t>
      </w:r>
      <w:r>
        <w:rPr>
          <w:rFonts w:ascii="Times New Roman" w:eastAsia="Times New Roman" w:hAnsi="Times New Roman" w:cs="Times New Roman"/>
          <w:b/>
          <w:kern w:val="0"/>
          <w:sz w:val="32"/>
          <w:szCs w:val="32"/>
          <w:lang w:eastAsia="en-IN"/>
          <w14:ligatures w14:val="none"/>
        </w:rPr>
        <w:t>–</w:t>
      </w:r>
      <w:r w:rsidRPr="00F25C3B">
        <w:rPr>
          <w:rFonts w:ascii="Times New Roman" w:eastAsia="Times New Roman" w:hAnsi="Times New Roman" w:cs="Times New Roman"/>
          <w:b/>
          <w:kern w:val="0"/>
          <w:sz w:val="32"/>
          <w:szCs w:val="32"/>
          <w:lang w:eastAsia="en-IN"/>
          <w14:ligatures w14:val="none"/>
        </w:rPr>
        <w:t xml:space="preserve"> Appendices</w:t>
      </w:r>
    </w:p>
    <w:p w14:paraId="2BBFC889" w14:textId="77777777" w:rsidR="004469BB" w:rsidRPr="00871652"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871652">
        <w:rPr>
          <w:rFonts w:ascii="Times New Roman" w:eastAsia="Times New Roman" w:hAnsi="Times New Roman" w:cs="Times New Roman"/>
          <w:b/>
          <w:bCs/>
          <w:kern w:val="0"/>
          <w:sz w:val="28"/>
          <w:szCs w:val="28"/>
          <w:lang w:eastAsia="en-IN"/>
          <w14:ligatures w14:val="none"/>
        </w:rPr>
        <w:t>Appendix A: Abbreviations and Acronyms</w:t>
      </w:r>
    </w:p>
    <w:p w14:paraId="777D094E" w14:textId="77777777" w:rsidR="004469BB" w:rsidRPr="00871652"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871652">
        <w:rPr>
          <w:rFonts w:ascii="Times New Roman" w:eastAsia="Times New Roman" w:hAnsi="Times New Roman" w:cs="Times New Roman"/>
          <w:kern w:val="0"/>
          <w:sz w:val="24"/>
          <w:szCs w:val="24"/>
          <w:lang w:eastAsia="en-IN"/>
          <w14:ligatures w14:val="none"/>
        </w:rPr>
        <w:t>Included in this annexure are the key abbreviations and acronyms used throughout the study. This section ensures consistent interpretation across all chapters.</w:t>
      </w:r>
    </w:p>
    <w:p w14:paraId="12DAF7DD" w14:textId="77777777" w:rsidR="004469BB" w:rsidRPr="000F10D6" w:rsidRDefault="004469BB" w:rsidP="000F10D6">
      <w:pPr>
        <w:pStyle w:val="ListParagraph"/>
        <w:numPr>
          <w:ilvl w:val="0"/>
          <w:numId w:val="29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ADAS stands for Advanced Driver Assistance Systems, which support drivers in making safer decisions through automation and alerts.</w:t>
      </w:r>
    </w:p>
    <w:p w14:paraId="75639CF1" w14:textId="77777777" w:rsidR="004469BB" w:rsidRPr="000F10D6" w:rsidRDefault="004469BB" w:rsidP="000F10D6">
      <w:pPr>
        <w:pStyle w:val="ListParagraph"/>
        <w:numPr>
          <w:ilvl w:val="0"/>
          <w:numId w:val="29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CNN refers to Convolutional Neural Network, a deep learning architecture used to extract visual features from road and traffic images.</w:t>
      </w:r>
    </w:p>
    <w:p w14:paraId="0988CA95" w14:textId="77777777" w:rsidR="004469BB" w:rsidRPr="000F10D6" w:rsidRDefault="004469BB" w:rsidP="000F10D6">
      <w:pPr>
        <w:pStyle w:val="ListParagraph"/>
        <w:numPr>
          <w:ilvl w:val="0"/>
          <w:numId w:val="29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LIDAR stands for Light Detection and Ranging, a remote sensing technology that measures distance by illuminating the target with laser light.</w:t>
      </w:r>
    </w:p>
    <w:p w14:paraId="5FD06183" w14:textId="77777777" w:rsidR="004469BB" w:rsidRPr="000F10D6" w:rsidRDefault="004469BB" w:rsidP="000F10D6">
      <w:pPr>
        <w:pStyle w:val="ListParagraph"/>
        <w:numPr>
          <w:ilvl w:val="0"/>
          <w:numId w:val="29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RADAR means Radio Detection and Ranging, which uses radio waves to determine object distance, velocity, and direction.</w:t>
      </w:r>
    </w:p>
    <w:p w14:paraId="5839BEF2" w14:textId="77777777" w:rsidR="004469BB" w:rsidRPr="000F10D6" w:rsidRDefault="004469BB" w:rsidP="000F10D6">
      <w:pPr>
        <w:pStyle w:val="ListParagraph"/>
        <w:numPr>
          <w:ilvl w:val="0"/>
          <w:numId w:val="29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 xml:space="preserve">RNN is a Recurrent Neural Network used for </w:t>
      </w:r>
      <w:proofErr w:type="spellStart"/>
      <w:r w:rsidRPr="000F10D6">
        <w:rPr>
          <w:rFonts w:ascii="Times New Roman" w:eastAsia="Times New Roman" w:hAnsi="Times New Roman" w:cs="Times New Roman"/>
          <w:kern w:val="0"/>
          <w:sz w:val="24"/>
          <w:szCs w:val="24"/>
          <w:lang w:eastAsia="en-IN"/>
          <w14:ligatures w14:val="none"/>
        </w:rPr>
        <w:t>modeling</w:t>
      </w:r>
      <w:proofErr w:type="spellEnd"/>
      <w:r w:rsidRPr="000F10D6">
        <w:rPr>
          <w:rFonts w:ascii="Times New Roman" w:eastAsia="Times New Roman" w:hAnsi="Times New Roman" w:cs="Times New Roman"/>
          <w:kern w:val="0"/>
          <w:sz w:val="24"/>
          <w:szCs w:val="24"/>
          <w:lang w:eastAsia="en-IN"/>
          <w14:ligatures w14:val="none"/>
        </w:rPr>
        <w:t xml:space="preserve"> temporal or sequential dependencies in traffic and vehicle data.</w:t>
      </w:r>
    </w:p>
    <w:p w14:paraId="3A5F3A62" w14:textId="77777777" w:rsidR="004469BB" w:rsidRPr="000F10D6" w:rsidRDefault="004469BB" w:rsidP="000F10D6">
      <w:pPr>
        <w:pStyle w:val="ListParagraph"/>
        <w:numPr>
          <w:ilvl w:val="0"/>
          <w:numId w:val="29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 xml:space="preserve">GRU (Gated Recurrent Unit) is a compact RNN variant for </w:t>
      </w:r>
      <w:proofErr w:type="spellStart"/>
      <w:r w:rsidRPr="000F10D6">
        <w:rPr>
          <w:rFonts w:ascii="Times New Roman" w:eastAsia="Times New Roman" w:hAnsi="Times New Roman" w:cs="Times New Roman"/>
          <w:kern w:val="0"/>
          <w:sz w:val="24"/>
          <w:szCs w:val="24"/>
          <w:lang w:eastAsia="en-IN"/>
          <w14:ligatures w14:val="none"/>
        </w:rPr>
        <w:t>modeling</w:t>
      </w:r>
      <w:proofErr w:type="spellEnd"/>
      <w:r w:rsidRPr="000F10D6">
        <w:rPr>
          <w:rFonts w:ascii="Times New Roman" w:eastAsia="Times New Roman" w:hAnsi="Times New Roman" w:cs="Times New Roman"/>
          <w:kern w:val="0"/>
          <w:sz w:val="24"/>
          <w:szCs w:val="24"/>
          <w:lang w:eastAsia="en-IN"/>
          <w14:ligatures w14:val="none"/>
        </w:rPr>
        <w:t xml:space="preserve"> time-dependent motion sequences.</w:t>
      </w:r>
    </w:p>
    <w:p w14:paraId="724F8DBA" w14:textId="77777777" w:rsidR="004469BB" w:rsidRPr="000F10D6" w:rsidRDefault="004469BB" w:rsidP="000F10D6">
      <w:pPr>
        <w:pStyle w:val="ListParagraph"/>
        <w:numPr>
          <w:ilvl w:val="0"/>
          <w:numId w:val="29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PCA stands for Principal Component Analysis, a method for reducing the dimensionality of high-dimensional driving data while preserving essential information.</w:t>
      </w:r>
    </w:p>
    <w:p w14:paraId="70FD0763" w14:textId="77777777" w:rsidR="004469BB" w:rsidRPr="000F10D6" w:rsidRDefault="004469BB" w:rsidP="000F10D6">
      <w:pPr>
        <w:pStyle w:val="ListParagraph"/>
        <w:numPr>
          <w:ilvl w:val="0"/>
          <w:numId w:val="29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ROI stands for Region of Interest, which refers to a specific area in the image or sensor frame requiring detailed analysis (e.g., a pedestrian zone).</w:t>
      </w:r>
    </w:p>
    <w:p w14:paraId="361153AE" w14:textId="77777777" w:rsidR="004469BB" w:rsidRPr="000F10D6" w:rsidRDefault="004469BB" w:rsidP="000F10D6">
      <w:pPr>
        <w:pStyle w:val="ListParagraph"/>
        <w:numPr>
          <w:ilvl w:val="0"/>
          <w:numId w:val="29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AUC refers to Area Under the Curve, a statistical measure to evaluate model classification accuracy.</w:t>
      </w:r>
    </w:p>
    <w:p w14:paraId="51C417A5" w14:textId="77777777" w:rsidR="004469BB" w:rsidRPr="000F10D6" w:rsidRDefault="004469BB" w:rsidP="000F10D6">
      <w:pPr>
        <w:pStyle w:val="ListParagraph"/>
        <w:numPr>
          <w:ilvl w:val="0"/>
          <w:numId w:val="29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CAN represents the Controller Area Network used for in-vehicle communication among electronic control units (ECUs).</w:t>
      </w:r>
    </w:p>
    <w:p w14:paraId="6ACC022F" w14:textId="77777777" w:rsidR="004469BB" w:rsidRPr="000F10D6" w:rsidRDefault="004469BB" w:rsidP="000F10D6">
      <w:pPr>
        <w:pStyle w:val="ListParagraph"/>
        <w:numPr>
          <w:ilvl w:val="0"/>
          <w:numId w:val="29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GPS is Global Positioning System, used to determine the precise position and navigation path of the vehicle.</w:t>
      </w:r>
    </w:p>
    <w:p w14:paraId="2F7CBED6" w14:textId="77777777" w:rsidR="004469BB" w:rsidRPr="000F10D6" w:rsidRDefault="004469BB" w:rsidP="000F10D6">
      <w:pPr>
        <w:pStyle w:val="ListParagraph"/>
        <w:numPr>
          <w:ilvl w:val="0"/>
          <w:numId w:val="291"/>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 xml:space="preserve">DMS refers to Driver Monitoring System, a subsystem that tracks driver attention, fatigue, and </w:t>
      </w:r>
      <w:proofErr w:type="spellStart"/>
      <w:r w:rsidRPr="000F10D6">
        <w:rPr>
          <w:rFonts w:ascii="Times New Roman" w:eastAsia="Times New Roman" w:hAnsi="Times New Roman" w:cs="Times New Roman"/>
          <w:kern w:val="0"/>
          <w:sz w:val="24"/>
          <w:szCs w:val="24"/>
          <w:lang w:eastAsia="en-IN"/>
          <w14:ligatures w14:val="none"/>
        </w:rPr>
        <w:t>behavior</w:t>
      </w:r>
      <w:proofErr w:type="spellEnd"/>
      <w:r w:rsidRPr="000F10D6">
        <w:rPr>
          <w:rFonts w:ascii="Times New Roman" w:eastAsia="Times New Roman" w:hAnsi="Times New Roman" w:cs="Times New Roman"/>
          <w:kern w:val="0"/>
          <w:sz w:val="24"/>
          <w:szCs w:val="24"/>
          <w:lang w:eastAsia="en-IN"/>
          <w14:ligatures w14:val="none"/>
        </w:rPr>
        <w:t xml:space="preserve"> patterns.</w:t>
      </w:r>
    </w:p>
    <w:p w14:paraId="5FB1D1A9" w14:textId="77777777" w:rsidR="004469BB" w:rsidRPr="00871652"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871652">
        <w:rPr>
          <w:rFonts w:ascii="Times New Roman" w:eastAsia="Times New Roman" w:hAnsi="Times New Roman" w:cs="Times New Roman"/>
          <w:b/>
          <w:bCs/>
          <w:kern w:val="0"/>
          <w:sz w:val="28"/>
          <w:szCs w:val="28"/>
          <w:lang w:eastAsia="en-IN"/>
          <w14:ligatures w14:val="none"/>
        </w:rPr>
        <w:t>Appendix B: Dataset Cards</w:t>
      </w:r>
    </w:p>
    <w:p w14:paraId="43C529E5" w14:textId="77777777" w:rsidR="004469BB" w:rsidRPr="00871652"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871652">
        <w:rPr>
          <w:rFonts w:ascii="Times New Roman" w:eastAsia="Times New Roman" w:hAnsi="Times New Roman" w:cs="Times New Roman"/>
          <w:b/>
          <w:bCs/>
          <w:kern w:val="0"/>
          <w:sz w:val="28"/>
          <w:szCs w:val="28"/>
          <w:lang w:eastAsia="en-IN"/>
          <w14:ligatures w14:val="none"/>
        </w:rPr>
        <w:lastRenderedPageBreak/>
        <w:t>B.1 Information Synopsis</w:t>
      </w:r>
    </w:p>
    <w:p w14:paraId="7DE50670" w14:textId="77777777" w:rsidR="004469BB" w:rsidRPr="000F10D6" w:rsidRDefault="004469BB" w:rsidP="000F10D6">
      <w:pPr>
        <w:pStyle w:val="ListParagraph"/>
        <w:numPr>
          <w:ilvl w:val="0"/>
          <w:numId w:val="292"/>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Sensor Types Used: Front and rear cameras, LiDAR, radar, GPS, and inertial measurement units (IMUs).</w:t>
      </w:r>
    </w:p>
    <w:p w14:paraId="5634E521" w14:textId="77777777" w:rsidR="004469BB" w:rsidRPr="000F10D6" w:rsidRDefault="004469BB" w:rsidP="000F10D6">
      <w:pPr>
        <w:pStyle w:val="ListParagraph"/>
        <w:numPr>
          <w:ilvl w:val="0"/>
          <w:numId w:val="292"/>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Goal: To detect and classify road objects, predict trajectories, and evaluate driver intent and environmental context for intelligent vehicle navigation.</w:t>
      </w:r>
    </w:p>
    <w:p w14:paraId="4647194D" w14:textId="77777777" w:rsidR="004469BB" w:rsidRPr="000F10D6" w:rsidRDefault="004469BB" w:rsidP="000F10D6">
      <w:pPr>
        <w:pStyle w:val="ListParagraph"/>
        <w:numPr>
          <w:ilvl w:val="0"/>
          <w:numId w:val="292"/>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Research Context: The project focuses on multimodal data fusion and predictive analytics for safe and autonomous driving using AI.</w:t>
      </w:r>
    </w:p>
    <w:p w14:paraId="30A2718B" w14:textId="77777777" w:rsidR="004469BB" w:rsidRPr="000F10D6" w:rsidRDefault="004469BB" w:rsidP="000F10D6">
      <w:pPr>
        <w:pStyle w:val="ListParagraph"/>
        <w:numPr>
          <w:ilvl w:val="0"/>
          <w:numId w:val="292"/>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Intended Audience: Automotive engineers, data scientists, transportation researchers, and AI practitioners in intelligent mobility.</w:t>
      </w:r>
    </w:p>
    <w:p w14:paraId="62EAC1C7" w14:textId="77777777" w:rsidR="004469BB" w:rsidRPr="000F10D6" w:rsidRDefault="004469BB" w:rsidP="000F10D6">
      <w:pPr>
        <w:pStyle w:val="ListParagraph"/>
        <w:numPr>
          <w:ilvl w:val="0"/>
          <w:numId w:val="292"/>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Data Access: Subject to institutional and regulatory ethics approvals, licensing conditions, and privacy compliance (e.g., GDPR and local data protection acts).</w:t>
      </w:r>
    </w:p>
    <w:p w14:paraId="6318D8CA" w14:textId="77777777" w:rsidR="004469BB" w:rsidRPr="000F10D6" w:rsidRDefault="004469BB" w:rsidP="000F10D6">
      <w:pPr>
        <w:pStyle w:val="ListParagraph"/>
        <w:numPr>
          <w:ilvl w:val="0"/>
          <w:numId w:val="292"/>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Metadata Captured: Weather condition, time of day, traffic density, and road category are annotated for contextual model training.</w:t>
      </w:r>
    </w:p>
    <w:p w14:paraId="4B41B3FE" w14:textId="77777777" w:rsidR="004469BB" w:rsidRPr="000F10D6" w:rsidRDefault="004469BB" w:rsidP="000F10D6">
      <w:pPr>
        <w:pStyle w:val="ListParagraph"/>
        <w:numPr>
          <w:ilvl w:val="0"/>
          <w:numId w:val="292"/>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 xml:space="preserve">Data Sources: Open-source datasets like KITTI, </w:t>
      </w:r>
      <w:proofErr w:type="spellStart"/>
      <w:r w:rsidRPr="000F10D6">
        <w:rPr>
          <w:rFonts w:ascii="Times New Roman" w:eastAsia="Times New Roman" w:hAnsi="Times New Roman" w:cs="Times New Roman"/>
          <w:kern w:val="0"/>
          <w:sz w:val="24"/>
          <w:szCs w:val="24"/>
          <w:lang w:eastAsia="en-IN"/>
          <w14:ligatures w14:val="none"/>
        </w:rPr>
        <w:t>nuScenes</w:t>
      </w:r>
      <w:proofErr w:type="spellEnd"/>
      <w:r w:rsidRPr="000F10D6">
        <w:rPr>
          <w:rFonts w:ascii="Times New Roman" w:eastAsia="Times New Roman" w:hAnsi="Times New Roman" w:cs="Times New Roman"/>
          <w:kern w:val="0"/>
          <w:sz w:val="24"/>
          <w:szCs w:val="24"/>
          <w:lang w:eastAsia="en-IN"/>
          <w14:ligatures w14:val="none"/>
        </w:rPr>
        <w:t>, Waymo Open, and proprietary fleet data under research collaborations.</w:t>
      </w:r>
    </w:p>
    <w:p w14:paraId="32A305B8" w14:textId="77777777" w:rsidR="004469BB" w:rsidRPr="00871652"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871652">
        <w:rPr>
          <w:rFonts w:ascii="Times New Roman" w:eastAsia="Times New Roman" w:hAnsi="Times New Roman" w:cs="Times New Roman"/>
          <w:b/>
          <w:bCs/>
          <w:kern w:val="0"/>
          <w:sz w:val="28"/>
          <w:szCs w:val="28"/>
          <w:lang w:eastAsia="en-IN"/>
          <w14:ligatures w14:val="none"/>
        </w:rPr>
        <w:t>Appendix C: Model Cards</w:t>
      </w:r>
    </w:p>
    <w:p w14:paraId="331F33A5" w14:textId="77777777" w:rsidR="004469BB" w:rsidRPr="00871652"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871652">
        <w:rPr>
          <w:rFonts w:ascii="Times New Roman" w:eastAsia="Times New Roman" w:hAnsi="Times New Roman" w:cs="Times New Roman"/>
          <w:b/>
          <w:bCs/>
          <w:kern w:val="0"/>
          <w:sz w:val="28"/>
          <w:szCs w:val="28"/>
          <w:lang w:eastAsia="en-IN"/>
          <w14:ligatures w14:val="none"/>
        </w:rPr>
        <w:t>C.2 Architecture</w:t>
      </w:r>
    </w:p>
    <w:p w14:paraId="4F0D0593" w14:textId="77777777" w:rsidR="004469BB" w:rsidRPr="000F10D6" w:rsidRDefault="004469BB" w:rsidP="000F10D6">
      <w:pPr>
        <w:pStyle w:val="ListParagraph"/>
        <w:numPr>
          <w:ilvl w:val="0"/>
          <w:numId w:val="293"/>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 xml:space="preserve">Camera Stream: A ResNet-50 or </w:t>
      </w:r>
      <w:proofErr w:type="spellStart"/>
      <w:r w:rsidRPr="000F10D6">
        <w:rPr>
          <w:rFonts w:ascii="Times New Roman" w:eastAsia="Times New Roman" w:hAnsi="Times New Roman" w:cs="Times New Roman"/>
          <w:kern w:val="0"/>
          <w:sz w:val="24"/>
          <w:szCs w:val="24"/>
          <w:lang w:eastAsia="en-IN"/>
          <w14:ligatures w14:val="none"/>
        </w:rPr>
        <w:t>EfficientNet</w:t>
      </w:r>
      <w:proofErr w:type="spellEnd"/>
      <w:r w:rsidRPr="000F10D6">
        <w:rPr>
          <w:rFonts w:ascii="Times New Roman" w:eastAsia="Times New Roman" w:hAnsi="Times New Roman" w:cs="Times New Roman"/>
          <w:kern w:val="0"/>
          <w:sz w:val="24"/>
          <w:szCs w:val="24"/>
          <w:lang w:eastAsia="en-IN"/>
          <w14:ligatures w14:val="none"/>
        </w:rPr>
        <w:t xml:space="preserve"> CNN encoder extracts spatial features from camera frames, followed by attention layers for salient region weighting.</w:t>
      </w:r>
    </w:p>
    <w:p w14:paraId="419BC0ED" w14:textId="77777777" w:rsidR="004469BB" w:rsidRPr="000F10D6" w:rsidRDefault="004469BB" w:rsidP="000F10D6">
      <w:pPr>
        <w:pStyle w:val="ListParagraph"/>
        <w:numPr>
          <w:ilvl w:val="0"/>
          <w:numId w:val="293"/>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 xml:space="preserve">LiDAR Stream: 3D point clouds are </w:t>
      </w:r>
      <w:proofErr w:type="spellStart"/>
      <w:r w:rsidRPr="000F10D6">
        <w:rPr>
          <w:rFonts w:ascii="Times New Roman" w:eastAsia="Times New Roman" w:hAnsi="Times New Roman" w:cs="Times New Roman"/>
          <w:kern w:val="0"/>
          <w:sz w:val="24"/>
          <w:szCs w:val="24"/>
          <w:lang w:eastAsia="en-IN"/>
          <w14:ligatures w14:val="none"/>
        </w:rPr>
        <w:t>voxelized</w:t>
      </w:r>
      <w:proofErr w:type="spellEnd"/>
      <w:r w:rsidRPr="000F10D6">
        <w:rPr>
          <w:rFonts w:ascii="Times New Roman" w:eastAsia="Times New Roman" w:hAnsi="Times New Roman" w:cs="Times New Roman"/>
          <w:kern w:val="0"/>
          <w:sz w:val="24"/>
          <w:szCs w:val="24"/>
          <w:lang w:eastAsia="en-IN"/>
          <w14:ligatures w14:val="none"/>
        </w:rPr>
        <w:t xml:space="preserve"> and encoded using </w:t>
      </w:r>
      <w:proofErr w:type="spellStart"/>
      <w:r w:rsidRPr="000F10D6">
        <w:rPr>
          <w:rFonts w:ascii="Times New Roman" w:eastAsia="Times New Roman" w:hAnsi="Times New Roman" w:cs="Times New Roman"/>
          <w:kern w:val="0"/>
          <w:sz w:val="24"/>
          <w:szCs w:val="24"/>
          <w:lang w:eastAsia="en-IN"/>
          <w14:ligatures w14:val="none"/>
        </w:rPr>
        <w:t>PointNet</w:t>
      </w:r>
      <w:proofErr w:type="spellEnd"/>
      <w:r w:rsidRPr="000F10D6">
        <w:rPr>
          <w:rFonts w:ascii="Times New Roman" w:eastAsia="Times New Roman" w:hAnsi="Times New Roman" w:cs="Times New Roman"/>
          <w:kern w:val="0"/>
          <w:sz w:val="24"/>
          <w:szCs w:val="24"/>
          <w:lang w:eastAsia="en-IN"/>
          <w14:ligatures w14:val="none"/>
        </w:rPr>
        <w:t xml:space="preserve">++ or </w:t>
      </w:r>
      <w:proofErr w:type="spellStart"/>
      <w:r w:rsidRPr="000F10D6">
        <w:rPr>
          <w:rFonts w:ascii="Times New Roman" w:eastAsia="Times New Roman" w:hAnsi="Times New Roman" w:cs="Times New Roman"/>
          <w:kern w:val="0"/>
          <w:sz w:val="24"/>
          <w:szCs w:val="24"/>
          <w:lang w:eastAsia="en-IN"/>
          <w14:ligatures w14:val="none"/>
        </w:rPr>
        <w:t>VoxelNet</w:t>
      </w:r>
      <w:proofErr w:type="spellEnd"/>
      <w:r w:rsidRPr="000F10D6">
        <w:rPr>
          <w:rFonts w:ascii="Times New Roman" w:eastAsia="Times New Roman" w:hAnsi="Times New Roman" w:cs="Times New Roman"/>
          <w:kern w:val="0"/>
          <w:sz w:val="24"/>
          <w:szCs w:val="24"/>
          <w:lang w:eastAsia="en-IN"/>
          <w14:ligatures w14:val="none"/>
        </w:rPr>
        <w:t xml:space="preserve"> for structural understanding of the environment.</w:t>
      </w:r>
    </w:p>
    <w:p w14:paraId="0F452CDA" w14:textId="77777777" w:rsidR="004469BB" w:rsidRPr="000F10D6" w:rsidRDefault="004469BB" w:rsidP="000F10D6">
      <w:pPr>
        <w:pStyle w:val="ListParagraph"/>
        <w:numPr>
          <w:ilvl w:val="0"/>
          <w:numId w:val="293"/>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 xml:space="preserve">Radar Stream: Temporal signal features are </w:t>
      </w:r>
      <w:proofErr w:type="spellStart"/>
      <w:r w:rsidRPr="000F10D6">
        <w:rPr>
          <w:rFonts w:ascii="Times New Roman" w:eastAsia="Times New Roman" w:hAnsi="Times New Roman" w:cs="Times New Roman"/>
          <w:kern w:val="0"/>
          <w:sz w:val="24"/>
          <w:szCs w:val="24"/>
          <w:lang w:eastAsia="en-IN"/>
          <w14:ligatures w14:val="none"/>
        </w:rPr>
        <w:t>modeled</w:t>
      </w:r>
      <w:proofErr w:type="spellEnd"/>
      <w:r w:rsidRPr="000F10D6">
        <w:rPr>
          <w:rFonts w:ascii="Times New Roman" w:eastAsia="Times New Roman" w:hAnsi="Times New Roman" w:cs="Times New Roman"/>
          <w:kern w:val="0"/>
          <w:sz w:val="24"/>
          <w:szCs w:val="24"/>
          <w:lang w:eastAsia="en-IN"/>
          <w14:ligatures w14:val="none"/>
        </w:rPr>
        <w:t xml:space="preserve"> using GRU or </w:t>
      </w:r>
      <w:proofErr w:type="spellStart"/>
      <w:r w:rsidRPr="000F10D6">
        <w:rPr>
          <w:rFonts w:ascii="Times New Roman" w:eastAsia="Times New Roman" w:hAnsi="Times New Roman" w:cs="Times New Roman"/>
          <w:kern w:val="0"/>
          <w:sz w:val="24"/>
          <w:szCs w:val="24"/>
          <w:lang w:eastAsia="en-IN"/>
          <w14:ligatures w14:val="none"/>
        </w:rPr>
        <w:t>BiLSTM</w:t>
      </w:r>
      <w:proofErr w:type="spellEnd"/>
      <w:r w:rsidRPr="000F10D6">
        <w:rPr>
          <w:rFonts w:ascii="Times New Roman" w:eastAsia="Times New Roman" w:hAnsi="Times New Roman" w:cs="Times New Roman"/>
          <w:kern w:val="0"/>
          <w:sz w:val="24"/>
          <w:szCs w:val="24"/>
          <w:lang w:eastAsia="en-IN"/>
          <w14:ligatures w14:val="none"/>
        </w:rPr>
        <w:t xml:space="preserve"> networks to track motion and velocity across frames.</w:t>
      </w:r>
    </w:p>
    <w:p w14:paraId="6BD6581F" w14:textId="77777777" w:rsidR="004469BB" w:rsidRPr="000F10D6" w:rsidRDefault="004469BB" w:rsidP="000F10D6">
      <w:pPr>
        <w:pStyle w:val="ListParagraph"/>
        <w:numPr>
          <w:ilvl w:val="0"/>
          <w:numId w:val="293"/>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Fusion Layer: A hybrid attention-based module combines embeddings from all sensor modalities to produce a unified spatial-temporal representation.</w:t>
      </w:r>
    </w:p>
    <w:p w14:paraId="18FF8E8E" w14:textId="77777777" w:rsidR="004469BB" w:rsidRPr="000F10D6" w:rsidRDefault="004469BB" w:rsidP="000F10D6">
      <w:pPr>
        <w:pStyle w:val="ListParagraph"/>
        <w:numPr>
          <w:ilvl w:val="0"/>
          <w:numId w:val="293"/>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 xml:space="preserve">Output Heads: The final layers predict object classification, trajectory regression, and collision risk probability using sigmoid and </w:t>
      </w:r>
      <w:proofErr w:type="spellStart"/>
      <w:r w:rsidRPr="000F10D6">
        <w:rPr>
          <w:rFonts w:ascii="Times New Roman" w:eastAsia="Times New Roman" w:hAnsi="Times New Roman" w:cs="Times New Roman"/>
          <w:kern w:val="0"/>
          <w:sz w:val="24"/>
          <w:szCs w:val="24"/>
          <w:lang w:eastAsia="en-IN"/>
          <w14:ligatures w14:val="none"/>
        </w:rPr>
        <w:t>softmax</w:t>
      </w:r>
      <w:proofErr w:type="spellEnd"/>
      <w:r w:rsidRPr="000F10D6">
        <w:rPr>
          <w:rFonts w:ascii="Times New Roman" w:eastAsia="Times New Roman" w:hAnsi="Times New Roman" w:cs="Times New Roman"/>
          <w:kern w:val="0"/>
          <w:sz w:val="24"/>
          <w:szCs w:val="24"/>
          <w:lang w:eastAsia="en-IN"/>
          <w14:ligatures w14:val="none"/>
        </w:rPr>
        <w:t xml:space="preserve"> activations.</w:t>
      </w:r>
    </w:p>
    <w:p w14:paraId="1F0CA9A4" w14:textId="77777777" w:rsidR="004469BB" w:rsidRPr="000F10D6" w:rsidRDefault="004469BB" w:rsidP="000F10D6">
      <w:pPr>
        <w:pStyle w:val="ListParagraph"/>
        <w:numPr>
          <w:ilvl w:val="0"/>
          <w:numId w:val="293"/>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Optimization: Models are trained with adaptive learning rates, batch normalization, and dropout for regularization to ensure convergence and stability.</w:t>
      </w:r>
    </w:p>
    <w:p w14:paraId="43D4BA11" w14:textId="77777777" w:rsidR="004469BB" w:rsidRPr="00871652" w:rsidRDefault="004469BB" w:rsidP="004469BB">
      <w:pPr>
        <w:spacing w:before="240" w:after="0" w:line="360" w:lineRule="auto"/>
        <w:jc w:val="both"/>
        <w:rPr>
          <w:rFonts w:ascii="Times New Roman" w:eastAsia="Times New Roman" w:hAnsi="Times New Roman" w:cs="Times New Roman"/>
          <w:b/>
          <w:bCs/>
          <w:kern w:val="0"/>
          <w:sz w:val="28"/>
          <w:szCs w:val="28"/>
          <w:lang w:eastAsia="en-IN"/>
          <w14:ligatures w14:val="none"/>
        </w:rPr>
      </w:pPr>
      <w:r w:rsidRPr="00871652">
        <w:rPr>
          <w:rFonts w:ascii="Times New Roman" w:eastAsia="Times New Roman" w:hAnsi="Times New Roman" w:cs="Times New Roman"/>
          <w:b/>
          <w:bCs/>
          <w:kern w:val="0"/>
          <w:sz w:val="28"/>
          <w:szCs w:val="28"/>
          <w:lang w:eastAsia="en-IN"/>
          <w14:ligatures w14:val="none"/>
        </w:rPr>
        <w:t>Appendix D: Checklist for Reproducibility</w:t>
      </w:r>
    </w:p>
    <w:p w14:paraId="52F2EE93" w14:textId="77777777" w:rsidR="004469BB" w:rsidRPr="00871652"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871652">
        <w:rPr>
          <w:rFonts w:ascii="Times New Roman" w:eastAsia="Times New Roman" w:hAnsi="Times New Roman" w:cs="Times New Roman"/>
          <w:kern w:val="0"/>
          <w:sz w:val="24"/>
          <w:szCs w:val="24"/>
          <w:lang w:eastAsia="en-IN"/>
          <w14:ligatures w14:val="none"/>
        </w:rPr>
        <w:lastRenderedPageBreak/>
        <w:t>This checklist provides detailed guidance for reproducing the experiments and analysis presented in this study.</w:t>
      </w:r>
    </w:p>
    <w:p w14:paraId="4CB7536B" w14:textId="77777777" w:rsidR="004469BB" w:rsidRPr="000F10D6" w:rsidRDefault="004469BB" w:rsidP="000F10D6">
      <w:pPr>
        <w:pStyle w:val="ListParagraph"/>
        <w:numPr>
          <w:ilvl w:val="0"/>
          <w:numId w:val="294"/>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Data Management: Ensure consistent random seed initialization for dataset shuffling, partitioning, and weight initialization.</w:t>
      </w:r>
    </w:p>
    <w:p w14:paraId="30081DCB" w14:textId="77777777" w:rsidR="004469BB" w:rsidRPr="000F10D6" w:rsidRDefault="004469BB" w:rsidP="000F10D6">
      <w:pPr>
        <w:pStyle w:val="ListParagraph"/>
        <w:numPr>
          <w:ilvl w:val="0"/>
          <w:numId w:val="294"/>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Split Independence: Vehicle routes and sensor sequences in training, validation, and test sets must be completely independent.</w:t>
      </w:r>
    </w:p>
    <w:p w14:paraId="426BBA21" w14:textId="77777777" w:rsidR="004469BB" w:rsidRPr="000F10D6" w:rsidRDefault="004469BB" w:rsidP="000F10D6">
      <w:pPr>
        <w:pStyle w:val="ListParagraph"/>
        <w:numPr>
          <w:ilvl w:val="0"/>
          <w:numId w:val="294"/>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Training Parameters: Record hyperparameters such as batch size, learning rate, optimizer type, dropout, patience, and scheduler configuration.</w:t>
      </w:r>
    </w:p>
    <w:p w14:paraId="39D06578" w14:textId="77777777" w:rsidR="004469BB" w:rsidRPr="000F10D6" w:rsidRDefault="004469BB" w:rsidP="000F10D6">
      <w:pPr>
        <w:pStyle w:val="ListParagraph"/>
        <w:numPr>
          <w:ilvl w:val="0"/>
          <w:numId w:val="294"/>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Preprocessing: Document sensor calibration details (LiDAR range, camera focal length), normalization ranges, and data augmentation methods.</w:t>
      </w:r>
    </w:p>
    <w:p w14:paraId="0AD19280" w14:textId="77777777" w:rsidR="004469BB" w:rsidRPr="000F10D6" w:rsidRDefault="004469BB" w:rsidP="000F10D6">
      <w:pPr>
        <w:pStyle w:val="ListParagraph"/>
        <w:numPr>
          <w:ilvl w:val="0"/>
          <w:numId w:val="294"/>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Checkpoints: Save validation metrics and model weights at each epoch to reproduce results across folds and hardware environments.</w:t>
      </w:r>
    </w:p>
    <w:p w14:paraId="24EDED2D" w14:textId="77777777" w:rsidR="004469BB" w:rsidRPr="000F10D6" w:rsidRDefault="004469BB" w:rsidP="000F10D6">
      <w:pPr>
        <w:pStyle w:val="ListParagraph"/>
        <w:numPr>
          <w:ilvl w:val="0"/>
          <w:numId w:val="294"/>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 xml:space="preserve">Evaluation: Report mean and standard deviation of accuracy, F1 score, </w:t>
      </w:r>
      <w:proofErr w:type="spellStart"/>
      <w:r w:rsidRPr="000F10D6">
        <w:rPr>
          <w:rFonts w:ascii="Times New Roman" w:eastAsia="Times New Roman" w:hAnsi="Times New Roman" w:cs="Times New Roman"/>
          <w:kern w:val="0"/>
          <w:sz w:val="24"/>
          <w:szCs w:val="24"/>
          <w:lang w:eastAsia="en-IN"/>
          <w14:ligatures w14:val="none"/>
        </w:rPr>
        <w:t>mAP</w:t>
      </w:r>
      <w:proofErr w:type="spellEnd"/>
      <w:r w:rsidRPr="000F10D6">
        <w:rPr>
          <w:rFonts w:ascii="Times New Roman" w:eastAsia="Times New Roman" w:hAnsi="Times New Roman" w:cs="Times New Roman"/>
          <w:kern w:val="0"/>
          <w:sz w:val="24"/>
          <w:szCs w:val="24"/>
          <w:lang w:eastAsia="en-IN"/>
          <w14:ligatures w14:val="none"/>
        </w:rPr>
        <w:t>, RMSE, and AUC across all folds.</w:t>
      </w:r>
    </w:p>
    <w:p w14:paraId="56B0A56C" w14:textId="77777777" w:rsidR="004469BB" w:rsidRPr="000F10D6" w:rsidRDefault="004469BB" w:rsidP="000F10D6">
      <w:pPr>
        <w:pStyle w:val="ListParagraph"/>
        <w:numPr>
          <w:ilvl w:val="0"/>
          <w:numId w:val="294"/>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Hardware and Environment: Note down GPU/CPU type, software versions, and runtime environment for full transparency.</w:t>
      </w:r>
    </w:p>
    <w:p w14:paraId="51C7046A" w14:textId="77777777" w:rsidR="004469BB" w:rsidRPr="000F10D6" w:rsidRDefault="004469BB" w:rsidP="000F10D6">
      <w:pPr>
        <w:pStyle w:val="ListParagraph"/>
        <w:numPr>
          <w:ilvl w:val="0"/>
          <w:numId w:val="294"/>
        </w:numPr>
        <w:spacing w:before="240" w:after="0" w:line="360" w:lineRule="auto"/>
        <w:jc w:val="both"/>
        <w:rPr>
          <w:rFonts w:ascii="Times New Roman" w:eastAsia="Times New Roman" w:hAnsi="Times New Roman" w:cs="Times New Roman"/>
          <w:kern w:val="0"/>
          <w:sz w:val="24"/>
          <w:szCs w:val="24"/>
          <w:lang w:eastAsia="en-IN"/>
          <w14:ligatures w14:val="none"/>
        </w:rPr>
      </w:pPr>
      <w:r w:rsidRPr="000F10D6">
        <w:rPr>
          <w:rFonts w:ascii="Times New Roman" w:eastAsia="Times New Roman" w:hAnsi="Times New Roman" w:cs="Times New Roman"/>
          <w:kern w:val="0"/>
          <w:sz w:val="24"/>
          <w:szCs w:val="24"/>
          <w:lang w:eastAsia="en-IN"/>
          <w14:ligatures w14:val="none"/>
        </w:rPr>
        <w:t>Reproducible Scripts: Provide configuration files or notebooks for dataset loading, training, and inference pipelines.</w:t>
      </w:r>
    </w:p>
    <w:p w14:paraId="5B012ABA" w14:textId="77777777" w:rsidR="004469BB" w:rsidRPr="000F10D6" w:rsidRDefault="004469BB" w:rsidP="000F10D6">
      <w:pPr>
        <w:spacing w:before="240" w:after="0" w:line="360" w:lineRule="auto"/>
        <w:jc w:val="both"/>
        <w:rPr>
          <w:rFonts w:ascii="Times New Roman" w:eastAsia="Times New Roman" w:hAnsi="Times New Roman" w:cs="Times New Roman"/>
          <w:bCs/>
          <w:kern w:val="0"/>
          <w:sz w:val="24"/>
          <w:szCs w:val="24"/>
          <w:lang w:eastAsia="en-IN"/>
          <w14:ligatures w14:val="none"/>
        </w:rPr>
      </w:pPr>
    </w:p>
    <w:p w14:paraId="56D101B4" w14:textId="77777777" w:rsidR="004469BB" w:rsidRPr="000F10D6" w:rsidRDefault="004469BB" w:rsidP="000F10D6">
      <w:pPr>
        <w:spacing w:before="240" w:after="0" w:line="360" w:lineRule="auto"/>
        <w:jc w:val="both"/>
        <w:rPr>
          <w:rFonts w:ascii="Times New Roman" w:eastAsia="Times New Roman" w:hAnsi="Times New Roman" w:cs="Times New Roman"/>
          <w:bCs/>
          <w:kern w:val="0"/>
          <w:sz w:val="24"/>
          <w:szCs w:val="24"/>
          <w:lang w:eastAsia="en-IN"/>
          <w14:ligatures w14:val="none"/>
        </w:rPr>
      </w:pPr>
    </w:p>
    <w:p w14:paraId="2B3B31F4" w14:textId="77777777" w:rsidR="004469BB" w:rsidRPr="000F10D6" w:rsidRDefault="004469BB" w:rsidP="000F10D6">
      <w:pPr>
        <w:spacing w:before="240" w:after="0" w:line="360" w:lineRule="auto"/>
        <w:jc w:val="both"/>
        <w:rPr>
          <w:rFonts w:ascii="Times New Roman" w:eastAsia="Times New Roman" w:hAnsi="Times New Roman" w:cs="Times New Roman"/>
          <w:bCs/>
          <w:kern w:val="0"/>
          <w:sz w:val="24"/>
          <w:szCs w:val="24"/>
          <w:lang w:eastAsia="en-IN"/>
          <w14:ligatures w14:val="none"/>
        </w:rPr>
      </w:pPr>
    </w:p>
    <w:p w14:paraId="18F83622" w14:textId="77777777" w:rsidR="004469BB"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p>
    <w:p w14:paraId="05417DB0" w14:textId="77777777" w:rsidR="004469BB"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p>
    <w:p w14:paraId="1D4EF190" w14:textId="77777777" w:rsidR="004469BB"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p>
    <w:p w14:paraId="7895EBFA" w14:textId="77777777" w:rsidR="004469BB"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p>
    <w:p w14:paraId="51E439F8" w14:textId="77777777" w:rsidR="004469BB" w:rsidRDefault="004469BB"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p>
    <w:p w14:paraId="6F9EE233" w14:textId="77777777" w:rsidR="000F10D6" w:rsidRPr="005B3D98" w:rsidRDefault="000F10D6" w:rsidP="004469BB">
      <w:pPr>
        <w:spacing w:before="240" w:after="0" w:line="360" w:lineRule="auto"/>
        <w:jc w:val="both"/>
        <w:rPr>
          <w:rFonts w:ascii="Times New Roman" w:eastAsia="Times New Roman" w:hAnsi="Times New Roman" w:cs="Times New Roman"/>
          <w:bCs/>
          <w:kern w:val="0"/>
          <w:sz w:val="24"/>
          <w:szCs w:val="24"/>
          <w:lang w:eastAsia="en-IN"/>
          <w14:ligatures w14:val="none"/>
        </w:rPr>
      </w:pPr>
    </w:p>
    <w:p w14:paraId="3B90B6E9" w14:textId="77777777" w:rsidR="004469BB" w:rsidRPr="000F10D6" w:rsidRDefault="004469BB" w:rsidP="004469BB">
      <w:pPr>
        <w:spacing w:before="240" w:after="0" w:line="360" w:lineRule="auto"/>
        <w:jc w:val="both"/>
        <w:rPr>
          <w:rFonts w:ascii="Times New Roman" w:eastAsia="Times New Roman" w:hAnsi="Times New Roman" w:cs="Times New Roman"/>
          <w:b/>
          <w:bCs/>
          <w:kern w:val="0"/>
          <w:sz w:val="32"/>
          <w:szCs w:val="32"/>
          <w:lang w:eastAsia="en-IN"/>
          <w14:ligatures w14:val="none"/>
        </w:rPr>
      </w:pPr>
      <w:r w:rsidRPr="000F10D6">
        <w:rPr>
          <w:rFonts w:ascii="Times New Roman" w:eastAsia="Times New Roman" w:hAnsi="Times New Roman" w:cs="Times New Roman"/>
          <w:b/>
          <w:bCs/>
          <w:kern w:val="0"/>
          <w:sz w:val="32"/>
          <w:szCs w:val="32"/>
          <w:lang w:eastAsia="en-IN"/>
          <w14:ligatures w14:val="none"/>
        </w:rPr>
        <w:lastRenderedPageBreak/>
        <w:t>Conclusion</w:t>
      </w:r>
    </w:p>
    <w:p w14:paraId="39C5DDFD" w14:textId="77777777" w:rsidR="004469BB" w:rsidRPr="00EF356E"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EF356E">
        <w:rPr>
          <w:rFonts w:ascii="Times New Roman" w:eastAsia="Times New Roman" w:hAnsi="Times New Roman" w:cs="Times New Roman"/>
          <w:kern w:val="0"/>
          <w:sz w:val="24"/>
          <w:szCs w:val="24"/>
          <w:lang w:eastAsia="en-IN"/>
          <w14:ligatures w14:val="none"/>
        </w:rPr>
        <w:t>This study presents a technical framework for multimodal deep learning in modern agriculture, integrating environmental and visual data through a CNN–RNN fusion architecture. The proposed system combines spatial and temporal learning to model both the visual characteristics of crops (from drone imagery) and the environmental dynamics (from soil and weather data) that influence growth and yield.</w:t>
      </w:r>
    </w:p>
    <w:p w14:paraId="76E2087A" w14:textId="77777777" w:rsidR="004469BB" w:rsidRPr="00EF356E"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EF356E">
        <w:rPr>
          <w:rFonts w:ascii="Times New Roman" w:eastAsia="Times New Roman" w:hAnsi="Times New Roman" w:cs="Times New Roman"/>
          <w:kern w:val="0"/>
          <w:sz w:val="24"/>
          <w:szCs w:val="24"/>
          <w:lang w:eastAsia="en-IN"/>
          <w14:ligatures w14:val="none"/>
        </w:rPr>
        <w:t xml:space="preserve">Experiments conducted on benchmark agricultural datasets such as </w:t>
      </w:r>
      <w:proofErr w:type="spellStart"/>
      <w:r w:rsidRPr="00EF356E">
        <w:rPr>
          <w:rFonts w:ascii="Times New Roman" w:eastAsia="Times New Roman" w:hAnsi="Times New Roman" w:cs="Times New Roman"/>
          <w:kern w:val="0"/>
          <w:sz w:val="24"/>
          <w:szCs w:val="24"/>
          <w:lang w:eastAsia="en-IN"/>
          <w14:ligatures w14:val="none"/>
        </w:rPr>
        <w:t>PlantVillage</w:t>
      </w:r>
      <w:proofErr w:type="spellEnd"/>
      <w:r w:rsidRPr="00EF356E">
        <w:rPr>
          <w:rFonts w:ascii="Times New Roman" w:eastAsia="Times New Roman" w:hAnsi="Times New Roman" w:cs="Times New Roman"/>
          <w:kern w:val="0"/>
          <w:sz w:val="24"/>
          <w:szCs w:val="24"/>
          <w:lang w:eastAsia="en-IN"/>
          <w14:ligatures w14:val="none"/>
        </w:rPr>
        <w:t xml:space="preserve"> and </w:t>
      </w:r>
      <w:proofErr w:type="spellStart"/>
      <w:r w:rsidRPr="00EF356E">
        <w:rPr>
          <w:rFonts w:ascii="Times New Roman" w:eastAsia="Times New Roman" w:hAnsi="Times New Roman" w:cs="Times New Roman"/>
          <w:kern w:val="0"/>
          <w:sz w:val="24"/>
          <w:szCs w:val="24"/>
          <w:lang w:eastAsia="en-IN"/>
          <w14:ligatures w14:val="none"/>
        </w:rPr>
        <w:t>DroneSet</w:t>
      </w:r>
      <w:proofErr w:type="spellEnd"/>
      <w:r w:rsidRPr="00EF356E">
        <w:rPr>
          <w:rFonts w:ascii="Times New Roman" w:eastAsia="Times New Roman" w:hAnsi="Times New Roman" w:cs="Times New Roman"/>
          <w:kern w:val="0"/>
          <w:sz w:val="24"/>
          <w:szCs w:val="24"/>
          <w:lang w:eastAsia="en-IN"/>
          <w14:ligatures w14:val="none"/>
        </w:rPr>
        <w:t>-Agri demonstrate that the attention-based multimodal fusion model consistently outperforms unimodal baselines in both crop health classification and yield or stress severity estimation. The fusion framework employs adaptive modal attention, integrating deep agronomic embeddings from soil–weather time series with contextual spatial embeddings from aerial imagery. Supported by a robust preprocessing pipeline—covering normalization, segmentation, and augmentation—the network exhibits consistent performance across diverse environments, crop types, and sensor configurations.</w:t>
      </w:r>
    </w:p>
    <w:p w14:paraId="586C1ACB" w14:textId="77777777" w:rsidR="004469BB" w:rsidRPr="00EF356E"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EF356E">
        <w:rPr>
          <w:rFonts w:ascii="Times New Roman" w:eastAsia="Times New Roman" w:hAnsi="Times New Roman" w:cs="Times New Roman"/>
          <w:kern w:val="0"/>
          <w:sz w:val="24"/>
          <w:szCs w:val="24"/>
          <w:lang w:eastAsia="en-IN"/>
          <w14:ligatures w14:val="none"/>
        </w:rPr>
        <w:t>The study offers a comprehensive and scalable foundation for developing autonomous agricultural decision-support systems capable of operating in real-world farming conditions. While unimodal models remain sensitive to noise, incomplete data, or inconsistent imaging, the proposed hybrid fusion approach significantly enhances robustness and interpretability by combining complementary strengths of environmental sensing and visual inspection.</w:t>
      </w:r>
    </w:p>
    <w:p w14:paraId="464CBBEE" w14:textId="77777777" w:rsidR="004469BB" w:rsidRPr="00EF356E"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EF356E">
        <w:rPr>
          <w:rFonts w:ascii="Times New Roman" w:eastAsia="Times New Roman" w:hAnsi="Times New Roman" w:cs="Times New Roman"/>
          <w:kern w:val="0"/>
          <w:sz w:val="24"/>
          <w:szCs w:val="24"/>
          <w:lang w:eastAsia="en-IN"/>
          <w14:ligatures w14:val="none"/>
        </w:rPr>
        <w:t>Our hybrid multimodal architecture achieves higher accuracy, F1-score, and regression stability compared to early- and late-fusion baselines. Its modular and flexible design allows seamless integration of additional data modalities—such as hyperspectral imaging, IoT soil sensors, or farm management records—without major architectural modifications.</w:t>
      </w:r>
    </w:p>
    <w:p w14:paraId="08D27FAB" w14:textId="77777777" w:rsidR="004469BB" w:rsidRPr="00EF356E"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EF356E">
        <w:rPr>
          <w:rFonts w:ascii="Times New Roman" w:eastAsia="Times New Roman" w:hAnsi="Times New Roman" w:cs="Times New Roman"/>
          <w:kern w:val="0"/>
          <w:sz w:val="24"/>
          <w:szCs w:val="24"/>
          <w:lang w:eastAsia="en-IN"/>
          <w14:ligatures w14:val="none"/>
        </w:rPr>
        <w:t>However, challenges remain in terms of interpretability, scalability, and generalization. Deep neural networks often act as black boxes, and field-level validation is essential to ensure reliability. Techniques such as saliency maps, attention heatmaps, and counterfactual reasoning enhance transparency, helping farmers and agronomists understand the basis of system decisions.</w:t>
      </w:r>
      <w:r w:rsidRPr="00EF356E">
        <w:rPr>
          <w:rFonts w:ascii="Times New Roman" w:eastAsia="Times New Roman" w:hAnsi="Times New Roman" w:cs="Times New Roman"/>
          <w:kern w:val="0"/>
          <w:sz w:val="24"/>
          <w:szCs w:val="24"/>
          <w:lang w:eastAsia="en-IN"/>
          <w14:ligatures w14:val="none"/>
        </w:rPr>
        <w:br/>
        <w:t xml:space="preserve">To ensure broad applicability, future work must focus on cross-regional calibration, data </w:t>
      </w:r>
      <w:r w:rsidRPr="00EF356E">
        <w:rPr>
          <w:rFonts w:ascii="Times New Roman" w:eastAsia="Times New Roman" w:hAnsi="Times New Roman" w:cs="Times New Roman"/>
          <w:kern w:val="0"/>
          <w:sz w:val="24"/>
          <w:szCs w:val="24"/>
          <w:lang w:eastAsia="en-IN"/>
          <w14:ligatures w14:val="none"/>
        </w:rPr>
        <w:lastRenderedPageBreak/>
        <w:t>diversity, and federated training frameworks that reduce dependence on local biases and limited datasets.</w:t>
      </w:r>
    </w:p>
    <w:p w14:paraId="0E786D4F" w14:textId="77777777" w:rsidR="004469BB" w:rsidRPr="00EF356E"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r w:rsidRPr="00EF356E">
        <w:rPr>
          <w:rFonts w:ascii="Times New Roman" w:eastAsia="Times New Roman" w:hAnsi="Times New Roman" w:cs="Times New Roman"/>
          <w:kern w:val="0"/>
          <w:sz w:val="24"/>
          <w:szCs w:val="24"/>
          <w:lang w:eastAsia="en-IN"/>
          <w14:ligatures w14:val="none"/>
        </w:rPr>
        <w:t>In conclusion, this research provides a reproducible, explainable, and ethically grounded deep learning workflow for agricultural prediction and decision-making. While it does not replace human expertise, it serves as a trusted digital assistant for farmers and agronomists, enabling early detection of crop stress, optimized resource utilization, and data-driven agricultural planning.</w:t>
      </w:r>
      <w:r w:rsidRPr="00EF356E">
        <w:rPr>
          <w:rFonts w:ascii="Times New Roman" w:eastAsia="Times New Roman" w:hAnsi="Times New Roman" w:cs="Times New Roman"/>
          <w:kern w:val="0"/>
          <w:sz w:val="24"/>
          <w:szCs w:val="24"/>
          <w:lang w:eastAsia="en-IN"/>
          <w14:ligatures w14:val="none"/>
        </w:rPr>
        <w:br/>
        <w:t>Ultimately, such AI-driven systems mark a significant step toward sustainable, intelligent, and equitable farming for the future.</w:t>
      </w:r>
    </w:p>
    <w:p w14:paraId="3D062D4A" w14:textId="77777777" w:rsidR="004469BB" w:rsidRPr="00355B42" w:rsidRDefault="004469BB" w:rsidP="004469BB">
      <w:pPr>
        <w:spacing w:before="240" w:after="0" w:line="360" w:lineRule="auto"/>
        <w:jc w:val="both"/>
        <w:rPr>
          <w:rFonts w:ascii="Times New Roman" w:eastAsia="Times New Roman" w:hAnsi="Times New Roman" w:cs="Times New Roman"/>
          <w:kern w:val="0"/>
          <w:sz w:val="24"/>
          <w:szCs w:val="24"/>
          <w:lang w:eastAsia="en-IN"/>
          <w14:ligatures w14:val="none"/>
        </w:rPr>
      </w:pPr>
    </w:p>
    <w:p w14:paraId="0E5B285D" w14:textId="3D2D9C50" w:rsidR="009E5A39" w:rsidRPr="00355B42" w:rsidRDefault="009E5A39" w:rsidP="004469BB">
      <w:pPr>
        <w:spacing w:line="360" w:lineRule="auto"/>
        <w:jc w:val="both"/>
        <w:rPr>
          <w:rFonts w:ascii="Times New Roman" w:eastAsia="Times New Roman" w:hAnsi="Times New Roman" w:cs="Times New Roman"/>
          <w:kern w:val="0"/>
          <w:sz w:val="24"/>
          <w:szCs w:val="24"/>
          <w:lang w:eastAsia="en-IN"/>
          <w14:ligatures w14:val="none"/>
        </w:rPr>
      </w:pPr>
    </w:p>
    <w:sectPr w:rsidR="009E5A39" w:rsidRPr="00355B42" w:rsidSect="00AF2993">
      <w:footerReference w:type="default" r:id="rId12"/>
      <w:type w:val="continuous"/>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E9922" w14:textId="77777777" w:rsidR="00307215" w:rsidRDefault="00307215" w:rsidP="006E6247">
      <w:pPr>
        <w:spacing w:after="0" w:line="240" w:lineRule="auto"/>
      </w:pPr>
      <w:r>
        <w:separator/>
      </w:r>
    </w:p>
  </w:endnote>
  <w:endnote w:type="continuationSeparator" w:id="0">
    <w:p w14:paraId="6F27FA9B" w14:textId="77777777" w:rsidR="00307215" w:rsidRDefault="00307215" w:rsidP="006E6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104032"/>
      <w:docPartObj>
        <w:docPartGallery w:val="Page Numbers (Bottom of Page)"/>
        <w:docPartUnique/>
      </w:docPartObj>
    </w:sdtPr>
    <w:sdtEndPr>
      <w:rPr>
        <w:noProof/>
      </w:rPr>
    </w:sdtEndPr>
    <w:sdtContent>
      <w:p w14:paraId="45A71F9A" w14:textId="5B3299E0" w:rsidR="00AF2993" w:rsidRDefault="00AF29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9D96C2" w14:textId="77777777" w:rsidR="00AF2993" w:rsidRDefault="00AF2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485764"/>
      <w:docPartObj>
        <w:docPartGallery w:val="Page Numbers (Bottom of Page)"/>
        <w:docPartUnique/>
      </w:docPartObj>
    </w:sdtPr>
    <w:sdtEndPr>
      <w:rPr>
        <w:noProof/>
      </w:rPr>
    </w:sdtEndPr>
    <w:sdtContent>
      <w:p w14:paraId="3DEC32AD" w14:textId="195BF4CA" w:rsidR="00AF2993" w:rsidRDefault="00AF29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E68C6F" w14:textId="77777777" w:rsidR="00AF2993" w:rsidRDefault="00AF2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2F81F" w14:textId="77777777" w:rsidR="00307215" w:rsidRDefault="00307215" w:rsidP="006E6247">
      <w:pPr>
        <w:spacing w:after="0" w:line="240" w:lineRule="auto"/>
      </w:pPr>
      <w:r>
        <w:separator/>
      </w:r>
    </w:p>
  </w:footnote>
  <w:footnote w:type="continuationSeparator" w:id="0">
    <w:p w14:paraId="271ED8B3" w14:textId="77777777" w:rsidR="00307215" w:rsidRDefault="00307215" w:rsidP="006E6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92C"/>
    <w:multiLevelType w:val="hybridMultilevel"/>
    <w:tmpl w:val="96B6381C"/>
    <w:lvl w:ilvl="0" w:tplc="08090001">
      <w:start w:val="1"/>
      <w:numFmt w:val="bullet"/>
      <w:lvlText w:val=""/>
      <w:lvlJc w:val="left"/>
      <w:pPr>
        <w:ind w:left="720" w:hanging="360"/>
      </w:pPr>
      <w:rPr>
        <w:rFonts w:ascii="Symbol" w:hAnsi="Symbol" w:hint="default"/>
      </w:rPr>
    </w:lvl>
    <w:lvl w:ilvl="1" w:tplc="D882A4AA">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BF497E"/>
    <w:multiLevelType w:val="hybridMultilevel"/>
    <w:tmpl w:val="5CAE0B8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204745"/>
    <w:multiLevelType w:val="multilevel"/>
    <w:tmpl w:val="B16E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31C8E"/>
    <w:multiLevelType w:val="hybridMultilevel"/>
    <w:tmpl w:val="36944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5C0F11"/>
    <w:multiLevelType w:val="multilevel"/>
    <w:tmpl w:val="4142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B2430"/>
    <w:multiLevelType w:val="multilevel"/>
    <w:tmpl w:val="16FE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637C4"/>
    <w:multiLevelType w:val="hybridMultilevel"/>
    <w:tmpl w:val="5128C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B75387"/>
    <w:multiLevelType w:val="hybridMultilevel"/>
    <w:tmpl w:val="6C6E4DF2"/>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BF6EE9"/>
    <w:multiLevelType w:val="hybridMultilevel"/>
    <w:tmpl w:val="78143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84617C9"/>
    <w:multiLevelType w:val="multilevel"/>
    <w:tmpl w:val="3E30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25A6F"/>
    <w:multiLevelType w:val="multilevel"/>
    <w:tmpl w:val="1578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95687"/>
    <w:multiLevelType w:val="multilevel"/>
    <w:tmpl w:val="8CD6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004B6"/>
    <w:multiLevelType w:val="hybridMultilevel"/>
    <w:tmpl w:val="DFB0F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0248DB"/>
    <w:multiLevelType w:val="hybridMultilevel"/>
    <w:tmpl w:val="9CF03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90539B7"/>
    <w:multiLevelType w:val="hybridMultilevel"/>
    <w:tmpl w:val="9D08DCD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9193716"/>
    <w:multiLevelType w:val="multilevel"/>
    <w:tmpl w:val="FD86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F0BE9"/>
    <w:multiLevelType w:val="hybridMultilevel"/>
    <w:tmpl w:val="5030C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A2A249F"/>
    <w:multiLevelType w:val="multilevel"/>
    <w:tmpl w:val="243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A3756"/>
    <w:multiLevelType w:val="hybridMultilevel"/>
    <w:tmpl w:val="5F9C7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BCB18CC"/>
    <w:multiLevelType w:val="hybridMultilevel"/>
    <w:tmpl w:val="E2DE0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BEA4372"/>
    <w:multiLevelType w:val="hybridMultilevel"/>
    <w:tmpl w:val="68FE4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CA951B6"/>
    <w:multiLevelType w:val="multilevel"/>
    <w:tmpl w:val="07AA7708"/>
    <w:lvl w:ilvl="0">
      <w:start w:val="4"/>
      <w:numFmt w:val="decimal"/>
      <w:lvlText w:val="1.%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3%2.2.%1"/>
      <w:lvlJc w:val="left"/>
      <w:pPr>
        <w:ind w:left="1224" w:hanging="504"/>
      </w:pPr>
      <w:rPr>
        <w:rFonts w:hint="default"/>
      </w:rPr>
    </w:lvl>
    <w:lvl w:ilvl="3">
      <w:start w:val="1"/>
      <w:numFmt w:val="decimal"/>
      <w:lvlText w:val="%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0CDB6FFE"/>
    <w:multiLevelType w:val="multilevel"/>
    <w:tmpl w:val="7730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C31808"/>
    <w:multiLevelType w:val="multilevel"/>
    <w:tmpl w:val="40A6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07D7F"/>
    <w:multiLevelType w:val="hybridMultilevel"/>
    <w:tmpl w:val="7BEEB8F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E5C1D58"/>
    <w:multiLevelType w:val="hybridMultilevel"/>
    <w:tmpl w:val="E9A28F6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0EA753C7"/>
    <w:multiLevelType w:val="hybridMultilevel"/>
    <w:tmpl w:val="97EA8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F805DA7"/>
    <w:multiLevelType w:val="hybridMultilevel"/>
    <w:tmpl w:val="12D03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FE917C1"/>
    <w:multiLevelType w:val="hybridMultilevel"/>
    <w:tmpl w:val="E306F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0357C50"/>
    <w:multiLevelType w:val="multilevel"/>
    <w:tmpl w:val="D952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9852AB"/>
    <w:multiLevelType w:val="multilevel"/>
    <w:tmpl w:val="51EA08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111A5418"/>
    <w:multiLevelType w:val="multilevel"/>
    <w:tmpl w:val="E896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620FD"/>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0E275A"/>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6B16FA"/>
    <w:multiLevelType w:val="multilevel"/>
    <w:tmpl w:val="755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722628"/>
    <w:multiLevelType w:val="hybridMultilevel"/>
    <w:tmpl w:val="0D7E1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3B54D1C"/>
    <w:multiLevelType w:val="hybridMultilevel"/>
    <w:tmpl w:val="C0229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46A5765"/>
    <w:multiLevelType w:val="multilevel"/>
    <w:tmpl w:val="01F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115023"/>
    <w:multiLevelType w:val="hybridMultilevel"/>
    <w:tmpl w:val="21A87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256480"/>
    <w:multiLevelType w:val="multilevel"/>
    <w:tmpl w:val="A5D2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A62889"/>
    <w:multiLevelType w:val="multilevel"/>
    <w:tmpl w:val="7CD6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C67073"/>
    <w:multiLevelType w:val="hybridMultilevel"/>
    <w:tmpl w:val="51A23F4C"/>
    <w:lvl w:ilvl="0" w:tplc="ACE2E7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15E80C22"/>
    <w:multiLevelType w:val="multilevel"/>
    <w:tmpl w:val="6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EA592B"/>
    <w:multiLevelType w:val="hybridMultilevel"/>
    <w:tmpl w:val="414A2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16201086"/>
    <w:multiLevelType w:val="multilevel"/>
    <w:tmpl w:val="4F88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3A5BFA"/>
    <w:multiLevelType w:val="multilevel"/>
    <w:tmpl w:val="7A50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263026"/>
    <w:multiLevelType w:val="hybridMultilevel"/>
    <w:tmpl w:val="C604FF6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17A0797B"/>
    <w:multiLevelType w:val="hybridMultilevel"/>
    <w:tmpl w:val="72967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7CC1281"/>
    <w:multiLevelType w:val="hybridMultilevel"/>
    <w:tmpl w:val="21400F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17ED2132"/>
    <w:multiLevelType w:val="hybridMultilevel"/>
    <w:tmpl w:val="6352C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18954EA6"/>
    <w:multiLevelType w:val="multilevel"/>
    <w:tmpl w:val="D71C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AD4F4C"/>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B76369"/>
    <w:multiLevelType w:val="multilevel"/>
    <w:tmpl w:val="1A68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9115C7"/>
    <w:multiLevelType w:val="multilevel"/>
    <w:tmpl w:val="589A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BA3D55"/>
    <w:multiLevelType w:val="hybridMultilevel"/>
    <w:tmpl w:val="FE2EF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19DB2AD3"/>
    <w:multiLevelType w:val="hybridMultilevel"/>
    <w:tmpl w:val="9B4A0D80"/>
    <w:lvl w:ilvl="0" w:tplc="C75E1C36">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19EE6943"/>
    <w:multiLevelType w:val="multilevel"/>
    <w:tmpl w:val="0828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F864C6"/>
    <w:multiLevelType w:val="multilevel"/>
    <w:tmpl w:val="A8F4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D336B9"/>
    <w:multiLevelType w:val="hybridMultilevel"/>
    <w:tmpl w:val="E806E5DC"/>
    <w:lvl w:ilvl="0" w:tplc="ACE2E7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ADC1ACF"/>
    <w:multiLevelType w:val="hybridMultilevel"/>
    <w:tmpl w:val="6C543D0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1AE20F96"/>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3B5F90"/>
    <w:multiLevelType w:val="multilevel"/>
    <w:tmpl w:val="D396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577D44"/>
    <w:multiLevelType w:val="hybridMultilevel"/>
    <w:tmpl w:val="9DD20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1C4414B2"/>
    <w:multiLevelType w:val="multilevel"/>
    <w:tmpl w:val="2642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6B67EE"/>
    <w:multiLevelType w:val="hybridMultilevel"/>
    <w:tmpl w:val="B7FCF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CA65142"/>
    <w:multiLevelType w:val="hybridMultilevel"/>
    <w:tmpl w:val="0B56450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1CC278B8"/>
    <w:multiLevelType w:val="multilevel"/>
    <w:tmpl w:val="0E48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7537E4"/>
    <w:multiLevelType w:val="multilevel"/>
    <w:tmpl w:val="ABF4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3B26D0"/>
    <w:multiLevelType w:val="multilevel"/>
    <w:tmpl w:val="788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A20E6A"/>
    <w:multiLevelType w:val="hybridMultilevel"/>
    <w:tmpl w:val="4E685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21A605B5"/>
    <w:multiLevelType w:val="multilevel"/>
    <w:tmpl w:val="5110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D22E13"/>
    <w:multiLevelType w:val="hybridMultilevel"/>
    <w:tmpl w:val="ADA29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225557BA"/>
    <w:multiLevelType w:val="hybridMultilevel"/>
    <w:tmpl w:val="779AE7F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28510D0"/>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92012F"/>
    <w:multiLevelType w:val="hybridMultilevel"/>
    <w:tmpl w:val="4E2442E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22FF4E13"/>
    <w:multiLevelType w:val="hybridMultilevel"/>
    <w:tmpl w:val="FAC4D962"/>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23A655F4"/>
    <w:multiLevelType w:val="hybridMultilevel"/>
    <w:tmpl w:val="82FC762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2421431F"/>
    <w:multiLevelType w:val="hybridMultilevel"/>
    <w:tmpl w:val="3CCA7EBE"/>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42F65A4"/>
    <w:multiLevelType w:val="hybridMultilevel"/>
    <w:tmpl w:val="3376B1DA"/>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9" w15:restartNumberingAfterBreak="0">
    <w:nsid w:val="243E1C79"/>
    <w:multiLevelType w:val="multilevel"/>
    <w:tmpl w:val="2310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FB602A"/>
    <w:multiLevelType w:val="hybridMultilevel"/>
    <w:tmpl w:val="2892F322"/>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1" w15:restartNumberingAfterBreak="0">
    <w:nsid w:val="259B6EB1"/>
    <w:multiLevelType w:val="multilevel"/>
    <w:tmpl w:val="866A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C10CF6"/>
    <w:multiLevelType w:val="multilevel"/>
    <w:tmpl w:val="CE22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1B1669"/>
    <w:multiLevelType w:val="hybridMultilevel"/>
    <w:tmpl w:val="D99EF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2683343B"/>
    <w:multiLevelType w:val="multilevel"/>
    <w:tmpl w:val="02AE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8D2980"/>
    <w:multiLevelType w:val="multilevel"/>
    <w:tmpl w:val="8320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C0521B"/>
    <w:multiLevelType w:val="hybridMultilevel"/>
    <w:tmpl w:val="38D8F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27121AF7"/>
    <w:multiLevelType w:val="multilevel"/>
    <w:tmpl w:val="43C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9D5ADE"/>
    <w:multiLevelType w:val="multilevel"/>
    <w:tmpl w:val="5D4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0744E6"/>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2138BB"/>
    <w:multiLevelType w:val="multilevel"/>
    <w:tmpl w:val="1A14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620409"/>
    <w:multiLevelType w:val="multilevel"/>
    <w:tmpl w:val="E84E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0D06CB"/>
    <w:multiLevelType w:val="multilevel"/>
    <w:tmpl w:val="9A50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282BD1"/>
    <w:multiLevelType w:val="multilevel"/>
    <w:tmpl w:val="34F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ED1CC2"/>
    <w:multiLevelType w:val="hybridMultilevel"/>
    <w:tmpl w:val="F2D47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2A780B22"/>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A66330"/>
    <w:multiLevelType w:val="multilevel"/>
    <w:tmpl w:val="EC02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1C1771"/>
    <w:multiLevelType w:val="hybridMultilevel"/>
    <w:tmpl w:val="23F841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2C6437CB"/>
    <w:multiLevelType w:val="hybridMultilevel"/>
    <w:tmpl w:val="6B307E1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2D387614"/>
    <w:multiLevelType w:val="multilevel"/>
    <w:tmpl w:val="64A2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6834FD"/>
    <w:multiLevelType w:val="multilevel"/>
    <w:tmpl w:val="267E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DB6880"/>
    <w:multiLevelType w:val="multilevel"/>
    <w:tmpl w:val="6C5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192849"/>
    <w:multiLevelType w:val="hybridMultilevel"/>
    <w:tmpl w:val="457294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3" w15:restartNumberingAfterBreak="0">
    <w:nsid w:val="2E4254FC"/>
    <w:multiLevelType w:val="multilevel"/>
    <w:tmpl w:val="41C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283C41"/>
    <w:multiLevelType w:val="multilevel"/>
    <w:tmpl w:val="A2008700"/>
    <w:lvl w:ilvl="0">
      <w:start w:val="7"/>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5" w15:restartNumberingAfterBreak="0">
    <w:nsid w:val="2F78512D"/>
    <w:multiLevelType w:val="multilevel"/>
    <w:tmpl w:val="F69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8075DD"/>
    <w:multiLevelType w:val="multilevel"/>
    <w:tmpl w:val="F3C0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867629"/>
    <w:multiLevelType w:val="multilevel"/>
    <w:tmpl w:val="A5C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2804C1"/>
    <w:multiLevelType w:val="multilevel"/>
    <w:tmpl w:val="2C8C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6357CE"/>
    <w:multiLevelType w:val="hybridMultilevel"/>
    <w:tmpl w:val="8730DB4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318B5A83"/>
    <w:multiLevelType w:val="multilevel"/>
    <w:tmpl w:val="8E48F20A"/>
    <w:lvl w:ilvl="0">
      <w:start w:val="1"/>
      <w:numFmt w:val="decimal"/>
      <w:lvlText w:val="1.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1" w15:restartNumberingAfterBreak="0">
    <w:nsid w:val="31E8419F"/>
    <w:multiLevelType w:val="hybridMultilevel"/>
    <w:tmpl w:val="538EB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32470BCE"/>
    <w:multiLevelType w:val="multilevel"/>
    <w:tmpl w:val="1BB6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E5395B"/>
    <w:multiLevelType w:val="hybridMultilevel"/>
    <w:tmpl w:val="3F02B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3435B5D"/>
    <w:multiLevelType w:val="multilevel"/>
    <w:tmpl w:val="B0C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49461A"/>
    <w:multiLevelType w:val="hybridMultilevel"/>
    <w:tmpl w:val="149C16BA"/>
    <w:lvl w:ilvl="0" w:tplc="AEC67A88">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6" w15:restartNumberingAfterBreak="0">
    <w:nsid w:val="33DC449B"/>
    <w:multiLevelType w:val="multilevel"/>
    <w:tmpl w:val="85E8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154784"/>
    <w:multiLevelType w:val="hybridMultilevel"/>
    <w:tmpl w:val="A99A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343358E2"/>
    <w:multiLevelType w:val="hybridMultilevel"/>
    <w:tmpl w:val="2EAE5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344F066A"/>
    <w:multiLevelType w:val="hybridMultilevel"/>
    <w:tmpl w:val="761CAD2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348B6ABD"/>
    <w:multiLevelType w:val="multilevel"/>
    <w:tmpl w:val="30A2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02473C"/>
    <w:multiLevelType w:val="hybridMultilevel"/>
    <w:tmpl w:val="F3106D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35484529"/>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D14022"/>
    <w:multiLevelType w:val="hybridMultilevel"/>
    <w:tmpl w:val="296442A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35E021D1"/>
    <w:multiLevelType w:val="hybridMultilevel"/>
    <w:tmpl w:val="25FA6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35F408FE"/>
    <w:multiLevelType w:val="multilevel"/>
    <w:tmpl w:val="7754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005363"/>
    <w:multiLevelType w:val="multilevel"/>
    <w:tmpl w:val="8E80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0F1AF9"/>
    <w:multiLevelType w:val="multilevel"/>
    <w:tmpl w:val="D7C4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F22098"/>
    <w:multiLevelType w:val="multilevel"/>
    <w:tmpl w:val="2666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561CD9"/>
    <w:multiLevelType w:val="hybridMultilevel"/>
    <w:tmpl w:val="E4808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382B1B9D"/>
    <w:multiLevelType w:val="multilevel"/>
    <w:tmpl w:val="05BC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97273E"/>
    <w:multiLevelType w:val="multilevel"/>
    <w:tmpl w:val="817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4D6F62"/>
    <w:multiLevelType w:val="hybridMultilevel"/>
    <w:tmpl w:val="93C0D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396A67A4"/>
    <w:multiLevelType w:val="multilevel"/>
    <w:tmpl w:val="89E0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A7704E"/>
    <w:multiLevelType w:val="hybridMultilevel"/>
    <w:tmpl w:val="40BA936A"/>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39BE7066"/>
    <w:multiLevelType w:val="multilevel"/>
    <w:tmpl w:val="73A2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D26251"/>
    <w:multiLevelType w:val="hybridMultilevel"/>
    <w:tmpl w:val="277C2274"/>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3A2900BF"/>
    <w:multiLevelType w:val="multilevel"/>
    <w:tmpl w:val="C05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7E262F"/>
    <w:multiLevelType w:val="hybridMultilevel"/>
    <w:tmpl w:val="0444E6B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3ABA405C"/>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5A25A9"/>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E60F62"/>
    <w:multiLevelType w:val="hybridMultilevel"/>
    <w:tmpl w:val="A23E9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3D0E7B0B"/>
    <w:multiLevelType w:val="hybridMultilevel"/>
    <w:tmpl w:val="C9D455E2"/>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3D702C7B"/>
    <w:multiLevelType w:val="hybridMultilevel"/>
    <w:tmpl w:val="360CD77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3D8C7305"/>
    <w:multiLevelType w:val="hybridMultilevel"/>
    <w:tmpl w:val="8476059E"/>
    <w:lvl w:ilvl="0" w:tplc="ACE2E7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3D911D9D"/>
    <w:multiLevelType w:val="multilevel"/>
    <w:tmpl w:val="6E70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2665CD"/>
    <w:multiLevelType w:val="multilevel"/>
    <w:tmpl w:val="5684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526225"/>
    <w:multiLevelType w:val="hybridMultilevel"/>
    <w:tmpl w:val="F0EC1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3FE02E2B"/>
    <w:multiLevelType w:val="hybridMultilevel"/>
    <w:tmpl w:val="A162B14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409A0A88"/>
    <w:multiLevelType w:val="multilevel"/>
    <w:tmpl w:val="6370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522553"/>
    <w:multiLevelType w:val="hybridMultilevel"/>
    <w:tmpl w:val="393079A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418F4C32"/>
    <w:multiLevelType w:val="hybridMultilevel"/>
    <w:tmpl w:val="C3A2932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43F96C6C"/>
    <w:multiLevelType w:val="hybridMultilevel"/>
    <w:tmpl w:val="5AFCD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4408232D"/>
    <w:multiLevelType w:val="multilevel"/>
    <w:tmpl w:val="7742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4058EF"/>
    <w:multiLevelType w:val="multilevel"/>
    <w:tmpl w:val="3FA4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5C14AF"/>
    <w:multiLevelType w:val="multilevel"/>
    <w:tmpl w:val="63F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631D0D"/>
    <w:multiLevelType w:val="hybridMultilevel"/>
    <w:tmpl w:val="53320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45742C87"/>
    <w:multiLevelType w:val="multilevel"/>
    <w:tmpl w:val="E5FC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63A59EC"/>
    <w:multiLevelType w:val="multilevel"/>
    <w:tmpl w:val="05085012"/>
    <w:lvl w:ilvl="0">
      <w:start w:val="7"/>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9" w15:restartNumberingAfterBreak="0">
    <w:nsid w:val="465F6389"/>
    <w:multiLevelType w:val="hybridMultilevel"/>
    <w:tmpl w:val="A53EE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46712E0B"/>
    <w:multiLevelType w:val="multilevel"/>
    <w:tmpl w:val="143C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7500000"/>
    <w:multiLevelType w:val="hybridMultilevel"/>
    <w:tmpl w:val="62FCF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4757199E"/>
    <w:multiLevelType w:val="hybridMultilevel"/>
    <w:tmpl w:val="F27C25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3" w15:restartNumberingAfterBreak="0">
    <w:nsid w:val="476F2B89"/>
    <w:multiLevelType w:val="hybridMultilevel"/>
    <w:tmpl w:val="DD5EF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47BD5F4F"/>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DF7EB3"/>
    <w:multiLevelType w:val="multilevel"/>
    <w:tmpl w:val="D0EE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540EDD"/>
    <w:multiLevelType w:val="hybridMultilevel"/>
    <w:tmpl w:val="C6228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48547229"/>
    <w:multiLevelType w:val="multilevel"/>
    <w:tmpl w:val="9F78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8DA26E9"/>
    <w:multiLevelType w:val="multilevel"/>
    <w:tmpl w:val="FC44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E701E2"/>
    <w:multiLevelType w:val="hybridMultilevel"/>
    <w:tmpl w:val="E3C47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0" w15:restartNumberingAfterBreak="0">
    <w:nsid w:val="493E00D1"/>
    <w:multiLevelType w:val="multilevel"/>
    <w:tmpl w:val="DF12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9469EE"/>
    <w:multiLevelType w:val="hybridMultilevel"/>
    <w:tmpl w:val="32CC2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4A891B5A"/>
    <w:multiLevelType w:val="hybridMultilevel"/>
    <w:tmpl w:val="16FC3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4BBF2C64"/>
    <w:multiLevelType w:val="multilevel"/>
    <w:tmpl w:val="73FA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C97E2A"/>
    <w:multiLevelType w:val="hybridMultilevel"/>
    <w:tmpl w:val="E856A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4D6F658E"/>
    <w:multiLevelType w:val="hybridMultilevel"/>
    <w:tmpl w:val="A38264B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4D753C30"/>
    <w:multiLevelType w:val="hybridMultilevel"/>
    <w:tmpl w:val="8B2EE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4DD775F8"/>
    <w:multiLevelType w:val="hybridMultilevel"/>
    <w:tmpl w:val="F5E85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4DE22D48"/>
    <w:multiLevelType w:val="hybridMultilevel"/>
    <w:tmpl w:val="AE50A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4E555CEB"/>
    <w:multiLevelType w:val="multilevel"/>
    <w:tmpl w:val="D7A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B94E3F"/>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327174"/>
    <w:multiLevelType w:val="hybridMultilevel"/>
    <w:tmpl w:val="79BCB11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4FA95A22"/>
    <w:multiLevelType w:val="hybridMultilevel"/>
    <w:tmpl w:val="325C5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4FB64AB4"/>
    <w:multiLevelType w:val="hybridMultilevel"/>
    <w:tmpl w:val="3714791A"/>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4" w15:restartNumberingAfterBreak="0">
    <w:nsid w:val="50C1356C"/>
    <w:multiLevelType w:val="multilevel"/>
    <w:tmpl w:val="5414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D06F0D"/>
    <w:multiLevelType w:val="hybridMultilevel"/>
    <w:tmpl w:val="4864A75A"/>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510E49DA"/>
    <w:multiLevelType w:val="multilevel"/>
    <w:tmpl w:val="EB2C9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3E6D59"/>
    <w:multiLevelType w:val="hybridMultilevel"/>
    <w:tmpl w:val="5EBA99C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515D1E41"/>
    <w:multiLevelType w:val="hybridMultilevel"/>
    <w:tmpl w:val="963AD94C"/>
    <w:lvl w:ilvl="0" w:tplc="ACE2E78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9" w15:restartNumberingAfterBreak="0">
    <w:nsid w:val="51863E91"/>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99283A"/>
    <w:multiLevelType w:val="multilevel"/>
    <w:tmpl w:val="056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4029AC"/>
    <w:multiLevelType w:val="hybridMultilevel"/>
    <w:tmpl w:val="A834646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52A8512B"/>
    <w:multiLevelType w:val="multilevel"/>
    <w:tmpl w:val="614A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522B13"/>
    <w:multiLevelType w:val="multilevel"/>
    <w:tmpl w:val="881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8262AD"/>
    <w:multiLevelType w:val="hybridMultilevel"/>
    <w:tmpl w:val="C42688F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53D60A4D"/>
    <w:multiLevelType w:val="hybridMultilevel"/>
    <w:tmpl w:val="D85CC030"/>
    <w:lvl w:ilvl="0" w:tplc="40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6" w15:restartNumberingAfterBreak="0">
    <w:nsid w:val="546B5AEF"/>
    <w:multiLevelType w:val="hybridMultilevel"/>
    <w:tmpl w:val="A61E3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54B16068"/>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F75EDC"/>
    <w:multiLevelType w:val="hybridMultilevel"/>
    <w:tmpl w:val="E6726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9" w15:restartNumberingAfterBreak="0">
    <w:nsid w:val="550432D6"/>
    <w:multiLevelType w:val="hybridMultilevel"/>
    <w:tmpl w:val="E41EE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55403874"/>
    <w:multiLevelType w:val="multilevel"/>
    <w:tmpl w:val="F4C4AC3A"/>
    <w:lvl w:ilvl="0">
      <w:start w:val="7"/>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1" w15:restartNumberingAfterBreak="0">
    <w:nsid w:val="55821A0E"/>
    <w:multiLevelType w:val="hybridMultilevel"/>
    <w:tmpl w:val="7B3E6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2" w15:restartNumberingAfterBreak="0">
    <w:nsid w:val="55D33DDD"/>
    <w:multiLevelType w:val="hybridMultilevel"/>
    <w:tmpl w:val="F2A0A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57A06FBE"/>
    <w:multiLevelType w:val="multilevel"/>
    <w:tmpl w:val="21B6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850493C"/>
    <w:multiLevelType w:val="multilevel"/>
    <w:tmpl w:val="AAA4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6906E4"/>
    <w:multiLevelType w:val="multilevel"/>
    <w:tmpl w:val="0640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9380CFD"/>
    <w:multiLevelType w:val="multilevel"/>
    <w:tmpl w:val="CFF8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E149CE"/>
    <w:multiLevelType w:val="hybridMultilevel"/>
    <w:tmpl w:val="858E1260"/>
    <w:lvl w:ilvl="0" w:tplc="C75E1C36">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8" w15:restartNumberingAfterBreak="0">
    <w:nsid w:val="59F965F9"/>
    <w:multiLevelType w:val="hybridMultilevel"/>
    <w:tmpl w:val="C2027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5A4A14C5"/>
    <w:multiLevelType w:val="hybridMultilevel"/>
    <w:tmpl w:val="1368F05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5B190473"/>
    <w:multiLevelType w:val="multilevel"/>
    <w:tmpl w:val="BA3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285627"/>
    <w:multiLevelType w:val="multilevel"/>
    <w:tmpl w:val="C95AF7F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2" w15:restartNumberingAfterBreak="0">
    <w:nsid w:val="5C17221C"/>
    <w:multiLevelType w:val="hybridMultilevel"/>
    <w:tmpl w:val="A45CDB2A"/>
    <w:lvl w:ilvl="0" w:tplc="AEC67A8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3" w15:restartNumberingAfterBreak="0">
    <w:nsid w:val="5C1A21DF"/>
    <w:multiLevelType w:val="multilevel"/>
    <w:tmpl w:val="3396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9578FA"/>
    <w:multiLevelType w:val="hybridMultilevel"/>
    <w:tmpl w:val="CD40B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5CBD1056"/>
    <w:multiLevelType w:val="hybridMultilevel"/>
    <w:tmpl w:val="D6E816EC"/>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6" w15:restartNumberingAfterBreak="0">
    <w:nsid w:val="5CE17D3F"/>
    <w:multiLevelType w:val="multilevel"/>
    <w:tmpl w:val="46D0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0B3177"/>
    <w:multiLevelType w:val="hybridMultilevel"/>
    <w:tmpl w:val="DEF87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8" w15:restartNumberingAfterBreak="0">
    <w:nsid w:val="5D1D6399"/>
    <w:multiLevelType w:val="hybridMultilevel"/>
    <w:tmpl w:val="676AC71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5D5A06BC"/>
    <w:multiLevelType w:val="multilevel"/>
    <w:tmpl w:val="2766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6B0CF9"/>
    <w:multiLevelType w:val="multilevel"/>
    <w:tmpl w:val="BBD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D9F576E"/>
    <w:multiLevelType w:val="multilevel"/>
    <w:tmpl w:val="A97C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DE56022"/>
    <w:multiLevelType w:val="multilevel"/>
    <w:tmpl w:val="8A1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9100E1"/>
    <w:multiLevelType w:val="hybridMultilevel"/>
    <w:tmpl w:val="C98A39A2"/>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5FF202FA"/>
    <w:multiLevelType w:val="multilevel"/>
    <w:tmpl w:val="E244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FFE5FCE"/>
    <w:multiLevelType w:val="multilevel"/>
    <w:tmpl w:val="7A9A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7953CB"/>
    <w:multiLevelType w:val="multilevel"/>
    <w:tmpl w:val="BDB8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C9556E"/>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0FD09C8"/>
    <w:multiLevelType w:val="hybridMultilevel"/>
    <w:tmpl w:val="31EEC34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9" w15:restartNumberingAfterBreak="0">
    <w:nsid w:val="613624F4"/>
    <w:multiLevelType w:val="hybridMultilevel"/>
    <w:tmpl w:val="C7F6C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0" w15:restartNumberingAfterBreak="0">
    <w:nsid w:val="616771EC"/>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BB0C20"/>
    <w:multiLevelType w:val="hybridMultilevel"/>
    <w:tmpl w:val="8DA43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2" w15:restartNumberingAfterBreak="0">
    <w:nsid w:val="623C58C7"/>
    <w:multiLevelType w:val="multilevel"/>
    <w:tmpl w:val="245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4366D7"/>
    <w:multiLevelType w:val="hybridMultilevel"/>
    <w:tmpl w:val="3FC4CB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4" w15:restartNumberingAfterBreak="0">
    <w:nsid w:val="62BE5D66"/>
    <w:multiLevelType w:val="multilevel"/>
    <w:tmpl w:val="CDF4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F21BAE"/>
    <w:multiLevelType w:val="hybridMultilevel"/>
    <w:tmpl w:val="35CAF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636C6248"/>
    <w:multiLevelType w:val="hybridMultilevel"/>
    <w:tmpl w:val="76C4B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7" w15:restartNumberingAfterBreak="0">
    <w:nsid w:val="638F29A7"/>
    <w:multiLevelType w:val="multilevel"/>
    <w:tmpl w:val="6E5C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3BD0321"/>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5F41028"/>
    <w:multiLevelType w:val="hybridMultilevel"/>
    <w:tmpl w:val="06403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0" w15:restartNumberingAfterBreak="0">
    <w:nsid w:val="678C458C"/>
    <w:multiLevelType w:val="hybridMultilevel"/>
    <w:tmpl w:val="7C58B37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1" w15:restartNumberingAfterBreak="0">
    <w:nsid w:val="6810047C"/>
    <w:multiLevelType w:val="multilevel"/>
    <w:tmpl w:val="78EE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8357448"/>
    <w:multiLevelType w:val="hybridMultilevel"/>
    <w:tmpl w:val="5A804FA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3" w15:restartNumberingAfterBreak="0">
    <w:nsid w:val="687E7A78"/>
    <w:multiLevelType w:val="multilevel"/>
    <w:tmpl w:val="2CC6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AD762F"/>
    <w:multiLevelType w:val="multilevel"/>
    <w:tmpl w:val="6C54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FF561F"/>
    <w:multiLevelType w:val="hybridMultilevel"/>
    <w:tmpl w:val="72AA83A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6" w15:restartNumberingAfterBreak="0">
    <w:nsid w:val="698F6B23"/>
    <w:multiLevelType w:val="hybridMultilevel"/>
    <w:tmpl w:val="CA9AFD1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6A3E2C1E"/>
    <w:multiLevelType w:val="multilevel"/>
    <w:tmpl w:val="869A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B2C3DAC"/>
    <w:multiLevelType w:val="multilevel"/>
    <w:tmpl w:val="672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1240CE"/>
    <w:multiLevelType w:val="hybridMultilevel"/>
    <w:tmpl w:val="A3A43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0" w15:restartNumberingAfterBreak="0">
    <w:nsid w:val="6C206070"/>
    <w:multiLevelType w:val="multilevel"/>
    <w:tmpl w:val="D33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943A18"/>
    <w:multiLevelType w:val="multilevel"/>
    <w:tmpl w:val="E2D4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CA54F7B"/>
    <w:multiLevelType w:val="multilevel"/>
    <w:tmpl w:val="D696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BF1F1A"/>
    <w:multiLevelType w:val="hybridMultilevel"/>
    <w:tmpl w:val="B1E080CA"/>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4" w15:restartNumberingAfterBreak="0">
    <w:nsid w:val="6D0526EB"/>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DEA7FA8"/>
    <w:multiLevelType w:val="hybridMultilevel"/>
    <w:tmpl w:val="3BF468F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6" w15:restartNumberingAfterBreak="0">
    <w:nsid w:val="6DEF31AB"/>
    <w:multiLevelType w:val="hybridMultilevel"/>
    <w:tmpl w:val="36C0D436"/>
    <w:lvl w:ilvl="0" w:tplc="AEC67A8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6E1E4E6B"/>
    <w:multiLevelType w:val="multilevel"/>
    <w:tmpl w:val="5BF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EC00B82"/>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EEA446C"/>
    <w:multiLevelType w:val="hybridMultilevel"/>
    <w:tmpl w:val="60C61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0" w15:restartNumberingAfterBreak="0">
    <w:nsid w:val="6F7642FF"/>
    <w:multiLevelType w:val="multilevel"/>
    <w:tmpl w:val="C2BE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FD4579F"/>
    <w:multiLevelType w:val="multilevel"/>
    <w:tmpl w:val="63DE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28539EB"/>
    <w:multiLevelType w:val="multilevel"/>
    <w:tmpl w:val="647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2D073AA"/>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2E877D4"/>
    <w:multiLevelType w:val="multilevel"/>
    <w:tmpl w:val="AE8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2F736C7"/>
    <w:multiLevelType w:val="hybridMultilevel"/>
    <w:tmpl w:val="5E6CC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6" w15:restartNumberingAfterBreak="0">
    <w:nsid w:val="735E2BCF"/>
    <w:multiLevelType w:val="multilevel"/>
    <w:tmpl w:val="BFF8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3A721D0"/>
    <w:multiLevelType w:val="hybridMultilevel"/>
    <w:tmpl w:val="D1AAE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8" w15:restartNumberingAfterBreak="0">
    <w:nsid w:val="745B1F5D"/>
    <w:multiLevelType w:val="multilevel"/>
    <w:tmpl w:val="E41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4B9388D"/>
    <w:multiLevelType w:val="multilevel"/>
    <w:tmpl w:val="969C8654"/>
    <w:lvl w:ilvl="0">
      <w:start w:val="7"/>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0" w15:restartNumberingAfterBreak="0">
    <w:nsid w:val="74ED6784"/>
    <w:multiLevelType w:val="multilevel"/>
    <w:tmpl w:val="08C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58A71CE"/>
    <w:multiLevelType w:val="hybridMultilevel"/>
    <w:tmpl w:val="74FC7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75AB792E"/>
    <w:multiLevelType w:val="hybridMultilevel"/>
    <w:tmpl w:val="32A09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3" w15:restartNumberingAfterBreak="0">
    <w:nsid w:val="75C71F86"/>
    <w:multiLevelType w:val="hybridMultilevel"/>
    <w:tmpl w:val="15B05EEE"/>
    <w:lvl w:ilvl="0" w:tplc="AEC67A8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4" w15:restartNumberingAfterBreak="0">
    <w:nsid w:val="75CB375E"/>
    <w:multiLevelType w:val="hybridMultilevel"/>
    <w:tmpl w:val="BA2E1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75D95E4B"/>
    <w:multiLevelType w:val="hybridMultilevel"/>
    <w:tmpl w:val="5E4AB346"/>
    <w:lvl w:ilvl="0" w:tplc="AEC67A8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76142A38"/>
    <w:multiLevelType w:val="multilevel"/>
    <w:tmpl w:val="D28E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6F43089"/>
    <w:multiLevelType w:val="hybridMultilevel"/>
    <w:tmpl w:val="F6FE11D0"/>
    <w:lvl w:ilvl="0" w:tplc="C75E1C36">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8" w15:restartNumberingAfterBreak="0">
    <w:nsid w:val="76FE3756"/>
    <w:multiLevelType w:val="hybridMultilevel"/>
    <w:tmpl w:val="46B02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77391327"/>
    <w:multiLevelType w:val="multilevel"/>
    <w:tmpl w:val="DC4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84674F2"/>
    <w:multiLevelType w:val="hybridMultilevel"/>
    <w:tmpl w:val="6E6CB10C"/>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1" w15:restartNumberingAfterBreak="0">
    <w:nsid w:val="78FA73CD"/>
    <w:multiLevelType w:val="multilevel"/>
    <w:tmpl w:val="C32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A310037"/>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AB714F6"/>
    <w:multiLevelType w:val="hybridMultilevel"/>
    <w:tmpl w:val="86D872F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4" w15:restartNumberingAfterBreak="0">
    <w:nsid w:val="7B7C173F"/>
    <w:multiLevelType w:val="multilevel"/>
    <w:tmpl w:val="0514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9857F5"/>
    <w:multiLevelType w:val="hybridMultilevel"/>
    <w:tmpl w:val="38545E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6" w15:restartNumberingAfterBreak="0">
    <w:nsid w:val="7BA00DE4"/>
    <w:multiLevelType w:val="hybridMultilevel"/>
    <w:tmpl w:val="14008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7BC75A74"/>
    <w:multiLevelType w:val="hybridMultilevel"/>
    <w:tmpl w:val="9548985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8" w15:restartNumberingAfterBreak="0">
    <w:nsid w:val="7C081569"/>
    <w:multiLevelType w:val="multilevel"/>
    <w:tmpl w:val="FDC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D381D00"/>
    <w:multiLevelType w:val="hybridMultilevel"/>
    <w:tmpl w:val="A6E6322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0" w15:restartNumberingAfterBreak="0">
    <w:nsid w:val="7D895782"/>
    <w:multiLevelType w:val="hybridMultilevel"/>
    <w:tmpl w:val="B4B4D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1" w15:restartNumberingAfterBreak="0">
    <w:nsid w:val="7DD81443"/>
    <w:multiLevelType w:val="multilevel"/>
    <w:tmpl w:val="E2F0A172"/>
    <w:lvl w:ilvl="0">
      <w:start w:val="7"/>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2" w15:restartNumberingAfterBreak="0">
    <w:nsid w:val="7E92068E"/>
    <w:multiLevelType w:val="hybridMultilevel"/>
    <w:tmpl w:val="2B62B3F0"/>
    <w:lvl w:ilvl="0" w:tplc="9CCCAF36">
      <w:start w:val="1"/>
      <w:numFmt w:val="decimal"/>
      <w:lvlText w:val="%1."/>
      <w:lvlJc w:val="left"/>
      <w:pPr>
        <w:tabs>
          <w:tab w:val="num" w:pos="720"/>
        </w:tabs>
        <w:ind w:left="720" w:hanging="360"/>
      </w:pPr>
    </w:lvl>
    <w:lvl w:ilvl="1" w:tplc="5F023A04" w:tentative="1">
      <w:start w:val="1"/>
      <w:numFmt w:val="decimal"/>
      <w:lvlText w:val="%2."/>
      <w:lvlJc w:val="left"/>
      <w:pPr>
        <w:tabs>
          <w:tab w:val="num" w:pos="1440"/>
        </w:tabs>
        <w:ind w:left="1440" w:hanging="360"/>
      </w:pPr>
    </w:lvl>
    <w:lvl w:ilvl="2" w:tplc="05F60C60" w:tentative="1">
      <w:start w:val="1"/>
      <w:numFmt w:val="decimal"/>
      <w:lvlText w:val="%3."/>
      <w:lvlJc w:val="left"/>
      <w:pPr>
        <w:tabs>
          <w:tab w:val="num" w:pos="2160"/>
        </w:tabs>
        <w:ind w:left="2160" w:hanging="360"/>
      </w:pPr>
    </w:lvl>
    <w:lvl w:ilvl="3" w:tplc="FAE0F724" w:tentative="1">
      <w:start w:val="1"/>
      <w:numFmt w:val="decimal"/>
      <w:lvlText w:val="%4."/>
      <w:lvlJc w:val="left"/>
      <w:pPr>
        <w:tabs>
          <w:tab w:val="num" w:pos="2880"/>
        </w:tabs>
        <w:ind w:left="2880" w:hanging="360"/>
      </w:pPr>
    </w:lvl>
    <w:lvl w:ilvl="4" w:tplc="DA0E0D84" w:tentative="1">
      <w:start w:val="1"/>
      <w:numFmt w:val="decimal"/>
      <w:lvlText w:val="%5."/>
      <w:lvlJc w:val="left"/>
      <w:pPr>
        <w:tabs>
          <w:tab w:val="num" w:pos="3600"/>
        </w:tabs>
        <w:ind w:left="3600" w:hanging="360"/>
      </w:pPr>
    </w:lvl>
    <w:lvl w:ilvl="5" w:tplc="C2FA74F2" w:tentative="1">
      <w:start w:val="1"/>
      <w:numFmt w:val="decimal"/>
      <w:lvlText w:val="%6."/>
      <w:lvlJc w:val="left"/>
      <w:pPr>
        <w:tabs>
          <w:tab w:val="num" w:pos="4320"/>
        </w:tabs>
        <w:ind w:left="4320" w:hanging="360"/>
      </w:pPr>
    </w:lvl>
    <w:lvl w:ilvl="6" w:tplc="C382F220" w:tentative="1">
      <w:start w:val="1"/>
      <w:numFmt w:val="decimal"/>
      <w:lvlText w:val="%7."/>
      <w:lvlJc w:val="left"/>
      <w:pPr>
        <w:tabs>
          <w:tab w:val="num" w:pos="5040"/>
        </w:tabs>
        <w:ind w:left="5040" w:hanging="360"/>
      </w:pPr>
    </w:lvl>
    <w:lvl w:ilvl="7" w:tplc="598819B4" w:tentative="1">
      <w:start w:val="1"/>
      <w:numFmt w:val="decimal"/>
      <w:lvlText w:val="%8."/>
      <w:lvlJc w:val="left"/>
      <w:pPr>
        <w:tabs>
          <w:tab w:val="num" w:pos="5760"/>
        </w:tabs>
        <w:ind w:left="5760" w:hanging="360"/>
      </w:pPr>
    </w:lvl>
    <w:lvl w:ilvl="8" w:tplc="7CAA05FE" w:tentative="1">
      <w:start w:val="1"/>
      <w:numFmt w:val="decimal"/>
      <w:lvlText w:val="%9."/>
      <w:lvlJc w:val="left"/>
      <w:pPr>
        <w:tabs>
          <w:tab w:val="num" w:pos="6480"/>
        </w:tabs>
        <w:ind w:left="6480" w:hanging="360"/>
      </w:pPr>
    </w:lvl>
  </w:abstractNum>
  <w:abstractNum w:abstractNumId="293" w15:restartNumberingAfterBreak="0">
    <w:nsid w:val="7F780482"/>
    <w:multiLevelType w:val="hybridMultilevel"/>
    <w:tmpl w:val="20060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1697708">
    <w:abstractNumId w:val="30"/>
  </w:num>
  <w:num w:numId="2" w16cid:durableId="1558860708">
    <w:abstractNumId w:val="286"/>
  </w:num>
  <w:num w:numId="3" w16cid:durableId="301543404">
    <w:abstractNumId w:val="292"/>
  </w:num>
  <w:num w:numId="4" w16cid:durableId="1077240594">
    <w:abstractNumId w:val="0"/>
  </w:num>
  <w:num w:numId="5" w16cid:durableId="1630552832">
    <w:abstractNumId w:val="228"/>
  </w:num>
  <w:num w:numId="6" w16cid:durableId="2138138807">
    <w:abstractNumId w:val="16"/>
  </w:num>
  <w:num w:numId="7" w16cid:durableId="908030082">
    <w:abstractNumId w:val="14"/>
  </w:num>
  <w:num w:numId="8" w16cid:durableId="720402808">
    <w:abstractNumId w:val="111"/>
  </w:num>
  <w:num w:numId="9" w16cid:durableId="1496871118">
    <w:abstractNumId w:val="236"/>
  </w:num>
  <w:num w:numId="10" w16cid:durableId="572741631">
    <w:abstractNumId w:val="13"/>
  </w:num>
  <w:num w:numId="11" w16cid:durableId="2111702272">
    <w:abstractNumId w:val="19"/>
  </w:num>
  <w:num w:numId="12" w16cid:durableId="2083720887">
    <w:abstractNumId w:val="110"/>
  </w:num>
  <w:num w:numId="13" w16cid:durableId="172234386">
    <w:abstractNumId w:val="20"/>
  </w:num>
  <w:num w:numId="14" w16cid:durableId="527909643">
    <w:abstractNumId w:val="162"/>
  </w:num>
  <w:num w:numId="15" w16cid:durableId="913390644">
    <w:abstractNumId w:val="229"/>
  </w:num>
  <w:num w:numId="16" w16cid:durableId="1284076270">
    <w:abstractNumId w:val="255"/>
  </w:num>
  <w:num w:numId="17" w16cid:durableId="1780684464">
    <w:abstractNumId w:val="21"/>
  </w:num>
  <w:num w:numId="18" w16cid:durableId="299040993">
    <w:abstractNumId w:val="195"/>
  </w:num>
  <w:num w:numId="19" w16cid:durableId="61343137">
    <w:abstractNumId w:val="25"/>
  </w:num>
  <w:num w:numId="20" w16cid:durableId="1444373993">
    <w:abstractNumId w:val="283"/>
  </w:num>
  <w:num w:numId="21" w16cid:durableId="1589852699">
    <w:abstractNumId w:val="181"/>
  </w:num>
  <w:num w:numId="22" w16cid:durableId="1001783474">
    <w:abstractNumId w:val="245"/>
  </w:num>
  <w:num w:numId="23" w16cid:durableId="601570629">
    <w:abstractNumId w:val="123"/>
  </w:num>
  <w:num w:numId="24" w16cid:durableId="658733982">
    <w:abstractNumId w:val="150"/>
  </w:num>
  <w:num w:numId="25" w16cid:durableId="1998681901">
    <w:abstractNumId w:val="151"/>
  </w:num>
  <w:num w:numId="26" w16cid:durableId="1903131925">
    <w:abstractNumId w:val="246"/>
  </w:num>
  <w:num w:numId="27" w16cid:durableId="1313019133">
    <w:abstractNumId w:val="240"/>
  </w:num>
  <w:num w:numId="28" w16cid:durableId="676275175">
    <w:abstractNumId w:val="1"/>
  </w:num>
  <w:num w:numId="29" w16cid:durableId="1408500195">
    <w:abstractNumId w:val="62"/>
  </w:num>
  <w:num w:numId="30" w16cid:durableId="1064840271">
    <w:abstractNumId w:val="8"/>
  </w:num>
  <w:num w:numId="31" w16cid:durableId="1481581993">
    <w:abstractNumId w:val="267"/>
  </w:num>
  <w:num w:numId="32" w16cid:durableId="775173145">
    <w:abstractNumId w:val="187"/>
  </w:num>
  <w:num w:numId="33" w16cid:durableId="104159652">
    <w:abstractNumId w:val="143"/>
  </w:num>
  <w:num w:numId="34" w16cid:durableId="1971587106">
    <w:abstractNumId w:val="138"/>
  </w:num>
  <w:num w:numId="35" w16cid:durableId="1345329266">
    <w:abstractNumId w:val="24"/>
  </w:num>
  <w:num w:numId="36" w16cid:durableId="1797873261">
    <w:abstractNumId w:val="194"/>
  </w:num>
  <w:num w:numId="37" w16cid:durableId="1266352365">
    <w:abstractNumId w:val="98"/>
  </w:num>
  <w:num w:numId="38" w16cid:durableId="1944072264">
    <w:abstractNumId w:val="289"/>
  </w:num>
  <w:num w:numId="39" w16cid:durableId="116531660">
    <w:abstractNumId w:val="142"/>
  </w:num>
  <w:num w:numId="40" w16cid:durableId="2028212903">
    <w:abstractNumId w:val="191"/>
  </w:num>
  <w:num w:numId="41" w16cid:durableId="2058233123">
    <w:abstractNumId w:val="218"/>
  </w:num>
  <w:num w:numId="42" w16cid:durableId="1350637812">
    <w:abstractNumId w:val="7"/>
  </w:num>
  <w:num w:numId="43" w16cid:durableId="1873883557">
    <w:abstractNumId w:val="148"/>
  </w:num>
  <w:num w:numId="44" w16cid:durableId="1649430668">
    <w:abstractNumId w:val="175"/>
  </w:num>
  <w:num w:numId="45" w16cid:durableId="1176074251">
    <w:abstractNumId w:val="59"/>
  </w:num>
  <w:num w:numId="46" w16cid:durableId="1884516682">
    <w:abstractNumId w:val="287"/>
  </w:num>
  <w:num w:numId="47" w16cid:durableId="383794797">
    <w:abstractNumId w:val="75"/>
  </w:num>
  <w:num w:numId="48" w16cid:durableId="223835464">
    <w:abstractNumId w:val="46"/>
  </w:num>
  <w:num w:numId="49" w16cid:durableId="96147129">
    <w:abstractNumId w:val="253"/>
  </w:num>
  <w:num w:numId="50" w16cid:durableId="1318605691">
    <w:abstractNumId w:val="242"/>
  </w:num>
  <w:num w:numId="51" w16cid:durableId="101728734">
    <w:abstractNumId w:val="119"/>
  </w:num>
  <w:num w:numId="52" w16cid:durableId="901524503">
    <w:abstractNumId w:val="74"/>
  </w:num>
  <w:num w:numId="53" w16cid:durableId="160513008">
    <w:abstractNumId w:val="65"/>
  </w:num>
  <w:num w:numId="54" w16cid:durableId="1771703384">
    <w:abstractNumId w:val="134"/>
  </w:num>
  <w:num w:numId="55" w16cid:durableId="1624311451">
    <w:abstractNumId w:val="72"/>
  </w:num>
  <w:num w:numId="56" w16cid:durableId="1444031346">
    <w:abstractNumId w:val="200"/>
  </w:num>
  <w:num w:numId="57" w16cid:durableId="1824160313">
    <w:abstractNumId w:val="269"/>
  </w:num>
  <w:num w:numId="58" w16cid:durableId="484667420">
    <w:abstractNumId w:val="291"/>
  </w:num>
  <w:num w:numId="59" w16cid:durableId="199366622">
    <w:abstractNumId w:val="158"/>
  </w:num>
  <w:num w:numId="60" w16cid:durableId="958801566">
    <w:abstractNumId w:val="104"/>
  </w:num>
  <w:num w:numId="61" w16cid:durableId="314992168">
    <w:abstractNumId w:val="185"/>
  </w:num>
  <w:num w:numId="62" w16cid:durableId="1729265074">
    <w:abstractNumId w:val="223"/>
  </w:num>
  <w:num w:numId="63" w16cid:durableId="867833421">
    <w:abstractNumId w:val="109"/>
  </w:num>
  <w:num w:numId="64" w16cid:durableId="1326595043">
    <w:abstractNumId w:val="76"/>
  </w:num>
  <w:num w:numId="65" w16cid:durableId="1567494423">
    <w:abstractNumId w:val="209"/>
  </w:num>
  <w:num w:numId="66" w16cid:durableId="827326555">
    <w:abstractNumId w:val="172"/>
  </w:num>
  <w:num w:numId="67" w16cid:durableId="75631883">
    <w:abstractNumId w:val="48"/>
  </w:num>
  <w:num w:numId="68" w16cid:durableId="1719742912">
    <w:abstractNumId w:val="273"/>
  </w:num>
  <w:num w:numId="69" w16cid:durableId="833645554">
    <w:abstractNumId w:val="256"/>
  </w:num>
  <w:num w:numId="70" w16cid:durableId="957368482">
    <w:abstractNumId w:val="115"/>
  </w:num>
  <w:num w:numId="71" w16cid:durableId="100073604">
    <w:abstractNumId w:val="275"/>
  </w:num>
  <w:num w:numId="72" w16cid:durableId="2138524505">
    <w:abstractNumId w:val="212"/>
  </w:num>
  <w:num w:numId="73" w16cid:durableId="1337070423">
    <w:abstractNumId w:val="77"/>
  </w:num>
  <w:num w:numId="74" w16cid:durableId="209458354">
    <w:abstractNumId w:val="54"/>
  </w:num>
  <w:num w:numId="75" w16cid:durableId="1894727562">
    <w:abstractNumId w:val="198"/>
  </w:num>
  <w:num w:numId="76" w16cid:durableId="1510097866">
    <w:abstractNumId w:val="41"/>
  </w:num>
  <w:num w:numId="77" w16cid:durableId="812140544">
    <w:abstractNumId w:val="233"/>
  </w:num>
  <w:num w:numId="78" w16cid:durableId="1850673833">
    <w:abstractNumId w:val="80"/>
  </w:num>
  <w:num w:numId="79" w16cid:durableId="1310288026">
    <w:abstractNumId w:val="49"/>
  </w:num>
  <w:num w:numId="80" w16cid:durableId="402990220">
    <w:abstractNumId w:val="166"/>
  </w:num>
  <w:num w:numId="81" w16cid:durableId="2069262846">
    <w:abstractNumId w:val="214"/>
  </w:num>
  <w:num w:numId="82" w16cid:durableId="245576696">
    <w:abstractNumId w:val="58"/>
  </w:num>
  <w:num w:numId="83" w16cid:durableId="1626808381">
    <w:abstractNumId w:val="265"/>
  </w:num>
  <w:num w:numId="84" w16cid:durableId="416096089">
    <w:abstractNumId w:val="171"/>
  </w:num>
  <w:num w:numId="85" w16cid:durableId="741217572">
    <w:abstractNumId w:val="144"/>
  </w:num>
  <w:num w:numId="86" w16cid:durableId="1926454830">
    <w:abstractNumId w:val="188"/>
  </w:num>
  <w:num w:numId="87" w16cid:durableId="955139699">
    <w:abstractNumId w:val="285"/>
  </w:num>
  <w:num w:numId="88" w16cid:durableId="319312362">
    <w:abstractNumId w:val="182"/>
  </w:num>
  <w:num w:numId="89" w16cid:durableId="1098410751">
    <w:abstractNumId w:val="18"/>
  </w:num>
  <w:num w:numId="90" w16cid:durableId="1466269577">
    <w:abstractNumId w:val="3"/>
  </w:num>
  <w:num w:numId="91" w16cid:durableId="1825656770">
    <w:abstractNumId w:val="36"/>
  </w:num>
  <w:num w:numId="92" w16cid:durableId="120734837">
    <w:abstractNumId w:val="293"/>
  </w:num>
  <w:num w:numId="93" w16cid:durableId="809905785">
    <w:abstractNumId w:val="6"/>
  </w:num>
  <w:num w:numId="94" w16cid:durableId="1029988496">
    <w:abstractNumId w:val="102"/>
  </w:num>
  <w:num w:numId="95" w16cid:durableId="505248017">
    <w:abstractNumId w:val="161"/>
  </w:num>
  <w:num w:numId="96" w16cid:durableId="336468227">
    <w:abstractNumId w:val="177"/>
  </w:num>
  <w:num w:numId="97" w16cid:durableId="1439108638">
    <w:abstractNumId w:val="178"/>
  </w:num>
  <w:num w:numId="98" w16cid:durableId="588343734">
    <w:abstractNumId w:val="83"/>
  </w:num>
  <w:num w:numId="99" w16cid:durableId="874272438">
    <w:abstractNumId w:val="169"/>
  </w:num>
  <w:num w:numId="100" w16cid:durableId="1779907019">
    <w:abstractNumId w:val="202"/>
  </w:num>
  <w:num w:numId="101" w16cid:durableId="1136752832">
    <w:abstractNumId w:val="124"/>
  </w:num>
  <w:num w:numId="102" w16cid:durableId="2068454822">
    <w:abstractNumId w:val="86"/>
  </w:num>
  <w:num w:numId="103" w16cid:durableId="1960794516">
    <w:abstractNumId w:val="159"/>
  </w:num>
  <w:num w:numId="104" w16cid:durableId="1646812338">
    <w:abstractNumId w:val="217"/>
  </w:num>
  <w:num w:numId="105" w16cid:durableId="933132359">
    <w:abstractNumId w:val="28"/>
  </w:num>
  <w:num w:numId="106" w16cid:durableId="646976632">
    <w:abstractNumId w:val="239"/>
  </w:num>
  <w:num w:numId="107" w16cid:durableId="2008940853">
    <w:abstractNumId w:val="249"/>
  </w:num>
  <w:num w:numId="108" w16cid:durableId="1324971603">
    <w:abstractNumId w:val="64"/>
  </w:num>
  <w:num w:numId="109" w16cid:durableId="1089424035">
    <w:abstractNumId w:val="71"/>
  </w:num>
  <w:num w:numId="110" w16cid:durableId="2006275686">
    <w:abstractNumId w:val="163"/>
  </w:num>
  <w:num w:numId="111" w16cid:durableId="984696081">
    <w:abstractNumId w:val="201"/>
  </w:num>
  <w:num w:numId="112" w16cid:durableId="1473522873">
    <w:abstractNumId w:val="290"/>
  </w:num>
  <w:num w:numId="113" w16cid:durableId="546331833">
    <w:abstractNumId w:val="231"/>
  </w:num>
  <w:num w:numId="114" w16cid:durableId="125710172">
    <w:abstractNumId w:val="47"/>
  </w:num>
  <w:num w:numId="115" w16cid:durableId="850140473">
    <w:abstractNumId w:val="147"/>
  </w:num>
  <w:num w:numId="116" w16cid:durableId="345525699">
    <w:abstractNumId w:val="272"/>
  </w:num>
  <w:num w:numId="117" w16cid:durableId="1832596336">
    <w:abstractNumId w:val="43"/>
  </w:num>
  <w:num w:numId="118" w16cid:durableId="57214792">
    <w:abstractNumId w:val="27"/>
  </w:num>
  <w:num w:numId="119" w16cid:durableId="1251885515">
    <w:abstractNumId w:val="93"/>
  </w:num>
  <w:num w:numId="120" w16cid:durableId="574046853">
    <w:abstractNumId w:val="260"/>
  </w:num>
  <w:num w:numId="121" w16cid:durableId="399328615">
    <w:abstractNumId w:val="170"/>
  </w:num>
  <w:num w:numId="122" w16cid:durableId="851064235">
    <w:abstractNumId w:val="167"/>
  </w:num>
  <w:num w:numId="123" w16cid:durableId="1147211280">
    <w:abstractNumId w:val="34"/>
  </w:num>
  <w:num w:numId="124" w16cid:durableId="428501790">
    <w:abstractNumId w:val="90"/>
  </w:num>
  <w:num w:numId="125" w16cid:durableId="2056931270">
    <w:abstractNumId w:val="118"/>
  </w:num>
  <w:num w:numId="126" w16cid:durableId="1567758612">
    <w:abstractNumId w:val="141"/>
  </w:num>
  <w:num w:numId="127" w16cid:durableId="329213772">
    <w:abstractNumId w:val="155"/>
  </w:num>
  <w:num w:numId="128" w16cid:durableId="215314213">
    <w:abstractNumId w:val="113"/>
  </w:num>
  <w:num w:numId="129" w16cid:durableId="1588539658">
    <w:abstractNumId w:val="38"/>
  </w:num>
  <w:num w:numId="130" w16cid:durableId="1417168911">
    <w:abstractNumId w:val="103"/>
  </w:num>
  <w:num w:numId="131" w16cid:durableId="287200662">
    <w:abstractNumId w:val="35"/>
  </w:num>
  <w:num w:numId="132" w16cid:durableId="962612883">
    <w:abstractNumId w:val="179"/>
  </w:num>
  <w:num w:numId="133" w16cid:durableId="1643849421">
    <w:abstractNumId w:val="220"/>
  </w:num>
  <w:num w:numId="134" w16cid:durableId="257834230">
    <w:abstractNumId w:val="235"/>
  </w:num>
  <w:num w:numId="135" w16cid:durableId="1867520376">
    <w:abstractNumId w:val="85"/>
  </w:num>
  <w:num w:numId="136" w16cid:durableId="487207843">
    <w:abstractNumId w:val="160"/>
  </w:num>
  <w:num w:numId="137" w16cid:durableId="1963920927">
    <w:abstractNumId w:val="107"/>
  </w:num>
  <w:num w:numId="138" w16cid:durableId="434833146">
    <w:abstractNumId w:val="57"/>
  </w:num>
  <w:num w:numId="139" w16cid:durableId="226452278">
    <w:abstractNumId w:val="45"/>
  </w:num>
  <w:num w:numId="140" w16cid:durableId="1374118831">
    <w:abstractNumId w:val="50"/>
  </w:num>
  <w:num w:numId="141" w16cid:durableId="1808741997">
    <w:abstractNumId w:val="56"/>
  </w:num>
  <w:num w:numId="142" w16cid:durableId="2076462773">
    <w:abstractNumId w:val="145"/>
  </w:num>
  <w:num w:numId="143" w16cid:durableId="1829203328">
    <w:abstractNumId w:val="216"/>
  </w:num>
  <w:num w:numId="144" w16cid:durableId="1264341502">
    <w:abstractNumId w:val="133"/>
  </w:num>
  <w:num w:numId="145" w16cid:durableId="1156605014">
    <w:abstractNumId w:val="68"/>
  </w:num>
  <w:num w:numId="146" w16cid:durableId="289942660">
    <w:abstractNumId w:val="210"/>
  </w:num>
  <w:num w:numId="147" w16cid:durableId="389118612">
    <w:abstractNumId w:val="112"/>
  </w:num>
  <w:num w:numId="148" w16cid:durableId="717972848">
    <w:abstractNumId w:val="4"/>
  </w:num>
  <w:num w:numId="149" w16cid:durableId="1774664624">
    <w:abstractNumId w:val="232"/>
  </w:num>
  <w:num w:numId="150" w16cid:durableId="768431678">
    <w:abstractNumId w:val="131"/>
  </w:num>
  <w:num w:numId="151" w16cid:durableId="1527985518">
    <w:abstractNumId w:val="259"/>
  </w:num>
  <w:num w:numId="152" w16cid:durableId="802120932">
    <w:abstractNumId w:val="251"/>
  </w:num>
  <w:num w:numId="153" w16cid:durableId="1039816486">
    <w:abstractNumId w:val="126"/>
  </w:num>
  <w:num w:numId="154" w16cid:durableId="1893808350">
    <w:abstractNumId w:val="173"/>
  </w:num>
  <w:num w:numId="155" w16cid:durableId="63264192">
    <w:abstractNumId w:val="237"/>
  </w:num>
  <w:num w:numId="156" w16cid:durableId="1348019803">
    <w:abstractNumId w:val="281"/>
  </w:num>
  <w:num w:numId="157" w16cid:durableId="147285879">
    <w:abstractNumId w:val="70"/>
  </w:num>
  <w:num w:numId="158" w16cid:durableId="246577520">
    <w:abstractNumId w:val="206"/>
  </w:num>
  <w:num w:numId="159" w16cid:durableId="1209994127">
    <w:abstractNumId w:val="39"/>
  </w:num>
  <w:num w:numId="160" w16cid:durableId="626667579">
    <w:abstractNumId w:val="84"/>
  </w:num>
  <w:num w:numId="161" w16cid:durableId="816649044">
    <w:abstractNumId w:val="11"/>
  </w:num>
  <w:num w:numId="162" w16cid:durableId="695041362">
    <w:abstractNumId w:val="87"/>
  </w:num>
  <w:num w:numId="163" w16cid:durableId="748187684">
    <w:abstractNumId w:val="53"/>
  </w:num>
  <w:num w:numId="164" w16cid:durableId="1545213330">
    <w:abstractNumId w:val="203"/>
  </w:num>
  <w:num w:numId="165" w16cid:durableId="2113040533">
    <w:abstractNumId w:val="127"/>
  </w:num>
  <w:num w:numId="166" w16cid:durableId="1489516805">
    <w:abstractNumId w:val="221"/>
  </w:num>
  <w:num w:numId="167" w16cid:durableId="2059547521">
    <w:abstractNumId w:val="114"/>
  </w:num>
  <w:num w:numId="168" w16cid:durableId="1403024121">
    <w:abstractNumId w:val="252"/>
  </w:num>
  <w:num w:numId="169" w16cid:durableId="263001665">
    <w:abstractNumId w:val="29"/>
  </w:num>
  <w:num w:numId="170" w16cid:durableId="277496034">
    <w:abstractNumId w:val="262"/>
  </w:num>
  <w:num w:numId="171" w16cid:durableId="495457195">
    <w:abstractNumId w:val="226"/>
  </w:num>
  <w:num w:numId="172" w16cid:durableId="861360922">
    <w:abstractNumId w:val="91"/>
  </w:num>
  <w:num w:numId="173" w16cid:durableId="685400461">
    <w:abstractNumId w:val="97"/>
  </w:num>
  <w:num w:numId="174" w16cid:durableId="1180461602">
    <w:abstractNumId w:val="207"/>
  </w:num>
  <w:num w:numId="175" w16cid:durableId="1173490661">
    <w:abstractNumId w:val="280"/>
  </w:num>
  <w:num w:numId="176" w16cid:durableId="1229267665">
    <w:abstractNumId w:val="215"/>
  </w:num>
  <w:num w:numId="177" w16cid:durableId="1227958955">
    <w:abstractNumId w:val="78"/>
  </w:num>
  <w:num w:numId="178" w16cid:durableId="349717744">
    <w:abstractNumId w:val="277"/>
  </w:num>
  <w:num w:numId="179" w16cid:durableId="1979338919">
    <w:abstractNumId w:val="183"/>
  </w:num>
  <w:num w:numId="180" w16cid:durableId="1571387327">
    <w:abstractNumId w:val="136"/>
  </w:num>
  <w:num w:numId="181" w16cid:durableId="156577302">
    <w:abstractNumId w:val="55"/>
  </w:num>
  <w:num w:numId="182" w16cid:durableId="1724284828">
    <w:abstractNumId w:val="149"/>
  </w:num>
  <w:num w:numId="183" w16cid:durableId="2048328956">
    <w:abstractNumId w:val="135"/>
  </w:num>
  <w:num w:numId="184" w16cid:durableId="282272024">
    <w:abstractNumId w:val="61"/>
  </w:num>
  <w:num w:numId="185" w16cid:durableId="577137960">
    <w:abstractNumId w:val="184"/>
  </w:num>
  <w:num w:numId="186" w16cid:durableId="1392070938">
    <w:abstractNumId w:val="204"/>
  </w:num>
  <w:num w:numId="187" w16cid:durableId="423501666">
    <w:abstractNumId w:val="192"/>
  </w:num>
  <w:num w:numId="188" w16cid:durableId="1938293311">
    <w:abstractNumId w:val="52"/>
  </w:num>
  <w:num w:numId="189" w16cid:durableId="862594010">
    <w:abstractNumId w:val="241"/>
  </w:num>
  <w:num w:numId="190" w16cid:durableId="776213716">
    <w:abstractNumId w:val="79"/>
  </w:num>
  <w:num w:numId="191" w16cid:durableId="500050391">
    <w:abstractNumId w:val="225"/>
  </w:num>
  <w:num w:numId="192" w16cid:durableId="706024781">
    <w:abstractNumId w:val="5"/>
  </w:num>
  <w:num w:numId="193" w16cid:durableId="762800362">
    <w:abstractNumId w:val="165"/>
  </w:num>
  <w:num w:numId="194" w16cid:durableId="292559920">
    <w:abstractNumId w:val="63"/>
  </w:num>
  <w:num w:numId="195" w16cid:durableId="1658148772">
    <w:abstractNumId w:val="125"/>
  </w:num>
  <w:num w:numId="196" w16cid:durableId="613169392">
    <w:abstractNumId w:val="244"/>
  </w:num>
  <w:num w:numId="197" w16cid:durableId="1665158076">
    <w:abstractNumId w:val="9"/>
  </w:num>
  <w:num w:numId="198" w16cid:durableId="284580479">
    <w:abstractNumId w:val="213"/>
  </w:num>
  <w:num w:numId="199" w16cid:durableId="811485061">
    <w:abstractNumId w:val="15"/>
  </w:num>
  <w:num w:numId="200" w16cid:durableId="389771504">
    <w:abstractNumId w:val="284"/>
  </w:num>
  <w:num w:numId="201" w16cid:durableId="1419062045">
    <w:abstractNumId w:val="248"/>
  </w:num>
  <w:num w:numId="202" w16cid:durableId="1115447649">
    <w:abstractNumId w:val="106"/>
  </w:num>
  <w:num w:numId="203" w16cid:durableId="799808637">
    <w:abstractNumId w:val="17"/>
  </w:num>
  <w:num w:numId="204" w16cid:durableId="1385372510">
    <w:abstractNumId w:val="81"/>
  </w:num>
  <w:num w:numId="205" w16cid:durableId="2020808242">
    <w:abstractNumId w:val="100"/>
  </w:num>
  <w:num w:numId="206" w16cid:durableId="1056587724">
    <w:abstractNumId w:val="105"/>
  </w:num>
  <w:num w:numId="207" w16cid:durableId="1446458338">
    <w:abstractNumId w:val="266"/>
  </w:num>
  <w:num w:numId="208" w16cid:durableId="87433716">
    <w:abstractNumId w:val="42"/>
  </w:num>
  <w:num w:numId="209" w16cid:durableId="1354763524">
    <w:abstractNumId w:val="153"/>
  </w:num>
  <w:num w:numId="210" w16cid:durableId="1042168271">
    <w:abstractNumId w:val="40"/>
  </w:num>
  <w:num w:numId="211" w16cid:durableId="1636373010">
    <w:abstractNumId w:val="261"/>
  </w:num>
  <w:num w:numId="212" w16cid:durableId="2047216886">
    <w:abstractNumId w:val="243"/>
  </w:num>
  <w:num w:numId="213" w16cid:durableId="1568030371">
    <w:abstractNumId w:val="234"/>
  </w:num>
  <w:num w:numId="214" w16cid:durableId="1102451605">
    <w:abstractNumId w:val="146"/>
  </w:num>
  <w:num w:numId="215" w16cid:durableId="619533938">
    <w:abstractNumId w:val="270"/>
  </w:num>
  <w:num w:numId="216" w16cid:durableId="1198396350">
    <w:abstractNumId w:val="22"/>
  </w:num>
  <w:num w:numId="217" w16cid:durableId="1341080837">
    <w:abstractNumId w:val="168"/>
  </w:num>
  <w:num w:numId="218" w16cid:durableId="664209114">
    <w:abstractNumId w:val="37"/>
  </w:num>
  <w:num w:numId="219" w16cid:durableId="1996834289">
    <w:abstractNumId w:val="2"/>
  </w:num>
  <w:num w:numId="220" w16cid:durableId="1051617042">
    <w:abstractNumId w:val="250"/>
  </w:num>
  <w:num w:numId="221" w16cid:durableId="830633740">
    <w:abstractNumId w:val="205"/>
  </w:num>
  <w:num w:numId="222" w16cid:durableId="1898083060">
    <w:abstractNumId w:val="211"/>
  </w:num>
  <w:num w:numId="223" w16cid:durableId="1622684535">
    <w:abstractNumId w:val="44"/>
  </w:num>
  <w:num w:numId="224" w16cid:durableId="89593659">
    <w:abstractNumId w:val="276"/>
  </w:num>
  <w:num w:numId="225" w16cid:durableId="1217855718">
    <w:abstractNumId w:val="23"/>
  </w:num>
  <w:num w:numId="226" w16cid:durableId="2008943420">
    <w:abstractNumId w:val="186"/>
  </w:num>
  <w:num w:numId="227" w16cid:durableId="1285311316">
    <w:abstractNumId w:val="99"/>
  </w:num>
  <w:num w:numId="228" w16cid:durableId="167912559">
    <w:abstractNumId w:val="190"/>
  </w:num>
  <w:num w:numId="229" w16cid:durableId="758215789">
    <w:abstractNumId w:val="268"/>
  </w:num>
  <w:num w:numId="230" w16cid:durableId="958994674">
    <w:abstractNumId w:val="157"/>
  </w:num>
  <w:num w:numId="231" w16cid:durableId="973291311">
    <w:abstractNumId w:val="108"/>
  </w:num>
  <w:num w:numId="232" w16cid:durableId="1582716002">
    <w:abstractNumId w:val="154"/>
  </w:num>
  <w:num w:numId="233" w16cid:durableId="1035471716">
    <w:abstractNumId w:val="10"/>
  </w:num>
  <w:num w:numId="234" w16cid:durableId="1684017972">
    <w:abstractNumId w:val="120"/>
  </w:num>
  <w:num w:numId="235" w16cid:durableId="454717363">
    <w:abstractNumId w:val="279"/>
  </w:num>
  <w:num w:numId="236" w16cid:durableId="1866363580">
    <w:abstractNumId w:val="137"/>
  </w:num>
  <w:num w:numId="237" w16cid:durableId="1645507648">
    <w:abstractNumId w:val="230"/>
  </w:num>
  <w:num w:numId="238" w16cid:durableId="2079013096">
    <w:abstractNumId w:val="288"/>
  </w:num>
  <w:num w:numId="239" w16cid:durableId="608783268">
    <w:abstractNumId w:val="219"/>
  </w:num>
  <w:num w:numId="240" w16cid:durableId="681469955">
    <w:abstractNumId w:val="66"/>
  </w:num>
  <w:num w:numId="241" w16cid:durableId="1605652712">
    <w:abstractNumId w:val="31"/>
  </w:num>
  <w:num w:numId="242" w16cid:durableId="38941226">
    <w:abstractNumId w:val="67"/>
  </w:num>
  <w:num w:numId="243" w16cid:durableId="729764562">
    <w:abstractNumId w:val="101"/>
  </w:num>
  <w:num w:numId="244" w16cid:durableId="688872179">
    <w:abstractNumId w:val="222"/>
  </w:num>
  <w:num w:numId="245" w16cid:durableId="414670902">
    <w:abstractNumId w:val="82"/>
  </w:num>
  <w:num w:numId="246" w16cid:durableId="1852573197">
    <w:abstractNumId w:val="128"/>
  </w:num>
  <w:num w:numId="247" w16cid:durableId="164177873">
    <w:abstractNumId w:val="96"/>
  </w:num>
  <w:num w:numId="248" w16cid:durableId="448352554">
    <w:abstractNumId w:val="130"/>
  </w:num>
  <w:num w:numId="249" w16cid:durableId="107741209">
    <w:abstractNumId w:val="264"/>
  </w:num>
  <w:num w:numId="250" w16cid:durableId="1809014439">
    <w:abstractNumId w:val="224"/>
  </w:num>
  <w:num w:numId="251" w16cid:durableId="236747653">
    <w:abstractNumId w:val="247"/>
  </w:num>
  <w:num w:numId="252" w16cid:durableId="1841432113">
    <w:abstractNumId w:val="257"/>
  </w:num>
  <w:num w:numId="253" w16cid:durableId="1001205096">
    <w:abstractNumId w:val="116"/>
  </w:num>
  <w:num w:numId="254" w16cid:durableId="1583225187">
    <w:abstractNumId w:val="88"/>
  </w:num>
  <w:num w:numId="255" w16cid:durableId="367920389">
    <w:abstractNumId w:val="92"/>
  </w:num>
  <w:num w:numId="256" w16cid:durableId="1252589595">
    <w:abstractNumId w:val="193"/>
  </w:num>
  <w:num w:numId="257" w16cid:durableId="542835953">
    <w:abstractNumId w:val="174"/>
  </w:num>
  <w:num w:numId="258" w16cid:durableId="730007718">
    <w:abstractNumId w:val="274"/>
  </w:num>
  <w:num w:numId="259" w16cid:durableId="1972513974">
    <w:abstractNumId w:val="271"/>
  </w:num>
  <w:num w:numId="260" w16cid:durableId="1040714820">
    <w:abstractNumId w:val="121"/>
  </w:num>
  <w:num w:numId="261" w16cid:durableId="1333870567">
    <w:abstractNumId w:val="132"/>
  </w:num>
  <w:num w:numId="262" w16cid:durableId="439908908">
    <w:abstractNumId w:val="94"/>
  </w:num>
  <w:num w:numId="263" w16cid:durableId="999121040">
    <w:abstractNumId w:val="152"/>
  </w:num>
  <w:num w:numId="264" w16cid:durableId="1638409378">
    <w:abstractNumId w:val="69"/>
  </w:num>
  <w:num w:numId="265" w16cid:durableId="1918904186">
    <w:abstractNumId w:val="129"/>
  </w:num>
  <w:num w:numId="266" w16cid:durableId="944338633">
    <w:abstractNumId w:val="208"/>
  </w:num>
  <w:num w:numId="267" w16cid:durableId="67919766">
    <w:abstractNumId w:val="196"/>
  </w:num>
  <w:num w:numId="268" w16cid:durableId="1855607072">
    <w:abstractNumId w:val="12"/>
  </w:num>
  <w:num w:numId="269" w16cid:durableId="1534028255">
    <w:abstractNumId w:val="176"/>
  </w:num>
  <w:num w:numId="270" w16cid:durableId="543444335">
    <w:abstractNumId w:val="199"/>
  </w:num>
  <w:num w:numId="271" w16cid:durableId="1613248355">
    <w:abstractNumId w:val="26"/>
  </w:num>
  <w:num w:numId="272" w16cid:durableId="1445661050">
    <w:abstractNumId w:val="117"/>
  </w:num>
  <w:num w:numId="273" w16cid:durableId="754014757">
    <w:abstractNumId w:val="278"/>
  </w:num>
  <w:num w:numId="274" w16cid:durableId="1569538006">
    <w:abstractNumId w:val="156"/>
  </w:num>
  <w:num w:numId="275" w16cid:durableId="89202907">
    <w:abstractNumId w:val="95"/>
  </w:num>
  <w:num w:numId="276" w16cid:durableId="1237475437">
    <w:abstractNumId w:val="32"/>
  </w:num>
  <w:num w:numId="277" w16cid:durableId="1329672859">
    <w:abstractNumId w:val="51"/>
  </w:num>
  <w:num w:numId="278" w16cid:durableId="1878816982">
    <w:abstractNumId w:val="258"/>
  </w:num>
  <w:num w:numId="279" w16cid:durableId="187910948">
    <w:abstractNumId w:val="227"/>
  </w:num>
  <w:num w:numId="280" w16cid:durableId="710156748">
    <w:abstractNumId w:val="180"/>
  </w:num>
  <w:num w:numId="281" w16cid:durableId="1737319037">
    <w:abstractNumId w:val="33"/>
  </w:num>
  <w:num w:numId="282" w16cid:durableId="616104108">
    <w:abstractNumId w:val="238"/>
  </w:num>
  <w:num w:numId="283" w16cid:durableId="1959951148">
    <w:abstractNumId w:val="89"/>
  </w:num>
  <w:num w:numId="284" w16cid:durableId="190582051">
    <w:abstractNumId w:val="139"/>
  </w:num>
  <w:num w:numId="285" w16cid:durableId="1707289532">
    <w:abstractNumId w:val="282"/>
  </w:num>
  <w:num w:numId="286" w16cid:durableId="1304114397">
    <w:abstractNumId w:val="164"/>
  </w:num>
  <w:num w:numId="287" w16cid:durableId="2014725644">
    <w:abstractNumId w:val="263"/>
  </w:num>
  <w:num w:numId="288" w16cid:durableId="1476950892">
    <w:abstractNumId w:val="73"/>
  </w:num>
  <w:num w:numId="289" w16cid:durableId="1335305556">
    <w:abstractNumId w:val="140"/>
  </w:num>
  <w:num w:numId="290" w16cid:durableId="1502545401">
    <w:abstractNumId w:val="197"/>
  </w:num>
  <w:num w:numId="291" w16cid:durableId="527451962">
    <w:abstractNumId w:val="189"/>
  </w:num>
  <w:num w:numId="292" w16cid:durableId="324893664">
    <w:abstractNumId w:val="60"/>
  </w:num>
  <w:num w:numId="293" w16cid:durableId="2090156178">
    <w:abstractNumId w:val="254"/>
  </w:num>
  <w:num w:numId="294" w16cid:durableId="1201549919">
    <w:abstractNumId w:val="12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35A"/>
    <w:rsid w:val="00011539"/>
    <w:rsid w:val="00062F31"/>
    <w:rsid w:val="00080B61"/>
    <w:rsid w:val="000A4B07"/>
    <w:rsid w:val="000D3C9B"/>
    <w:rsid w:val="000D6532"/>
    <w:rsid w:val="000E2D77"/>
    <w:rsid w:val="000F10D6"/>
    <w:rsid w:val="000F2ED3"/>
    <w:rsid w:val="001360F0"/>
    <w:rsid w:val="001661BF"/>
    <w:rsid w:val="00177A9A"/>
    <w:rsid w:val="00226502"/>
    <w:rsid w:val="00236E10"/>
    <w:rsid w:val="002C6E9F"/>
    <w:rsid w:val="002C7D65"/>
    <w:rsid w:val="002F31BE"/>
    <w:rsid w:val="00307215"/>
    <w:rsid w:val="0033721F"/>
    <w:rsid w:val="00355B42"/>
    <w:rsid w:val="00361A65"/>
    <w:rsid w:val="00393A37"/>
    <w:rsid w:val="003A231A"/>
    <w:rsid w:val="003D46FD"/>
    <w:rsid w:val="003E33D4"/>
    <w:rsid w:val="00405A11"/>
    <w:rsid w:val="004469BB"/>
    <w:rsid w:val="00455B21"/>
    <w:rsid w:val="00480D3C"/>
    <w:rsid w:val="00485DBF"/>
    <w:rsid w:val="00495450"/>
    <w:rsid w:val="004C321C"/>
    <w:rsid w:val="004E4F8D"/>
    <w:rsid w:val="00533567"/>
    <w:rsid w:val="00542FA4"/>
    <w:rsid w:val="005555D9"/>
    <w:rsid w:val="00577A09"/>
    <w:rsid w:val="005A092E"/>
    <w:rsid w:val="005A7182"/>
    <w:rsid w:val="005E4C28"/>
    <w:rsid w:val="00607ECD"/>
    <w:rsid w:val="00683F14"/>
    <w:rsid w:val="00686C48"/>
    <w:rsid w:val="0069685C"/>
    <w:rsid w:val="006B582C"/>
    <w:rsid w:val="006D4646"/>
    <w:rsid w:val="006E4AF8"/>
    <w:rsid w:val="006E6247"/>
    <w:rsid w:val="00750BCF"/>
    <w:rsid w:val="007653B8"/>
    <w:rsid w:val="0078178E"/>
    <w:rsid w:val="007A7203"/>
    <w:rsid w:val="007D4D3C"/>
    <w:rsid w:val="007E5C68"/>
    <w:rsid w:val="0080244C"/>
    <w:rsid w:val="0085405F"/>
    <w:rsid w:val="00857C3C"/>
    <w:rsid w:val="00866731"/>
    <w:rsid w:val="00884473"/>
    <w:rsid w:val="008B370F"/>
    <w:rsid w:val="008B441C"/>
    <w:rsid w:val="008C0A54"/>
    <w:rsid w:val="008C269A"/>
    <w:rsid w:val="0093335A"/>
    <w:rsid w:val="009411D8"/>
    <w:rsid w:val="00963F92"/>
    <w:rsid w:val="009A27AE"/>
    <w:rsid w:val="009C43DE"/>
    <w:rsid w:val="009D3386"/>
    <w:rsid w:val="009E5A39"/>
    <w:rsid w:val="00A1384C"/>
    <w:rsid w:val="00A40D51"/>
    <w:rsid w:val="00A808BC"/>
    <w:rsid w:val="00AA3C4A"/>
    <w:rsid w:val="00AA3EA9"/>
    <w:rsid w:val="00AE57ED"/>
    <w:rsid w:val="00AF2993"/>
    <w:rsid w:val="00B140F1"/>
    <w:rsid w:val="00B15B20"/>
    <w:rsid w:val="00B56CFB"/>
    <w:rsid w:val="00B63574"/>
    <w:rsid w:val="00B6540B"/>
    <w:rsid w:val="00B75CFB"/>
    <w:rsid w:val="00B94354"/>
    <w:rsid w:val="00B94A65"/>
    <w:rsid w:val="00BA65C8"/>
    <w:rsid w:val="00BF5C26"/>
    <w:rsid w:val="00C33EB2"/>
    <w:rsid w:val="00C36F1D"/>
    <w:rsid w:val="00C54CB1"/>
    <w:rsid w:val="00C56AB6"/>
    <w:rsid w:val="00C9325D"/>
    <w:rsid w:val="00CB5132"/>
    <w:rsid w:val="00CE56E1"/>
    <w:rsid w:val="00CF0D67"/>
    <w:rsid w:val="00D106BB"/>
    <w:rsid w:val="00D26181"/>
    <w:rsid w:val="00D34A14"/>
    <w:rsid w:val="00D36744"/>
    <w:rsid w:val="00D47D1C"/>
    <w:rsid w:val="00D6307F"/>
    <w:rsid w:val="00DB6DB9"/>
    <w:rsid w:val="00E70FB8"/>
    <w:rsid w:val="00E82E93"/>
    <w:rsid w:val="00E872A2"/>
    <w:rsid w:val="00E90E73"/>
    <w:rsid w:val="00E95496"/>
    <w:rsid w:val="00EA0C2F"/>
    <w:rsid w:val="00EA7460"/>
    <w:rsid w:val="00F25C3B"/>
    <w:rsid w:val="00F62C6C"/>
    <w:rsid w:val="00F64519"/>
    <w:rsid w:val="00F6485C"/>
    <w:rsid w:val="00F94514"/>
    <w:rsid w:val="00FC7892"/>
    <w:rsid w:val="00FD5B29"/>
    <w:rsid w:val="00FF1202"/>
    <w:rsid w:val="00FF37A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C8C6"/>
  <w15:chartTrackingRefBased/>
  <w15:docId w15:val="{D3A939BE-0A7C-4339-ACC6-E2EB99B36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E93"/>
  </w:style>
  <w:style w:type="paragraph" w:styleId="Heading1">
    <w:name w:val="heading 1"/>
    <w:basedOn w:val="Normal"/>
    <w:next w:val="Normal"/>
    <w:link w:val="Heading1Char"/>
    <w:uiPriority w:val="9"/>
    <w:qFormat/>
    <w:rsid w:val="00933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3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3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35A"/>
    <w:rPr>
      <w:rFonts w:eastAsiaTheme="majorEastAsia" w:cstheme="majorBidi"/>
      <w:color w:val="272727" w:themeColor="text1" w:themeTint="D8"/>
    </w:rPr>
  </w:style>
  <w:style w:type="paragraph" w:styleId="Title">
    <w:name w:val="Title"/>
    <w:basedOn w:val="Normal"/>
    <w:next w:val="Normal"/>
    <w:link w:val="TitleChar"/>
    <w:uiPriority w:val="10"/>
    <w:qFormat/>
    <w:rsid w:val="00933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35A"/>
    <w:pPr>
      <w:spacing w:before="160"/>
      <w:jc w:val="center"/>
    </w:pPr>
    <w:rPr>
      <w:i/>
      <w:iCs/>
      <w:color w:val="404040" w:themeColor="text1" w:themeTint="BF"/>
    </w:rPr>
  </w:style>
  <w:style w:type="character" w:customStyle="1" w:styleId="QuoteChar">
    <w:name w:val="Quote Char"/>
    <w:basedOn w:val="DefaultParagraphFont"/>
    <w:link w:val="Quote"/>
    <w:uiPriority w:val="29"/>
    <w:rsid w:val="0093335A"/>
    <w:rPr>
      <w:i/>
      <w:iCs/>
      <w:color w:val="404040" w:themeColor="text1" w:themeTint="BF"/>
    </w:rPr>
  </w:style>
  <w:style w:type="paragraph" w:styleId="ListParagraph">
    <w:name w:val="List Paragraph"/>
    <w:basedOn w:val="Normal"/>
    <w:uiPriority w:val="34"/>
    <w:qFormat/>
    <w:rsid w:val="0093335A"/>
    <w:pPr>
      <w:ind w:left="720"/>
      <w:contextualSpacing/>
    </w:pPr>
  </w:style>
  <w:style w:type="character" w:styleId="IntenseEmphasis">
    <w:name w:val="Intense Emphasis"/>
    <w:basedOn w:val="DefaultParagraphFont"/>
    <w:uiPriority w:val="21"/>
    <w:qFormat/>
    <w:rsid w:val="0093335A"/>
    <w:rPr>
      <w:i/>
      <w:iCs/>
      <w:color w:val="0F4761" w:themeColor="accent1" w:themeShade="BF"/>
    </w:rPr>
  </w:style>
  <w:style w:type="paragraph" w:styleId="IntenseQuote">
    <w:name w:val="Intense Quote"/>
    <w:basedOn w:val="Normal"/>
    <w:next w:val="Normal"/>
    <w:link w:val="IntenseQuoteChar"/>
    <w:uiPriority w:val="30"/>
    <w:qFormat/>
    <w:rsid w:val="00933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35A"/>
    <w:rPr>
      <w:i/>
      <w:iCs/>
      <w:color w:val="0F4761" w:themeColor="accent1" w:themeShade="BF"/>
    </w:rPr>
  </w:style>
  <w:style w:type="character" w:styleId="IntenseReference">
    <w:name w:val="Intense Reference"/>
    <w:basedOn w:val="DefaultParagraphFont"/>
    <w:uiPriority w:val="32"/>
    <w:qFormat/>
    <w:rsid w:val="0093335A"/>
    <w:rPr>
      <w:b/>
      <w:bCs/>
      <w:smallCaps/>
      <w:color w:val="0F4761" w:themeColor="accent1" w:themeShade="BF"/>
      <w:spacing w:val="5"/>
    </w:rPr>
  </w:style>
  <w:style w:type="table" w:styleId="TableGrid">
    <w:name w:val="Table Grid"/>
    <w:basedOn w:val="TableNormal"/>
    <w:uiPriority w:val="39"/>
    <w:rsid w:val="002C7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C7D6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E6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6247"/>
  </w:style>
  <w:style w:type="paragraph" w:styleId="Footer">
    <w:name w:val="footer"/>
    <w:basedOn w:val="Normal"/>
    <w:link w:val="FooterChar"/>
    <w:uiPriority w:val="99"/>
    <w:unhideWhenUsed/>
    <w:rsid w:val="006E6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6247"/>
  </w:style>
  <w:style w:type="paragraph" w:styleId="NormalWeb">
    <w:name w:val="Normal (Web)"/>
    <w:basedOn w:val="Normal"/>
    <w:uiPriority w:val="99"/>
    <w:unhideWhenUsed/>
    <w:rsid w:val="004469B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469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64</Pages>
  <Words>16013</Words>
  <Characters>91275</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 Jangid</dc:creator>
  <cp:keywords/>
  <dc:description/>
  <cp:lastModifiedBy>Alok raj</cp:lastModifiedBy>
  <cp:revision>2</cp:revision>
  <cp:lastPrinted>2025-10-14T21:11:00Z</cp:lastPrinted>
  <dcterms:created xsi:type="dcterms:W3CDTF">2025-11-11T19:21:00Z</dcterms:created>
  <dcterms:modified xsi:type="dcterms:W3CDTF">2025-11-11T19:21:00Z</dcterms:modified>
</cp:coreProperties>
</file>