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  <w:highlight w:val="white"/>
        </w:rPr>
      </w:pPr>
      <w:r>
        <w:rPr>
          <w:b/>
        </w:rPr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performed univariate binary logistic regression (UBLR) of metrics versus faults (</w:t>
      </w:r>
      <w:r>
        <w:rPr>
          <w:rFonts w:ascii="Georgia" w:hAnsi="Georgia" w:cs="Georgia" w:eastAsia="Georgia"/>
          <w:color w:val="006699"/>
          <w:sz w:val="23"/>
          <w:highlight w:val="white"/>
        </w:rPr>
        <w:t xml:space="preserve">Section 4.3.1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 to determine which variables (OO class metrics) were statistically significant quality indicators. </w:t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  <w:highlight w:val="white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Next, we performed a collinearity analysis (</w:t>
      </w:r>
      <w:r>
        <w:rPr>
          <w:rFonts w:ascii="Georgia" w:hAnsi="Georgia" w:cs="Georgia" w:eastAsia="Georgia"/>
          <w:color w:val="006699"/>
          <w:sz w:val="23"/>
          <w:highlight w:val="white"/>
        </w:rPr>
        <w:t xml:space="preserve">Section 4.3.2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 to determine which variables to include in the multivariate binary logistic regression (MBLR) models. </w:t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Finally, we developed the models (</w:t>
      </w:r>
      <w:r>
        <w:rPr>
          <w:rFonts w:ascii="Georgia" w:hAnsi="Georgia" w:cs="Georgia" w:eastAsia="Georgia"/>
          <w:color w:val="006699"/>
          <w:sz w:val="23"/>
          <w:highlight w:val="white"/>
        </w:rPr>
        <w:t xml:space="preserve">Section 4.3.2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).</w:t>
      </w:r>
      <w:r/>
    </w:p>
    <w:p>
      <w:pPr>
        <w:ind w:left="0" w:hanging="0"/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  <w:highlight w:val="white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if the class had one or more faults, we classified it as fault-prone (</w:t>
      </w:r>
      <w:r>
        <w:rPr>
          <w:rFonts w:ascii="Liberation Sans" w:hAnsi="Liberation Sans" w:cs="Liberation Sans" w:eastAsia="Liberation Sans"/>
          <w:color w:val="333333"/>
          <w:sz w:val="24"/>
          <w:highlight w:val="white"/>
        </w:rPr>
        <w:t xml:space="preserve">fault-prone = 1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); otherwise, it was classified as fault-free (</w:t>
      </w:r>
      <w:r>
        <w:rPr>
          <w:rFonts w:ascii="Liberation Sans" w:hAnsi="Liberation Sans" w:cs="Liberation Sans" w:eastAsia="Liberation Sans"/>
          <w:color w:val="333333"/>
          <w:sz w:val="24"/>
          <w:highlight w:val="white"/>
        </w:rPr>
        <w:t xml:space="preserve">fault-prone = 0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).</w:t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  <w:highlight w:val="white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developed MBLR models with Rhino version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n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data</w:t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  <w:highlight w:val="white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validated them with Rhino version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n + 1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data, </w:t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To control for size, we examined model performance separately using all classes, small classes (simple </w:t>
      </w:r>
      <w:r>
        <w:rPr>
          <w:rFonts w:ascii="Liberation Sans" w:hAnsi="Liberation Sans" w:cs="Liberation Sans" w:eastAsia="Liberation Sans"/>
          <w:color w:val="333333"/>
          <w:sz w:val="24"/>
          <w:highlight w:val="white"/>
        </w:rPr>
        <w:t xml:space="preserve">WMC≤10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), and large classes (simple </w:t>
      </w:r>
      <w:r>
        <w:rPr>
          <w:rFonts w:ascii="Liberation Sans" w:hAnsi="Liberation Sans" w:cs="Liberation Sans" w:eastAsia="Liberation Sans"/>
          <w:color w:val="333333"/>
          <w:sz w:val="24"/>
          <w:highlight w:val="white"/>
        </w:rPr>
        <w:t xml:space="preserve">WMC&gt;10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).</w:t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ind w:left="0" w:right="0" w:hanging="0"/>
        <w:spacing w:after="21" w:before="0"/>
        <w:rPr>
          <w:rFonts w:ascii="Georgia" w:hAnsi="Georgia" w:cs="Georgia" w:eastAsia="Georgi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b/>
          <w:color w:val="333333"/>
        </w:rPr>
        <w:t xml:space="preserve">Hypothesis 1</w:t>
      </w:r>
      <w:r/>
    </w:p>
    <w:p>
      <w:pPr>
        <w:ind w:left="0" w:right="0" w:hanging="0"/>
        <w:spacing w:after="337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Georgia" w:hAnsi="Georgia" w:cs="Georgia" w:eastAsia="Georgia"/>
          <w:color w:val="333333"/>
          <w:sz w:val="23"/>
        </w:rPr>
        <w:t xml:space="preserve">OO metrics can identify fault-prone classes in traditional and highly iterative or agile developed OO software during its initial delivery (initial quality).</w:t>
      </w:r>
      <w:r/>
    </w:p>
    <w:p>
      <w:pPr>
        <w:ind w:left="0" w:right="0" w:hanging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Georgia" w:hAnsi="Georgia" w:cs="Georgia" w:eastAsia="Georgia"/>
          <w:b/>
          <w:color w:val="333333"/>
        </w:rPr>
        <w:t xml:space="preserve">Hypothesis 2</w:t>
      </w:r>
      <w:r/>
    </w:p>
    <w:p>
      <w:pPr>
        <w:ind w:left="0" w:right="0" w:hanging="0"/>
        <w:spacing w:after="337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Georgia" w:hAnsi="Georgia" w:cs="Georgia" w:eastAsia="Georgia"/>
          <w:color w:val="333333"/>
          <w:sz w:val="23"/>
        </w:rPr>
        <w:t xml:space="preserve">OO metrics can identify fault-prone classes in multiple, sequential releases of OO software systems developed using highly iterative or agile software development processes.</w:t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We used the Spearman Rank correlation in our analysis due to the nonparametric nature of the OO class metrics in this study.</w:t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Our correlation study results indicate CK-WMC correlates more strongly with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CK-RFC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,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CK-CBO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, and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CK-LCOM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than in previous studies. In our study, DIT had minor to moderate correlation with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CK-RFC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,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CK-CBO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, or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CK-LCOM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, whereas some previous studies showed a small degree of correlation. Rhino's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CK-RFC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metric correlated more strongly with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CK-CBO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and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CK-LCOM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than occurred in previous studies. The primary differences between this study and previous studies were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CK-NOC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in this study had either no correlation or minor correlation with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CK-CBO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(previous studies showed no correlation) and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CK-CBO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had a moderate to large correlation with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CK-LCOM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(previous studies showed a small or no correlation).</w:t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  <w:t xml:space="preserve">https://ieeexplore.ieee.org/abstract/document/4181709</w:t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  <w:t xml:space="preserve">http://www.theijes.com/papers/v5-i6/C05014019.pdf  (BAD SMELLS)</w:t>
      </w: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</w:p>
    <w:p>
      <w:r>
        <w:rPr>
          <w:rFonts w:ascii="Georgia" w:hAnsi="Georgia" w:cs="Georgia" w:eastAsia="Georgia"/>
          <w:color w:val="333333"/>
          <w:sz w:val="23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8757" cy="39580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748757" cy="3958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2.7pt;height:311.7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704020202020204"/>
  </w:font>
  <w:font w:name="Georg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">
    <w:name w:val="Heading 1 Char"/>
    <w:link w:val="232"/>
    <w:uiPriority w:val="9"/>
    <w:rPr>
      <w:rFonts w:ascii="Arial" w:hAnsi="Arial" w:cs="Arial" w:eastAsia="Arial"/>
      <w:sz w:val="40"/>
      <w:szCs w:val="40"/>
    </w:rPr>
  </w:style>
  <w:style w:type="character" w:styleId="181">
    <w:name w:val="Heading 2 Char"/>
    <w:link w:val="233"/>
    <w:uiPriority w:val="9"/>
    <w:rPr>
      <w:rFonts w:ascii="Arial" w:hAnsi="Arial" w:cs="Arial" w:eastAsia="Arial"/>
      <w:sz w:val="34"/>
    </w:rPr>
  </w:style>
  <w:style w:type="character" w:styleId="182">
    <w:name w:val="Heading 3 Char"/>
    <w:link w:val="234"/>
    <w:uiPriority w:val="9"/>
    <w:rPr>
      <w:rFonts w:ascii="Arial" w:hAnsi="Arial" w:cs="Arial" w:eastAsia="Arial"/>
      <w:sz w:val="30"/>
      <w:szCs w:val="30"/>
    </w:rPr>
  </w:style>
  <w:style w:type="character" w:styleId="183">
    <w:name w:val="Heading 4 Char"/>
    <w:link w:val="235"/>
    <w:uiPriority w:val="9"/>
    <w:rPr>
      <w:rFonts w:ascii="Arial" w:hAnsi="Arial" w:cs="Arial" w:eastAsia="Arial"/>
      <w:b/>
      <w:bCs/>
      <w:sz w:val="26"/>
      <w:szCs w:val="26"/>
    </w:rPr>
  </w:style>
  <w:style w:type="character" w:styleId="184">
    <w:name w:val="Heading 5 Char"/>
    <w:link w:val="236"/>
    <w:uiPriority w:val="9"/>
    <w:rPr>
      <w:rFonts w:ascii="Arial" w:hAnsi="Arial" w:cs="Arial" w:eastAsia="Arial"/>
      <w:b/>
      <w:bCs/>
      <w:sz w:val="24"/>
      <w:szCs w:val="24"/>
    </w:rPr>
  </w:style>
  <w:style w:type="character" w:styleId="185">
    <w:name w:val="Heading 6 Char"/>
    <w:link w:val="237"/>
    <w:uiPriority w:val="9"/>
    <w:rPr>
      <w:rFonts w:ascii="Arial" w:hAnsi="Arial" w:cs="Arial" w:eastAsia="Arial"/>
      <w:b/>
      <w:bCs/>
      <w:sz w:val="22"/>
      <w:szCs w:val="22"/>
    </w:rPr>
  </w:style>
  <w:style w:type="character" w:styleId="186">
    <w:name w:val="Heading 7 Char"/>
    <w:link w:val="23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7">
    <w:name w:val="Heading 8 Char"/>
    <w:link w:val="239"/>
    <w:uiPriority w:val="9"/>
    <w:rPr>
      <w:rFonts w:ascii="Arial" w:hAnsi="Arial" w:cs="Arial" w:eastAsia="Arial"/>
      <w:i/>
      <w:iCs/>
      <w:sz w:val="22"/>
      <w:szCs w:val="22"/>
    </w:rPr>
  </w:style>
  <w:style w:type="character" w:styleId="188">
    <w:name w:val="Heading 9 Char"/>
    <w:link w:val="240"/>
    <w:uiPriority w:val="9"/>
    <w:rPr>
      <w:rFonts w:ascii="Arial" w:hAnsi="Arial" w:cs="Arial" w:eastAsia="Arial"/>
      <w:i/>
      <w:iCs/>
      <w:sz w:val="21"/>
      <w:szCs w:val="21"/>
    </w:rPr>
  </w:style>
  <w:style w:type="character" w:styleId="189">
    <w:name w:val="Title Char"/>
    <w:link w:val="249"/>
    <w:uiPriority w:val="10"/>
    <w:rPr>
      <w:sz w:val="48"/>
      <w:szCs w:val="48"/>
    </w:rPr>
  </w:style>
  <w:style w:type="character" w:styleId="190">
    <w:name w:val="Subtitle Char"/>
    <w:link w:val="247"/>
    <w:uiPriority w:val="11"/>
    <w:rPr>
      <w:sz w:val="24"/>
      <w:szCs w:val="24"/>
    </w:rPr>
  </w:style>
  <w:style w:type="character" w:styleId="191">
    <w:name w:val="Quote Char"/>
    <w:link w:val="246"/>
    <w:uiPriority w:val="29"/>
    <w:rPr>
      <w:i/>
    </w:rPr>
  </w:style>
  <w:style w:type="character" w:styleId="192">
    <w:name w:val="Intense Quote Char"/>
    <w:link w:val="248"/>
    <w:uiPriority w:val="30"/>
    <w:rPr>
      <w:i/>
    </w:rPr>
  </w:style>
  <w:style w:type="character" w:styleId="193">
    <w:name w:val="Header Char"/>
    <w:link w:val="244"/>
    <w:uiPriority w:val="99"/>
  </w:style>
  <w:style w:type="character" w:styleId="194">
    <w:name w:val="Footer Char"/>
    <w:link w:val="243"/>
    <w:uiPriority w:val="99"/>
  </w:style>
  <w:style w:type="table" w:styleId="195">
    <w:name w:val="Table Grid"/>
    <w:basedOn w:val="2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6">
    <w:name w:val="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7">
    <w:name w:val="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8">
    <w:name w:val="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9">
    <w:name w:val="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0">
    <w:name w:val="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1">
    <w:name w:val="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2">
    <w:name w:val="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3">
    <w:name w:val="Bordered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4">
    <w:name w:val="Bordered - Accent 1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5">
    <w:name w:val="Bordered - Accent 2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6">
    <w:name w:val="Bordered - Accent 3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7">
    <w:name w:val="Bordered - Accent 4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8">
    <w:name w:val="Bordered - Accent 5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9">
    <w:name w:val="Bordered - Accent 6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0">
    <w:name w:val="Bordered &amp; 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1">
    <w:name w:val="Bordered &amp; 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2">
    <w:name w:val="Bordered &amp; 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3">
    <w:name w:val="Bordered &amp; 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4">
    <w:name w:val="Bordered &amp; 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5">
    <w:name w:val="Bordered &amp; 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6">
    <w:name w:val="Bordered &amp; 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7">
    <w:name w:val="Hyperlink"/>
    <w:uiPriority w:val="99"/>
    <w:unhideWhenUsed/>
    <w:rPr>
      <w:color w:val="0000FF" w:themeColor="hyperlink"/>
      <w:u w:val="single"/>
    </w:rPr>
  </w:style>
  <w:style w:type="paragraph" w:styleId="218">
    <w:name w:val="footnote text"/>
    <w:basedOn w:val="231"/>
    <w:link w:val="219"/>
    <w:uiPriority w:val="99"/>
    <w:semiHidden/>
    <w:unhideWhenUsed/>
    <w:rPr>
      <w:sz w:val="18"/>
    </w:rPr>
    <w:pPr>
      <w:spacing w:lineRule="auto" w:line="240" w:after="40"/>
    </w:pPr>
  </w:style>
  <w:style w:type="character" w:styleId="219">
    <w:name w:val="Footnote Text Char"/>
    <w:link w:val="218"/>
    <w:uiPriority w:val="99"/>
    <w:rPr>
      <w:sz w:val="18"/>
    </w:rPr>
  </w:style>
  <w:style w:type="character" w:styleId="220">
    <w:name w:val="footnote reference"/>
    <w:uiPriority w:val="99"/>
    <w:unhideWhenUsed/>
    <w:rPr>
      <w:vertAlign w:val="superscript"/>
    </w:rPr>
  </w:style>
  <w:style w:type="paragraph" w:styleId="221">
    <w:name w:val="toc 1"/>
    <w:basedOn w:val="231"/>
    <w:next w:val="231"/>
    <w:uiPriority w:val="39"/>
    <w:unhideWhenUsed/>
    <w:pPr>
      <w:ind w:left="0" w:right="0" w:hanging="0"/>
      <w:spacing w:after="57"/>
    </w:pPr>
  </w:style>
  <w:style w:type="paragraph" w:styleId="222">
    <w:name w:val="toc 2"/>
    <w:basedOn w:val="231"/>
    <w:next w:val="231"/>
    <w:uiPriority w:val="39"/>
    <w:unhideWhenUsed/>
    <w:pPr>
      <w:ind w:left="283" w:right="0" w:hanging="0"/>
      <w:spacing w:after="57"/>
    </w:pPr>
  </w:style>
  <w:style w:type="paragraph" w:styleId="223">
    <w:name w:val="toc 3"/>
    <w:basedOn w:val="231"/>
    <w:next w:val="231"/>
    <w:uiPriority w:val="39"/>
    <w:unhideWhenUsed/>
    <w:pPr>
      <w:ind w:left="567" w:right="0" w:hanging="0"/>
      <w:spacing w:after="57"/>
    </w:pPr>
  </w:style>
  <w:style w:type="paragraph" w:styleId="224">
    <w:name w:val="toc 4"/>
    <w:basedOn w:val="231"/>
    <w:next w:val="231"/>
    <w:uiPriority w:val="39"/>
    <w:unhideWhenUsed/>
    <w:pPr>
      <w:ind w:left="850" w:right="0" w:hanging="0"/>
      <w:spacing w:after="57"/>
    </w:pPr>
  </w:style>
  <w:style w:type="paragraph" w:styleId="225">
    <w:name w:val="toc 5"/>
    <w:basedOn w:val="231"/>
    <w:next w:val="231"/>
    <w:uiPriority w:val="39"/>
    <w:unhideWhenUsed/>
    <w:pPr>
      <w:ind w:left="1134" w:right="0" w:hanging="0"/>
      <w:spacing w:after="57"/>
    </w:pPr>
  </w:style>
  <w:style w:type="paragraph" w:styleId="226">
    <w:name w:val="toc 6"/>
    <w:basedOn w:val="231"/>
    <w:next w:val="231"/>
    <w:uiPriority w:val="39"/>
    <w:unhideWhenUsed/>
    <w:pPr>
      <w:ind w:left="1417" w:right="0" w:hanging="0"/>
      <w:spacing w:after="57"/>
    </w:pPr>
  </w:style>
  <w:style w:type="paragraph" w:styleId="227">
    <w:name w:val="toc 7"/>
    <w:basedOn w:val="231"/>
    <w:next w:val="231"/>
    <w:uiPriority w:val="39"/>
    <w:unhideWhenUsed/>
    <w:pPr>
      <w:ind w:left="1701" w:right="0" w:hanging="0"/>
      <w:spacing w:after="57"/>
    </w:pPr>
  </w:style>
  <w:style w:type="paragraph" w:styleId="228">
    <w:name w:val="toc 8"/>
    <w:basedOn w:val="231"/>
    <w:next w:val="231"/>
    <w:uiPriority w:val="39"/>
    <w:unhideWhenUsed/>
    <w:pPr>
      <w:ind w:left="1984" w:right="0" w:hanging="0"/>
      <w:spacing w:after="57"/>
    </w:pPr>
  </w:style>
  <w:style w:type="paragraph" w:styleId="229">
    <w:name w:val="toc 9"/>
    <w:basedOn w:val="231"/>
    <w:next w:val="231"/>
    <w:uiPriority w:val="39"/>
    <w:unhideWhenUsed/>
    <w:pPr>
      <w:ind w:left="2268" w:right="0" w:hanging="0"/>
      <w:spacing w:after="57"/>
    </w:pPr>
  </w:style>
  <w:style w:type="paragraph" w:styleId="230">
    <w:name w:val="TOC Heading"/>
    <w:uiPriority w:val="39"/>
    <w:unhideWhenUsed/>
  </w:style>
  <w:style w:type="paragraph" w:styleId="231" w:default="1">
    <w:name w:val="Normal"/>
    <w:qFormat/>
  </w:style>
  <w:style w:type="paragraph" w:styleId="232">
    <w:name w:val="Heading 1"/>
    <w:basedOn w:val="231"/>
    <w:next w:val="23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3">
    <w:name w:val="Heading 2"/>
    <w:basedOn w:val="231"/>
    <w:next w:val="23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4">
    <w:name w:val="Heading 3"/>
    <w:basedOn w:val="231"/>
    <w:next w:val="23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5">
    <w:name w:val="Heading 4"/>
    <w:basedOn w:val="231"/>
    <w:next w:val="23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6">
    <w:name w:val="Heading 5"/>
    <w:basedOn w:val="231"/>
    <w:next w:val="23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7">
    <w:name w:val="Heading 6"/>
    <w:basedOn w:val="231"/>
    <w:next w:val="23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8">
    <w:name w:val="Heading 7"/>
    <w:basedOn w:val="231"/>
    <w:next w:val="23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9">
    <w:name w:val="Heading 8"/>
    <w:basedOn w:val="231"/>
    <w:next w:val="23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0">
    <w:name w:val="Heading 9"/>
    <w:basedOn w:val="231"/>
    <w:next w:val="23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2" w:default="1">
    <w:name w:val="No List"/>
    <w:uiPriority w:val="99"/>
    <w:semiHidden/>
    <w:unhideWhenUsed/>
  </w:style>
  <w:style w:type="paragraph" w:styleId="243">
    <w:name w:val="Foot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4">
    <w:name w:val="Head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5">
    <w:name w:val="No Spacing"/>
    <w:qFormat/>
    <w:uiPriority w:val="1"/>
    <w:pPr>
      <w:spacing w:lineRule="auto" w:line="240" w:after="0"/>
    </w:pPr>
  </w:style>
  <w:style w:type="paragraph" w:styleId="246">
    <w:name w:val="Quote"/>
    <w:basedOn w:val="231"/>
    <w:next w:val="23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7">
    <w:name w:val="Subtitle"/>
    <w:basedOn w:val="231"/>
    <w:next w:val="23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8">
    <w:name w:val="Intense Quote"/>
    <w:basedOn w:val="231"/>
    <w:next w:val="2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9">
    <w:name w:val="Title"/>
    <w:basedOn w:val="231"/>
    <w:next w:val="23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0">
    <w:name w:val="List Paragraph"/>
    <w:basedOn w:val="231"/>
    <w:qFormat/>
    <w:uiPriority w:val="34"/>
    <w:pPr>
      <w:contextualSpacing w:val="true"/>
      <w:ind w:left="720"/>
    </w:pPr>
  </w:style>
  <w:style w:type="character" w:styleId="2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