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Empirical Study</w:t>
      </w:r>
      <w:r/>
    </w:p>
    <w:p>
      <w:r/>
      <w:r/>
    </w:p>
    <w:p>
      <w:pPr>
        <w:pStyle w:val="250"/>
        <w:numPr>
          <w:ilvl w:val="0"/>
          <w:numId w:val="2"/>
        </w:numPr>
      </w:pPr>
      <w:r>
        <w:t xml:space="preserve">Statistical tests:</w:t>
      </w:r>
      <w:r/>
    </w:p>
    <w:p>
      <w:r>
        <w:t xml:space="preserve">We are studying and building a bug prediction model, with dependent variable being presence of bug ( if bug&gt;0 : 1, else : 0) , hence we need a statistical test for binary variables.</w:t>
      </w:r>
      <w:r/>
    </w:p>
    <w:p>
      <w:pPr>
        <w:rPr>
          <w:rFonts w:ascii="Arial" w:hAnsi="Arial" w:cs="Arial" w:eastAsia="Arial"/>
          <w:color w:val="000000"/>
          <w:sz w:val="27"/>
        </w:rPr>
      </w:pPr>
      <w:r>
        <w:rPr>
          <w:rFonts w:ascii="Arial" w:hAnsi="Arial" w:cs="Arial" w:eastAsia="Arial"/>
          <w:color w:val="000000"/>
          <w:sz w:val="27"/>
        </w:rPr>
        <w:t xml:space="preserve">We are using logistic regression as we have only two outputs, i.e. binary. </w:t>
      </w:r>
      <w:r/>
    </w:p>
    <w:p>
      <w:pPr>
        <w:rPr>
          <w:rFonts w:ascii="Arial" w:hAnsi="Arial" w:cs="Arial" w:eastAsia="Arial"/>
          <w:color w:val="000000"/>
          <w:sz w:val="27"/>
        </w:rPr>
      </w:pPr>
      <w:r>
        <w:rPr>
          <w:rFonts w:ascii="Arial" w:hAnsi="Arial" w:cs="Arial" w:eastAsia="Arial"/>
          <w:color w:val="000000"/>
          <w:sz w:val="27"/>
        </w:rPr>
      </w:r>
      <w:r>
        <w:rPr>
          <w:rFonts w:ascii="Arial" w:hAnsi="Arial" w:cs="Arial" w:eastAsia="Arial"/>
          <w:color w:val="000000"/>
          <w:sz w:val="27"/>
        </w:rPr>
      </w:r>
      <w:r/>
    </w:p>
    <w:p>
      <w:pPr>
        <w:rPr>
          <w:rFonts w:ascii="Arial" w:hAnsi="Arial" w:cs="Arial" w:eastAsia="Arial"/>
          <w:color w:val="000000"/>
          <w:sz w:val="27"/>
        </w:rPr>
      </w:pPr>
      <w:r>
        <w:rPr>
          <w:rFonts w:ascii="Arial" w:hAnsi="Arial" w:cs="Arial" w:eastAsia="Arial"/>
          <w:color w:val="000000"/>
          <w:sz w:val="27"/>
        </w:rPr>
        <w:t xml:space="preserve">2. Variables with high correaltion: **(format these and reffer to the heatplots and enter individual pairs and their correlations)** </w:t>
      </w:r>
      <w:r>
        <w:rPr>
          <w:rFonts w:ascii="Arial" w:hAnsi="Arial" w:cs="Arial" w:eastAsia="Arial"/>
          <w:color w:val="000000"/>
          <w:sz w:val="27"/>
        </w:rPr>
      </w:r>
      <w:r/>
    </w:p>
    <w:p>
      <w:pPr>
        <w:pStyle w:val="250"/>
        <w:numPr>
          <w:ilvl w:val="0"/>
          <w:numId w:val="3"/>
        </w:numPr>
        <w:rPr>
          <w:rFonts w:ascii="Arial" w:hAnsi="Arial" w:cs="Arial" w:eastAsia="Arial"/>
          <w:color w:val="000000"/>
          <w:sz w:val="27"/>
        </w:rPr>
      </w:pPr>
      <w:r>
        <w:rPr>
          <w:rFonts w:ascii="Arial" w:hAnsi="Arial" w:cs="Arial" w:eastAsia="Arial"/>
          <w:color w:val="000000"/>
          <w:sz w:val="27"/>
        </w:rPr>
        <w:t xml:space="preserve">cbo vs [rfc,lcom,dit]</w:t>
      </w:r>
      <w:r>
        <w:rPr>
          <w:rFonts w:ascii="Arial" w:hAnsi="Arial" w:cs="Arial" w:eastAsia="Arial"/>
          <w:color w:val="000000"/>
          <w:sz w:val="27"/>
        </w:rPr>
      </w:r>
    </w:p>
    <w:p>
      <w:pPr>
        <w:pStyle w:val="250"/>
        <w:numPr>
          <w:ilvl w:val="0"/>
          <w:numId w:val="3"/>
        </w:numPr>
        <w:rPr>
          <w:rFonts w:ascii="Arial" w:hAnsi="Arial" w:cs="Arial" w:eastAsia="Arial"/>
          <w:color w:val="000000"/>
          <w:sz w:val="27"/>
        </w:rPr>
      </w:pPr>
      <w:r>
        <w:rPr>
          <w:rFonts w:ascii="Arial" w:hAnsi="Arial" w:cs="Arial" w:eastAsia="Arial"/>
          <w:color w:val="000000"/>
          <w:sz w:val="27"/>
        </w:rPr>
        <w:t xml:space="preserve">rfc vs dit</w:t>
      </w:r>
      <w:r>
        <w:rPr>
          <w:rFonts w:ascii="Arial" w:hAnsi="Arial" w:cs="Arial" w:eastAsia="Arial"/>
          <w:color w:val="000000"/>
          <w:sz w:val="27"/>
        </w:rPr>
      </w:r>
      <w:r>
        <w:rPr>
          <w:rFonts w:ascii="Arial" w:hAnsi="Arial" w:cs="Arial" w:eastAsia="Arial"/>
          <w:color w:val="000000"/>
          <w:sz w:val="27"/>
        </w:rPr>
      </w:r>
      <w:r>
        <w:rPr>
          <w:rFonts w:ascii="Arial" w:hAnsi="Arial" w:cs="Arial" w:eastAsia="Arial"/>
          <w:color w:val="000000"/>
          <w:sz w:val="27"/>
        </w:rPr>
      </w:r>
    </w:p>
    <w:p>
      <w:pPr>
        <w:rPr>
          <w:rFonts w:ascii="Arial" w:hAnsi="Arial" w:cs="Arial" w:eastAsia="Arial"/>
          <w:color w:val="000000"/>
          <w:sz w:val="27"/>
        </w:rPr>
      </w:pPr>
      <w:r>
        <w:rPr>
          <w:rFonts w:ascii="Arial" w:hAnsi="Arial" w:cs="Arial" w:eastAsia="Arial"/>
          <w:color w:val="000000"/>
          <w:sz w:val="27"/>
        </w:rPr>
        <w:t xml:space="preserve">e.g. pairs (cbo vs rfc : corr)</w:t>
      </w:r>
      <w:r>
        <w:rPr>
          <w:rFonts w:ascii="Arial" w:hAnsi="Arial" w:cs="Arial" w:eastAsia="Arial"/>
          <w:color w:val="000000"/>
          <w:sz w:val="27"/>
        </w:rPr>
      </w:r>
      <w:r>
        <w:rPr>
          <w:rFonts w:ascii="Arial" w:hAnsi="Arial" w:cs="Arial" w:eastAsia="Arial"/>
          <w:color w:val="000000"/>
          <w:sz w:val="27"/>
        </w:rPr>
      </w:r>
      <w:r>
        <w:rPr>
          <w:rFonts w:ascii="Arial" w:hAnsi="Arial" w:cs="Arial" w:eastAsia="Arial"/>
          <w:color w:val="000000"/>
          <w:sz w:val="27"/>
        </w:rPr>
      </w:r>
    </w:p>
    <w:p>
      <w:pPr>
        <w:rPr>
          <w:rFonts w:ascii="Arial" w:hAnsi="Arial" w:cs="Arial" w:eastAsia="Arial"/>
          <w:color w:val="000000"/>
          <w:sz w:val="27"/>
        </w:rPr>
      </w:pPr>
      <w:r>
        <w:rPr>
          <w:rFonts w:ascii="Arial" w:hAnsi="Arial" w:cs="Arial" w:eastAsia="Arial"/>
          <w:color w:val="000000"/>
          <w:sz w:val="27"/>
        </w:rPr>
        <w:t xml:space="preserve">**( add regression plots only for the ones we mention here and for any one of the software)**</w:t>
      </w:r>
      <w:r>
        <w:rPr>
          <w:rFonts w:ascii="Arial" w:hAnsi="Arial" w:cs="Arial" w:eastAsia="Arial"/>
          <w:color w:val="000000"/>
          <w:sz w:val="27"/>
        </w:rPr>
      </w:r>
    </w:p>
    <w:p>
      <w:pPr>
        <w:rPr>
          <w:rFonts w:ascii="Arial" w:hAnsi="Arial" w:cs="Arial" w:eastAsia="Arial"/>
          <w:color w:val="000000"/>
          <w:sz w:val="27"/>
        </w:rPr>
      </w:pPr>
      <w:r>
        <w:rPr>
          <w:rFonts w:ascii="Arial" w:hAnsi="Arial" w:cs="Arial" w:eastAsia="Arial"/>
          <w:color w:val="000000"/>
          <w:sz w:val="27"/>
        </w:rPr>
      </w:r>
      <w:r/>
    </w:p>
    <w:p>
      <w:pPr>
        <w:rPr>
          <w:rFonts w:ascii="Arial" w:hAnsi="Arial" w:cs="Arial" w:eastAsia="Arial"/>
          <w:color w:val="000000"/>
          <w:sz w:val="27"/>
        </w:rPr>
      </w:pPr>
      <w:r>
        <w:rPr>
          <w:rFonts w:ascii="Arial" w:hAnsi="Arial" w:cs="Arial" w:eastAsia="Arial"/>
          <w:color w:val="000000"/>
          <w:sz w:val="27"/>
        </w:rPr>
        <w:t xml:space="preserve">3.</w:t>
      </w:r>
      <w:r>
        <w:rPr>
          <w:rFonts w:ascii="Arial" w:hAnsi="Arial" w:cs="Arial" w:eastAsia="Arial"/>
          <w:color w:val="000000"/>
          <w:sz w:val="27"/>
        </w:rPr>
        <w:t xml:space="preserve">Regression with all independent variables in the model:</w:t>
      </w:r>
      <w:r>
        <w:rPr>
          <w:rFonts w:ascii="Arial" w:hAnsi="Arial" w:cs="Arial" w:eastAsia="Arial"/>
          <w:color w:val="000000"/>
          <w:sz w:val="27"/>
        </w:rPr>
      </w:r>
      <w:r>
        <w:rPr>
          <w:rFonts w:ascii="Arial" w:hAnsi="Arial" w:cs="Arial" w:eastAsia="Arial"/>
          <w:color w:val="000000"/>
          <w:sz w:val="27"/>
        </w:rPr>
      </w:r>
    </w:p>
    <w:p>
      <w:r>
        <w:rPr>
          <w:rFonts w:ascii="Arial" w:hAnsi="Arial" w:cs="Arial" w:eastAsia="Arial"/>
          <w:color w:val="000000"/>
          <w:sz w:val="27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9274" cy="228697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449274" cy="228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9.1pt;height:180.1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cs="Arial" w:eastAsia="Arial"/>
          <w:color w:val="000000"/>
          <w:sz w:val="27"/>
        </w:rPr>
      </w:r>
      <w:r>
        <w:rPr>
          <w:rFonts w:ascii="Arial" w:hAnsi="Arial" w:cs="Arial" w:eastAsia="Arial"/>
          <w:color w:val="000000"/>
          <w:sz w:val="27"/>
        </w:rPr>
      </w:r>
    </w:p>
    <w:p>
      <w:r/>
      <w:r>
        <w:rPr>
          <w:rFonts w:ascii="Lato" w:hAnsi="Lato" w:cs="Lato" w:eastAsia="Lato"/>
          <w:color w:val="21242C"/>
          <w:sz w:val="30"/>
          <w:highlight w:val="white"/>
        </w:rPr>
        <w:t xml:space="preserve">We use </w:t>
      </w:r>
      <w:r>
        <w:rPr>
          <w:rFonts w:ascii="Lato" w:hAnsi="Lato" w:cs="Lato" w:eastAsia="Lato"/>
          <w:color w:val="21242C"/>
          <w:sz w:val="30"/>
          <w:highlight w:val="white"/>
        </w:rPr>
        <w:t xml:space="preserve">P-values to make conclusions in significance testing. More specifically, we compare the </w:t>
      </w:r>
      <w:r>
        <w:rPr>
          <w:rFonts w:ascii="Arial" w:hAnsi="Arial" w:cs="Arial" w:eastAsia="Arial"/>
          <w:color w:val="21242C"/>
          <w:sz w:val="30"/>
          <w:highlight w:val="white"/>
        </w:rPr>
        <w:t xml:space="preserve">P</w:t>
      </w:r>
      <w:r>
        <w:rPr>
          <w:rFonts w:ascii="Lato" w:hAnsi="Lato" w:cs="Lato" w:eastAsia="Lato"/>
          <w:color w:val="21242C"/>
          <w:sz w:val="30"/>
          <w:highlight w:val="white"/>
        </w:rPr>
        <w:t xml:space="preserve">-value to a significance level </w:t>
      </w:r>
      <w:r>
        <w:rPr>
          <w:rFonts w:ascii="Lato" w:hAnsi="Lato" w:cs="Lato" w:eastAsia="Lato"/>
          <w:color w:val="21242C"/>
          <w:sz w:val="30"/>
          <w:highlight w:val="white"/>
        </w:rPr>
        <w:t xml:space="preserve"> to make conclusions about our hypotheses.</w:t>
      </w:r>
      <w:r/>
      <w:r/>
    </w:p>
    <w:p>
      <w:r>
        <w:t xml:space="preserve">The signficance Codes above, display levels of signficance. We accept the variables with *** as they execute a P-value between (0.000, 0.001).</w:t>
      </w:r>
      <w:r/>
    </w:p>
    <w:p>
      <w:r>
        <w:t xml:space="preserve">Hence we can discard ‘</w:t>
      </w:r>
      <w:r>
        <w:rPr>
          <w:b/>
        </w:rPr>
        <w:t xml:space="preserve">dit</w:t>
      </w:r>
      <w:r>
        <w:t xml:space="preserve">’ as it’s significance is </w:t>
      </w:r>
      <w:r>
        <w:rPr>
          <w:b/>
        </w:rPr>
        <w:t xml:space="preserve">0.98</w:t>
      </w:r>
      <w:r>
        <w:t xml:space="preserve">, which shows that it does not contribute much to our model.</w:t>
      </w:r>
      <w:r/>
    </w:p>
    <w:p>
      <w:r>
        <w:t xml:space="preserve">4. Hypothesis: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5924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3159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8.6pt;height:141.7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spacing w:lineRule="auto" w:line="12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1875" cy="287030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91875" cy="2870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67.1pt;height:226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spacing w:lineRule="auto" w:line="120"/>
      </w:pPr>
      <w:r/>
      <w:r/>
    </w:p>
    <w:p>
      <w:pPr>
        <w:spacing w:lineRule="auto" w:line="120"/>
      </w:pPr>
      <w:r/>
      <w:r/>
      <w:r>
        <w:t xml:space="preserve">Null hypothesis : Ck metrics does not contribute to bug prediction.</w:t>
      </w:r>
      <w:r/>
      <w:r/>
    </w:p>
    <w:p>
      <w:pPr>
        <w:spacing w:lineRule="auto" w:line="120"/>
      </w:pPr>
      <w:r>
        <w:t xml:space="preserve">Alternative hypothesis : Ck metrics contributes to bug prediction.</w:t>
      </w:r>
      <w:r/>
      <w:r/>
    </w:p>
    <w:p>
      <w:pPr>
        <w:pStyle w:val="250"/>
        <w:numPr>
          <w:ilvl w:val="0"/>
          <w:numId w:val="4"/>
        </w:numPr>
      </w:pPr>
      <w:r>
        <w:t xml:space="preserve">The basic model without hyper-parameter tuning has a 60% prediction accuracy, with specificity of 42% and sensitivity of 71%, shows that the model is not overfitted.</w:t>
      </w:r>
      <w:r/>
      <w:r/>
      <w:r>
        <w:rPr>
          <w:rFonts w:ascii="Arial" w:hAnsi="Arial" w:cs="Arial" w:eastAsia="Arial"/>
          <w:color w:val="000000"/>
          <w:sz w:val="27"/>
        </w:rPr>
      </w:r>
      <w:r/>
    </w:p>
    <w:p>
      <w:pPr>
        <w:pStyle w:val="250"/>
        <w:numPr>
          <w:ilvl w:val="0"/>
          <w:numId w:val="4"/>
        </w:numPr>
      </w:pPr>
      <w:r>
        <w:t xml:space="preserve">After eliminating insignificant variables we see that the model 2 is significant compared to model 1.</w:t>
      </w:r>
      <w:r/>
    </w:p>
    <w:p>
      <w:r>
        <w:t xml:space="preserve">We reject the null hypothesis.</w:t>
      </w:r>
      <w:r/>
      <w:r>
        <w:rPr>
          <w:rFonts w:ascii="Arial" w:hAnsi="Arial" w:cs="Arial" w:eastAsia="Arial"/>
          <w:color w:val="000000"/>
          <w:sz w:val="27"/>
        </w:rPr>
      </w:r>
      <w:r>
        <w:rPr>
          <w:rFonts w:ascii="Arial" w:hAnsi="Arial" w:cs="Arial" w:eastAsia="Arial"/>
          <w:color w:val="000000"/>
          <w:sz w:val="27"/>
        </w:rPr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</w:font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bullet"/>
      <w:suff w:val="tab"/>
      <w:lvlText w:val="–"/>
      <w:lvlJc w:val="left"/>
      <w:pPr>
        <w:ind w:left="709" w:hanging="359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">
    <w:name w:val="Heading 1 Char"/>
    <w:link w:val="232"/>
    <w:uiPriority w:val="9"/>
    <w:rPr>
      <w:rFonts w:ascii="Arial" w:hAnsi="Arial" w:cs="Arial" w:eastAsia="Arial"/>
      <w:sz w:val="40"/>
      <w:szCs w:val="40"/>
    </w:rPr>
  </w:style>
  <w:style w:type="character" w:styleId="181">
    <w:name w:val="Heading 2 Char"/>
    <w:link w:val="233"/>
    <w:uiPriority w:val="9"/>
    <w:rPr>
      <w:rFonts w:ascii="Arial" w:hAnsi="Arial" w:cs="Arial" w:eastAsia="Arial"/>
      <w:sz w:val="34"/>
    </w:rPr>
  </w:style>
  <w:style w:type="character" w:styleId="182">
    <w:name w:val="Heading 3 Char"/>
    <w:link w:val="234"/>
    <w:uiPriority w:val="9"/>
    <w:rPr>
      <w:rFonts w:ascii="Arial" w:hAnsi="Arial" w:cs="Arial" w:eastAsia="Arial"/>
      <w:sz w:val="30"/>
      <w:szCs w:val="30"/>
    </w:rPr>
  </w:style>
  <w:style w:type="character" w:styleId="183">
    <w:name w:val="Heading 4 Char"/>
    <w:link w:val="235"/>
    <w:uiPriority w:val="9"/>
    <w:rPr>
      <w:rFonts w:ascii="Arial" w:hAnsi="Arial" w:cs="Arial" w:eastAsia="Arial"/>
      <w:b/>
      <w:bCs/>
      <w:sz w:val="26"/>
      <w:szCs w:val="26"/>
    </w:rPr>
  </w:style>
  <w:style w:type="character" w:styleId="184">
    <w:name w:val="Heading 5 Char"/>
    <w:link w:val="236"/>
    <w:uiPriority w:val="9"/>
    <w:rPr>
      <w:rFonts w:ascii="Arial" w:hAnsi="Arial" w:cs="Arial" w:eastAsia="Arial"/>
      <w:b/>
      <w:bCs/>
      <w:sz w:val="24"/>
      <w:szCs w:val="24"/>
    </w:rPr>
  </w:style>
  <w:style w:type="character" w:styleId="185">
    <w:name w:val="Heading 6 Char"/>
    <w:link w:val="237"/>
    <w:uiPriority w:val="9"/>
    <w:rPr>
      <w:rFonts w:ascii="Arial" w:hAnsi="Arial" w:cs="Arial" w:eastAsia="Arial"/>
      <w:b/>
      <w:bCs/>
      <w:sz w:val="22"/>
      <w:szCs w:val="22"/>
    </w:rPr>
  </w:style>
  <w:style w:type="character" w:styleId="186">
    <w:name w:val="Heading 7 Char"/>
    <w:link w:val="2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7">
    <w:name w:val="Heading 8 Char"/>
    <w:link w:val="239"/>
    <w:uiPriority w:val="9"/>
    <w:rPr>
      <w:rFonts w:ascii="Arial" w:hAnsi="Arial" w:cs="Arial" w:eastAsia="Arial"/>
      <w:i/>
      <w:iCs/>
      <w:sz w:val="22"/>
      <w:szCs w:val="22"/>
    </w:rPr>
  </w:style>
  <w:style w:type="character" w:styleId="188">
    <w:name w:val="Heading 9 Char"/>
    <w:link w:val="240"/>
    <w:uiPriority w:val="9"/>
    <w:rPr>
      <w:rFonts w:ascii="Arial" w:hAnsi="Arial" w:cs="Arial" w:eastAsia="Arial"/>
      <w:i/>
      <w:iCs/>
      <w:sz w:val="21"/>
      <w:szCs w:val="21"/>
    </w:rPr>
  </w:style>
  <w:style w:type="character" w:styleId="189">
    <w:name w:val="Title Char"/>
    <w:link w:val="249"/>
    <w:uiPriority w:val="10"/>
    <w:rPr>
      <w:sz w:val="48"/>
      <w:szCs w:val="48"/>
    </w:rPr>
  </w:style>
  <w:style w:type="character" w:styleId="190">
    <w:name w:val="Subtitle Char"/>
    <w:link w:val="247"/>
    <w:uiPriority w:val="11"/>
    <w:rPr>
      <w:sz w:val="24"/>
      <w:szCs w:val="24"/>
    </w:rPr>
  </w:style>
  <w:style w:type="character" w:styleId="191">
    <w:name w:val="Quote Char"/>
    <w:link w:val="246"/>
    <w:uiPriority w:val="29"/>
    <w:rPr>
      <w:i/>
    </w:rPr>
  </w:style>
  <w:style w:type="character" w:styleId="192">
    <w:name w:val="Intense Quote Char"/>
    <w:link w:val="248"/>
    <w:uiPriority w:val="30"/>
    <w:rPr>
      <w:i/>
    </w:rPr>
  </w:style>
  <w:style w:type="character" w:styleId="193">
    <w:name w:val="Header Char"/>
    <w:link w:val="244"/>
    <w:uiPriority w:val="99"/>
  </w:style>
  <w:style w:type="character" w:styleId="194">
    <w:name w:val="Footer Char"/>
    <w:link w:val="243"/>
    <w:uiPriority w:val="99"/>
  </w:style>
  <w:style w:type="table" w:styleId="195">
    <w:name w:val="Table Grid"/>
    <w:basedOn w:val="2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6">
    <w:name w:val="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0">
    <w:name w:val="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3">
    <w:name w:val="Bordered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4">
    <w:name w:val="Bordered - Accent 1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5">
    <w:name w:val="Bordered - Accent 2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6">
    <w:name w:val="Bordered - Accent 3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7">
    <w:name w:val="Bordered - Accent 4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8">
    <w:name w:val="Bordered - Accent 5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9">
    <w:name w:val="Bordered - Accent 6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0">
    <w:name w:val="Bordered &amp; 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1">
    <w:name w:val="Bordered &amp; 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2">
    <w:name w:val="Bordered &amp; 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3">
    <w:name w:val="Bordered &amp; 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4">
    <w:name w:val="Bordered &amp; 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5">
    <w:name w:val="Bordered &amp; 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6">
    <w:name w:val="Bordered &amp; 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7">
    <w:name w:val="Hyperlink"/>
    <w:uiPriority w:val="99"/>
    <w:unhideWhenUsed/>
    <w:rPr>
      <w:color w:val="0000FF" w:themeColor="hyperlink"/>
      <w:u w:val="single"/>
    </w:rPr>
  </w:style>
  <w:style w:type="paragraph" w:styleId="218">
    <w:name w:val="footnote text"/>
    <w:basedOn w:val="231"/>
    <w:link w:val="219"/>
    <w:uiPriority w:val="99"/>
    <w:semiHidden/>
    <w:unhideWhenUsed/>
    <w:rPr>
      <w:sz w:val="18"/>
    </w:rPr>
    <w:pPr>
      <w:spacing w:lineRule="auto" w:line="240" w:after="40"/>
    </w:pPr>
  </w:style>
  <w:style w:type="character" w:styleId="219">
    <w:name w:val="Footnote Text Char"/>
    <w:link w:val="218"/>
    <w:uiPriority w:val="99"/>
    <w:rPr>
      <w:sz w:val="18"/>
    </w:rPr>
  </w:style>
  <w:style w:type="character" w:styleId="220">
    <w:name w:val="footnote reference"/>
    <w:uiPriority w:val="99"/>
    <w:unhideWhenUsed/>
    <w:rPr>
      <w:vertAlign w:val="superscript"/>
    </w:rPr>
  </w:style>
  <w:style w:type="paragraph" w:styleId="221">
    <w:name w:val="toc 1"/>
    <w:basedOn w:val="231"/>
    <w:next w:val="231"/>
    <w:uiPriority w:val="39"/>
    <w:unhideWhenUsed/>
    <w:pPr>
      <w:ind w:left="0" w:right="0" w:hanging="0"/>
      <w:spacing w:after="57"/>
    </w:pPr>
  </w:style>
  <w:style w:type="paragraph" w:styleId="222">
    <w:name w:val="toc 2"/>
    <w:basedOn w:val="231"/>
    <w:next w:val="231"/>
    <w:uiPriority w:val="39"/>
    <w:unhideWhenUsed/>
    <w:pPr>
      <w:ind w:left="283" w:right="0" w:hanging="0"/>
      <w:spacing w:after="57"/>
    </w:pPr>
  </w:style>
  <w:style w:type="paragraph" w:styleId="223">
    <w:name w:val="toc 3"/>
    <w:basedOn w:val="231"/>
    <w:next w:val="231"/>
    <w:uiPriority w:val="39"/>
    <w:unhideWhenUsed/>
    <w:pPr>
      <w:ind w:left="567" w:right="0" w:hanging="0"/>
      <w:spacing w:after="57"/>
    </w:pPr>
  </w:style>
  <w:style w:type="paragraph" w:styleId="224">
    <w:name w:val="toc 4"/>
    <w:basedOn w:val="231"/>
    <w:next w:val="231"/>
    <w:uiPriority w:val="39"/>
    <w:unhideWhenUsed/>
    <w:pPr>
      <w:ind w:left="850" w:right="0" w:hanging="0"/>
      <w:spacing w:after="57"/>
    </w:pPr>
  </w:style>
  <w:style w:type="paragraph" w:styleId="225">
    <w:name w:val="toc 5"/>
    <w:basedOn w:val="231"/>
    <w:next w:val="231"/>
    <w:uiPriority w:val="39"/>
    <w:unhideWhenUsed/>
    <w:pPr>
      <w:ind w:left="1134" w:right="0" w:hanging="0"/>
      <w:spacing w:after="57"/>
    </w:pPr>
  </w:style>
  <w:style w:type="paragraph" w:styleId="226">
    <w:name w:val="toc 6"/>
    <w:basedOn w:val="231"/>
    <w:next w:val="231"/>
    <w:uiPriority w:val="39"/>
    <w:unhideWhenUsed/>
    <w:pPr>
      <w:ind w:left="1417" w:right="0" w:hanging="0"/>
      <w:spacing w:after="57"/>
    </w:pPr>
  </w:style>
  <w:style w:type="paragraph" w:styleId="227">
    <w:name w:val="toc 7"/>
    <w:basedOn w:val="231"/>
    <w:next w:val="231"/>
    <w:uiPriority w:val="39"/>
    <w:unhideWhenUsed/>
    <w:pPr>
      <w:ind w:left="1701" w:right="0" w:hanging="0"/>
      <w:spacing w:after="57"/>
    </w:pPr>
  </w:style>
  <w:style w:type="paragraph" w:styleId="228">
    <w:name w:val="toc 8"/>
    <w:basedOn w:val="231"/>
    <w:next w:val="231"/>
    <w:uiPriority w:val="39"/>
    <w:unhideWhenUsed/>
    <w:pPr>
      <w:ind w:left="1984" w:right="0" w:hanging="0"/>
      <w:spacing w:after="57"/>
    </w:pPr>
  </w:style>
  <w:style w:type="paragraph" w:styleId="229">
    <w:name w:val="toc 9"/>
    <w:basedOn w:val="231"/>
    <w:next w:val="231"/>
    <w:uiPriority w:val="39"/>
    <w:unhideWhenUsed/>
    <w:pPr>
      <w:ind w:left="2268" w:right="0" w:hanging="0"/>
      <w:spacing w:after="57"/>
    </w:pPr>
  </w:style>
  <w:style w:type="paragraph" w:styleId="230">
    <w:name w:val="TOC Heading"/>
    <w:uiPriority w:val="39"/>
    <w:unhideWhenUsed/>
  </w:style>
  <w:style w:type="paragraph" w:styleId="231" w:default="1">
    <w:name w:val="Normal"/>
    <w:qFormat/>
  </w:style>
  <w:style w:type="paragraph" w:styleId="232">
    <w:name w:val="Heading 1"/>
    <w:basedOn w:val="231"/>
    <w:next w:val="23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3">
    <w:name w:val="Heading 2"/>
    <w:basedOn w:val="231"/>
    <w:next w:val="23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4">
    <w:name w:val="Heading 3"/>
    <w:basedOn w:val="231"/>
    <w:next w:val="23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5">
    <w:name w:val="Heading 4"/>
    <w:basedOn w:val="231"/>
    <w:next w:val="23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6">
    <w:name w:val="Heading 5"/>
    <w:basedOn w:val="231"/>
    <w:next w:val="23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7">
    <w:name w:val="Heading 6"/>
    <w:basedOn w:val="231"/>
    <w:next w:val="23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8">
    <w:name w:val="Heading 7"/>
    <w:basedOn w:val="231"/>
    <w:next w:val="23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9">
    <w:name w:val="Heading 8"/>
    <w:basedOn w:val="231"/>
    <w:next w:val="23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0">
    <w:name w:val="Heading 9"/>
    <w:basedOn w:val="231"/>
    <w:next w:val="23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2" w:default="1">
    <w:name w:val="No List"/>
    <w:uiPriority w:val="99"/>
    <w:semiHidden/>
    <w:unhideWhenUsed/>
  </w:style>
  <w:style w:type="paragraph" w:styleId="243">
    <w:name w:val="Foot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4">
    <w:name w:val="Head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5">
    <w:name w:val="No Spacing"/>
    <w:qFormat/>
    <w:uiPriority w:val="1"/>
    <w:pPr>
      <w:spacing w:lineRule="auto" w:line="240" w:after="0"/>
    </w:pPr>
  </w:style>
  <w:style w:type="paragraph" w:styleId="246">
    <w:name w:val="Quote"/>
    <w:basedOn w:val="231"/>
    <w:next w:val="23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7">
    <w:name w:val="Subtitle"/>
    <w:basedOn w:val="231"/>
    <w:next w:val="23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8">
    <w:name w:val="Intense Quote"/>
    <w:basedOn w:val="231"/>
    <w:next w:val="2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9">
    <w:name w:val="Title"/>
    <w:basedOn w:val="231"/>
    <w:next w:val="23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0">
    <w:name w:val="List Paragraph"/>
    <w:basedOn w:val="231"/>
    <w:qFormat/>
    <w:uiPriority w:val="34"/>
    <w:pPr>
      <w:contextualSpacing w:val="true"/>
      <w:ind w:left="720"/>
    </w:pPr>
  </w:style>
  <w:style w:type="character" w:styleId="2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