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Documented Assistance RAG Knowledge Base</w:t>
      </w:r>
    </w:p>
    <w:p>
      <w:r>
        <w:rPr>
          <w:b/>
        </w:rPr>
        <w:t xml:space="preserve">Purpose: </w:t>
      </w:r>
      <w:r>
        <w:t>A beginner-friendly reference for basic budgeting, saving, borrowing, and investing concepts. This document is for general education and is not personalized financial, tax, legal, or investment advice.</w:t>
      </w:r>
    </w:p>
    <w:p>
      <w:pPr>
        <w:pStyle w:val="Heading1"/>
      </w:pPr>
      <w:r>
        <w:t>1. Budgeting</w:t>
      </w:r>
    </w:p>
    <w:p>
      <w:r>
        <w:t>A budget is a plan for how income will be used over a period of time. It helps a person compare money coming in with money going out, prioritize essential expenses, prepare for future costs, and decide how much can be saved.</w:t>
      </w:r>
    </w:p>
    <w:p>
      <w:r>
        <w:t>A simple way to start is to list monthly take-home income, fixed expenses (such as rent or loan payments), variable expenses (such as groceries and transport), debt payments, and savings. Review actual spending regularly and adjust the plan when circumstances change.</w:t>
      </w:r>
    </w:p>
    <w:p>
      <w:r>
        <w:t>A budget is a flexible planning tool, not a guarantee that every expense will be predictable. Include irregular expenses where possible.</w:t>
      </w:r>
    </w:p>
    <w:p>
      <w:pPr>
        <w:pStyle w:val="Heading1"/>
      </w:pPr>
      <w:r>
        <w:t>2. Emergency Savings</w:t>
      </w:r>
    </w:p>
    <w:p>
      <w:r>
        <w:t>Emergency savings are money set aside for unexpected expenses or a sudden loss of income. Examples can include an urgent repair, an unplanned essential bill, or a period without work.</w:t>
      </w:r>
    </w:p>
    <w:p>
      <w:r>
        <w:t>An emergency reserve can reduce the need to rely on credit cards or loans when unexpected costs arise. The appropriate amount depends on a person's circumstances, such as essential expenses, income stability, and responsibilities; there is no single amount that is right for everyone.</w:t>
      </w:r>
    </w:p>
    <w:p>
      <w:r>
        <w:t>Emergency money is generally most useful when it is kept somewhere safe and accessible. Decide in advance what counts as an emergency and rebuild the reserve after using it.</w:t>
      </w:r>
    </w:p>
    <w:p>
      <w:pPr>
        <w:pStyle w:val="Heading1"/>
      </w:pPr>
      <w:r>
        <w:t>3. Saving and Investing</w:t>
      </w:r>
    </w:p>
    <w:p>
      <w:r>
        <w:t>Saving generally means setting money aside for near-term needs or goals. Investing means buying assets, such as shares or bonds, with the expectation of earning a return over time. Investments can lose value, so returns are not guaranteed.</w:t>
      </w:r>
    </w:p>
    <w:p>
      <w:r>
        <w:t>The time until money is needed matters. Money required soon is usually better suited to options that emphasize access and stability; investing for longer-term goals may involve accepting more fluctuation. Choices should reflect the person's goals, time horizon, and ability and willingness to take risk.</w:t>
      </w:r>
    </w:p>
    <w:p>
      <w:r>
        <w:t>Diversification means spreading investments across different assets rather than relying on just one. It can help manage concentration risk, but it cannot guarantee a profit or prevent losses when markets fall.</w:t>
      </w:r>
    </w:p>
    <w:p>
      <w:pPr>
        <w:pStyle w:val="Heading1"/>
      </w:pPr>
      <w:r>
        <w:t>4. Simple and Compound Interest</w:t>
      </w:r>
    </w:p>
    <w:p>
      <w:r>
        <w:t>Interest is the cost of borrowing money or the return paid on savings or certain investments. The actual rate and calculation method depend on the account or agreement.</w:t>
      </w:r>
    </w:p>
    <w:p>
      <w:r>
        <w:t>With simple interest, interest is calculated on the original principal. With compound interest, interest can be earned on both the original amount and previously accumulated interest. Over time, compounding can increase growth, but the result depends on the rate, time, fees, contributions, and applicable terms.</w:t>
      </w:r>
    </w:p>
    <w:p>
      <w:r>
        <w:t>Illustration: if $100 earns 5% interest compounded annually and there are no fees, taxes, withdrawals, or additional deposits, it becomes $105 after one year and $110.25 after two years. This is a mathematical example, not a promise of returns.</w:t>
      </w:r>
    </w:p>
    <w:p>
      <w:pPr>
        <w:pStyle w:val="Heading1"/>
      </w:pPr>
      <w:r>
        <w:t>5. Credit Cards and Borrowing</w:t>
      </w:r>
    </w:p>
    <w:p>
      <w:r>
        <w:t>A credit card lets a cardholder borrow up to a stated limit to make purchases. The cardholder generally receives a statement and must make at least the required minimum payment by the due date.</w:t>
      </w:r>
    </w:p>
    <w:p>
      <w:r>
        <w:t>Paying only the minimum can leave a balance that continues to accrue interest, depending on the card's terms. Paying the statement balance in full by the due date may avoid purchase interest when the card's terms provide a grace period and its conditions are met. Rules and terms vary, so check the cardholder agreement and statement.</w:t>
      </w:r>
    </w:p>
    <w:p>
      <w:r>
        <w:t>Before taking a loan, understand the interest rate, fees, repayment schedule, total repayment amount, late-payment consequences, and whether the rate can change. Borrow only after considering whether repayments fit the budget.</w:t>
      </w:r>
    </w:p>
    <w:p>
      <w:pPr>
        <w:pStyle w:val="Heading1"/>
      </w:pPr>
      <w:r>
        <w:t>6. Financial Scams and Account Safety</w:t>
      </w:r>
    </w:p>
    <w:p>
      <w:r>
        <w:t>Be cautious of messages or callers who create urgency, promise guaranteed high returns, ask for passwords or one-time passcodes, or demand payment through unusual methods. Verify requests through an independently obtained official contact method rather than using links or phone numbers in an unexpected message.</w:t>
      </w:r>
    </w:p>
    <w:p>
      <w:r>
        <w:t>Do not share passwords, PINs, or one-time passcodes. Use unique passwords and multifactor authentication where available, keep devices and apps updated, and review account activity. If a transaction appears unauthorized, contact the bank or relevant financial provider promptly through its official channel.</w:t>
      </w:r>
    </w:p>
    <w:p>
      <w:pPr>
        <w:pStyle w:val="Heading1"/>
      </w:pPr>
      <w:r>
        <w:t>7. Key Terms</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Income</w:t>
            </w:r>
          </w:p>
        </w:tc>
        <w:tc>
          <w:tcPr>
            <w:tcW w:type="dxa" w:w="4968"/>
          </w:tcPr>
          <w:p>
            <w:r>
              <w:t>Money received, such as wages or business earnings.</w:t>
            </w:r>
          </w:p>
        </w:tc>
      </w:tr>
      <w:tr>
        <w:tc>
          <w:tcPr>
            <w:tcW w:type="dxa" w:w="4968"/>
          </w:tcPr>
          <w:p>
            <w:r>
              <w:t>Expense</w:t>
            </w:r>
          </w:p>
        </w:tc>
        <w:tc>
          <w:tcPr>
            <w:tcW w:type="dxa" w:w="4968"/>
          </w:tcPr>
          <w:p>
            <w:r>
              <w:t>Money spent on goods, services, bills, or obligations.</w:t>
            </w:r>
          </w:p>
        </w:tc>
      </w:tr>
      <w:tr>
        <w:tc>
          <w:tcPr>
            <w:tcW w:type="dxa" w:w="4968"/>
          </w:tcPr>
          <w:p>
            <w:r>
              <w:t>Principal</w:t>
            </w:r>
          </w:p>
        </w:tc>
        <w:tc>
          <w:tcPr>
            <w:tcW w:type="dxa" w:w="4968"/>
          </w:tcPr>
          <w:p>
            <w:r>
              <w:t>The original amount borrowed, saved, or invested before interest or returns.</w:t>
            </w:r>
          </w:p>
        </w:tc>
      </w:tr>
      <w:tr>
        <w:tc>
          <w:tcPr>
            <w:tcW w:type="dxa" w:w="4968"/>
          </w:tcPr>
          <w:p>
            <w:r>
              <w:t>Interest rate</w:t>
            </w:r>
          </w:p>
        </w:tc>
        <w:tc>
          <w:tcPr>
            <w:tcW w:type="dxa" w:w="4968"/>
          </w:tcPr>
          <w:p>
            <w:r>
              <w:t>The rate used to calculate interest on a balance or principal under an account's terms.</w:t>
            </w:r>
          </w:p>
        </w:tc>
      </w:tr>
      <w:tr>
        <w:tc>
          <w:tcPr>
            <w:tcW w:type="dxa" w:w="4968"/>
          </w:tcPr>
          <w:p>
            <w:r>
              <w:t>Minimum payment</w:t>
            </w:r>
          </w:p>
        </w:tc>
        <w:tc>
          <w:tcPr>
            <w:tcW w:type="dxa" w:w="4968"/>
          </w:tcPr>
          <w:p>
            <w:r>
              <w:t>The smallest payment a lender requires for a billing period; paying only this amount may increase total interest and repayment time.</w:t>
            </w:r>
          </w:p>
        </w:tc>
      </w:tr>
      <w:tr>
        <w:tc>
          <w:tcPr>
            <w:tcW w:type="dxa" w:w="4968"/>
          </w:tcPr>
          <w:p>
            <w:r>
              <w:t>Diversification</w:t>
            </w:r>
          </w:p>
        </w:tc>
        <w:tc>
          <w:tcPr>
            <w:tcW w:type="dxa" w:w="4968"/>
          </w:tcPr>
          <w:p>
            <w:r>
              <w:t>Spreading investments across different assets to reduce reliance on any single investment.</w:t>
            </w:r>
          </w:p>
        </w:tc>
      </w:tr>
      <w:tr>
        <w:tc>
          <w:tcPr>
            <w:tcW w:type="dxa" w:w="4968"/>
          </w:tcPr>
          <w:p>
            <w:r>
              <w:t>Risk tolerance</w:t>
            </w:r>
          </w:p>
        </w:tc>
        <w:tc>
          <w:tcPr>
            <w:tcW w:type="dxa" w:w="4968"/>
          </w:tcPr>
          <w:p>
            <w:r>
              <w:t>A person's ability and willingness to accept investment losses or fluctuations.</w:t>
            </w:r>
          </w:p>
        </w:tc>
      </w:tr>
      <w:tr>
        <w:tc>
          <w:tcPr>
            <w:tcW w:type="dxa" w:w="4968"/>
          </w:tcPr>
          <w:p>
            <w:r>
              <w:t>Emergency fund</w:t>
            </w:r>
          </w:p>
        </w:tc>
        <w:tc>
          <w:tcPr>
            <w:tcW w:type="dxa" w:w="4968"/>
          </w:tcPr>
          <w:p>
            <w:r>
              <w:t>Money reserved for unexpected expenses or income disruptions.</w:t>
            </w:r>
          </w:p>
        </w:tc>
      </w:tr>
    </w:tbl>
    <w:p>
      <w:pPr>
        <w:pStyle w:val="Heading1"/>
      </w:pPr>
      <w:r>
        <w:t>8. Quick Reference Questions and Answers</w:t>
      </w:r>
    </w:p>
    <w:p>
      <w:r>
        <w:rPr>
          <w:b/>
        </w:rPr>
        <w:t>Q: What is a budget?</w:t>
      </w:r>
    </w:p>
    <w:p>
      <w:pPr>
        <w:ind w:left="360"/>
      </w:pPr>
      <w:r>
        <w:t>A: A plan for allocating income across expenses, savings, and other financial goals.</w:t>
      </w:r>
    </w:p>
    <w:p>
      <w:r>
        <w:rPr>
          <w:b/>
        </w:rPr>
        <w:t>Q: Why build emergency savings?</w:t>
      </w:r>
    </w:p>
    <w:p>
      <w:pPr>
        <w:ind w:left="360"/>
      </w:pPr>
      <w:r>
        <w:t>A: To help cover unexpected costs or income disruptions without relying immediately on borrowing.</w:t>
      </w:r>
    </w:p>
    <w:p>
      <w:r>
        <w:rPr>
          <w:b/>
        </w:rPr>
        <w:t>Q: What is the difference between saving and investing?</w:t>
      </w:r>
    </w:p>
    <w:p>
      <w:pPr>
        <w:ind w:left="360"/>
      </w:pPr>
      <w:r>
        <w:t>A: Saving typically emphasizes keeping money available for near-term needs; investing involves buying assets that can rise or fall in value.</w:t>
      </w:r>
    </w:p>
    <w:p>
      <w:r>
        <w:rPr>
          <w:b/>
        </w:rPr>
        <w:t>Q: What is compound interest?</w:t>
      </w:r>
    </w:p>
    <w:p>
      <w:pPr>
        <w:ind w:left="360"/>
      </w:pPr>
      <w:r>
        <w:t>A: Interest calculated on the original principal and accumulated interest, subject to the account's terms.</w:t>
      </w:r>
    </w:p>
    <w:p>
      <w:r>
        <w:rPr>
          <w:b/>
        </w:rPr>
        <w:t>Q: Does diversification eliminate investment risk?</w:t>
      </w:r>
    </w:p>
    <w:p>
      <w:pPr>
        <w:ind w:left="360"/>
      </w:pPr>
      <w:r>
        <w:t>A: No. It can reduce concentration risk, but it cannot guarantee profits or prevent losses.</w:t>
      </w:r>
    </w:p>
    <w:p>
      <w:r>
        <w:rPr>
          <w:b/>
        </w:rPr>
        <w:t>Q: What happens if I pay only the credit-card minimum?</w:t>
      </w:r>
    </w:p>
    <w:p>
      <w:pPr>
        <w:ind w:left="360"/>
      </w:pPr>
      <w:r>
        <w:t>A: A balance may remain and continue to accrue interest under the card's terms, increasing the time and total cost of repayment.</w:t>
      </w:r>
    </w:p>
    <w:p>
      <w:r>
        <w:rPr>
          <w:b/>
        </w:rPr>
        <w:t>Q: What should I check before taking a loan?</w:t>
      </w:r>
    </w:p>
    <w:p>
      <w:pPr>
        <w:ind w:left="360"/>
      </w:pPr>
      <w:r>
        <w:t>A: The interest rate, fees, repayment schedule, total repayment amount, rate-change terms, and whether payments fit the budget.</w:t>
      </w:r>
    </w:p>
    <w:p>
      <w:r>
        <w:rPr>
          <w:b/>
        </w:rPr>
        <w:t>Q: What should I do with a suspicious financial message?</w:t>
      </w:r>
    </w:p>
    <w:p>
      <w:pPr>
        <w:ind w:left="360"/>
      </w:pPr>
      <w:r>
        <w:t>A: Do not share sensitive details or use its links; verify independently through an official channel.</w:t>
      </w:r>
    </w:p>
    <w:p>
      <w:pPr>
        <w:pStyle w:val="Heading1"/>
      </w:pPr>
      <w:r>
        <w:t>9. Scope Limits and Safe Responses</w:t>
      </w:r>
    </w:p>
    <w:p>
      <w:r>
        <w:t>This knowledge base covers general financial literacy only. It does not provide personalized investment recommendations, tax calculations, legal advice, loan eligibility decisions, or predictions of market performance.</w:t>
      </w:r>
    </w:p>
    <w:p>
      <w:r>
        <w:t>If a question asks for a specific stock or fund to buy, guaranteed returns, a personalized portfolio, an individual's tax liability, or a financial decision requiring personal details, do not guess. Say that the knowledge base does not contain enough information to answer and suggest consulting an appropriately qualified professional when needed.</w:t>
      </w:r>
    </w:p>
    <w:p>
      <w:r>
        <w:t>Suggested response when information is missing: "I couldn’t find that information in the provided knowledge base. This document covers general personal-finance concepts and does not provide personalized financial advice."</w:t>
      </w:r>
    </w:p>
    <w:p>
      <w:pPr>
        <w:pStyle w:val="Heading1"/>
      </w:pPr>
      <w:r>
        <w:t>10. Instructions for a RAG Assistant</w:t>
      </w:r>
    </w:p>
    <w:p>
      <w:pPr>
        <w:pStyle w:val="ListBullet"/>
      </w:pPr>
      <w:r>
        <w:t>Use retrieved passages from this document as the source of truth for answers.</w:t>
      </w:r>
    </w:p>
    <w:p>
      <w:pPr>
        <w:pStyle w:val="ListBullet"/>
      </w:pPr>
      <w:r>
        <w:t>Do not use general model knowledge to fill gaps or invent figures, rules, rates, or guarantees.</w:t>
      </w:r>
    </w:p>
    <w:p>
      <w:pPr>
        <w:pStyle w:val="ListBullet"/>
      </w:pPr>
      <w:r>
        <w:t>If the document does not answer a question, clearly say the information was not found in the knowledge base.</w:t>
      </w:r>
    </w:p>
    <w:p>
      <w:pPr>
        <w:pStyle w:val="ListBullet"/>
      </w:pPr>
      <w:r>
        <w:t>Keep explanations beginner-friendly and preserve important qualifications, especially that financial terms vary by provider and investments involve risk.</w:t>
      </w:r>
    </w:p>
    <w:p>
      <w:pPr>
        <w:pStyle w:val="ListBullet"/>
      </w:pPr>
      <w:r>
        <w:t>Do not present general educational material as personalized financial advice.</w:t>
      </w:r>
    </w:p>
    <w:p>
      <w:pPr>
        <w:pStyle w:val="Heading1"/>
      </w:pPr>
      <w:r>
        <w:t>11. Suggested RAG Test Questions</w:t>
      </w:r>
    </w:p>
    <w:p>
      <w:pPr>
        <w:pStyle w:val="ListNumber"/>
      </w:pPr>
      <w:r>
        <w:t>What is a budget, and what should I include when creating one?</w:t>
      </w:r>
    </w:p>
    <w:p>
      <w:pPr>
        <w:pStyle w:val="ListNumber"/>
      </w:pPr>
      <w:r>
        <w:t>Why is it useful to have emergency savings?</w:t>
      </w:r>
    </w:p>
    <w:p>
      <w:pPr>
        <w:pStyle w:val="ListNumber"/>
      </w:pPr>
      <w:r>
        <w:t>What is the difference between saving and investing?</w:t>
      </w:r>
    </w:p>
    <w:p>
      <w:pPr>
        <w:pStyle w:val="ListNumber"/>
      </w:pPr>
      <w:r>
        <w:t>Explain compound interest using the $100 example in this document.</w:t>
      </w:r>
    </w:p>
    <w:p>
      <w:pPr>
        <w:pStyle w:val="ListNumber"/>
      </w:pPr>
      <w:r>
        <w:t>Does diversification guarantee that I will not lose money?</w:t>
      </w:r>
    </w:p>
    <w:p>
      <w:pPr>
        <w:pStyle w:val="ListNumber"/>
      </w:pPr>
      <w:r>
        <w:t>Why can paying only the minimum on a credit card cost more over time?</w:t>
      </w:r>
    </w:p>
    <w:p>
      <w:pPr>
        <w:pStyle w:val="ListNumber"/>
      </w:pPr>
      <w:r>
        <w:t>What should I review before accepting a loan?</w:t>
      </w:r>
    </w:p>
    <w:p>
      <w:pPr>
        <w:pStyle w:val="ListNumber"/>
      </w:pPr>
      <w:r>
        <w:t>How can I respond safely to a suspicious financial message?</w:t>
      </w:r>
    </w:p>
    <w:p>
      <w:pPr>
        <w:pStyle w:val="ListNumber"/>
      </w:pPr>
      <w:r>
        <w:t>Which specific stock should I buy tomorrow?</w:t>
      </w:r>
    </w:p>
    <w:p>
      <w:pPr>
        <w:pStyle w:val="ListNumber"/>
      </w:pPr>
      <w:r>
        <w:t>Can you calculate my personal tax liability?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