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CF" w:rsidRPr="00C302E0" w:rsidRDefault="0017108C" w:rsidP="00390BD5">
      <w:pPr>
        <w:spacing w:after="0" w:line="240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.35pt;margin-top:-4.8pt;width:1in;height:1in;z-index:-251658752" wrapcoords="-214 0 -214 21316 21600 21316 21600 0 -214 0">
            <v:imagedata r:id="rId5" o:title=""/>
            <o:lock v:ext="edit" aspectratio="f"/>
            <w10:wrap type="tight"/>
          </v:shape>
        </w:pict>
      </w:r>
      <w:r w:rsidR="00E826CF" w:rsidRPr="00C302E0">
        <w:rPr>
          <w:rFonts w:ascii="Bookman Old Style" w:hAnsi="Bookman Old Style"/>
          <w:b/>
          <w:sz w:val="32"/>
          <w:szCs w:val="32"/>
        </w:rPr>
        <w:t>AMEY SHARAD MASHILKAR</w:t>
      </w:r>
    </w:p>
    <w:p w:rsidR="00E826CF" w:rsidRPr="00C302E0" w:rsidRDefault="00F06F41" w:rsidP="00390BD5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 xml:space="preserve">Mobile: </w:t>
      </w:r>
      <w:r w:rsidR="00723B1F">
        <w:rPr>
          <w:rFonts w:ascii="Bookman Old Style" w:hAnsi="Bookman Old Style"/>
          <w:sz w:val="19"/>
        </w:rPr>
        <w:t>91-9819670640;</w:t>
      </w:r>
      <w:r w:rsidR="00E826CF" w:rsidRPr="00C302E0">
        <w:rPr>
          <w:rFonts w:ascii="Bookman Old Style" w:hAnsi="Bookman Old Style"/>
          <w:sz w:val="19"/>
        </w:rPr>
        <w:t xml:space="preserve"> E-Mail</w:t>
      </w:r>
      <w:r>
        <w:rPr>
          <w:rFonts w:ascii="Bookman Old Style" w:hAnsi="Bookman Old Style"/>
          <w:sz w:val="19"/>
        </w:rPr>
        <w:t xml:space="preserve"> ID:</w:t>
      </w:r>
      <w:r w:rsidR="00E826CF" w:rsidRPr="00C302E0">
        <w:rPr>
          <w:rFonts w:ascii="Bookman Old Style" w:hAnsi="Bookman Old Style"/>
          <w:sz w:val="19"/>
        </w:rPr>
        <w:t xml:space="preserve"> </w:t>
      </w:r>
      <w:r w:rsidR="00723B1F" w:rsidRPr="00723B1F">
        <w:rPr>
          <w:rFonts w:ascii="Bookman Old Style" w:hAnsi="Bookman Old Style"/>
          <w:sz w:val="19"/>
        </w:rPr>
        <w:t>ameymashilkar@gmail.com</w:t>
      </w:r>
      <w:r w:rsidR="00723B1F">
        <w:rPr>
          <w:rFonts w:ascii="Bookman Old Style" w:hAnsi="Bookman Old Style"/>
          <w:sz w:val="19"/>
        </w:rPr>
        <w:t>; Current City</w:t>
      </w:r>
      <w:r>
        <w:rPr>
          <w:rFonts w:ascii="Bookman Old Style" w:hAnsi="Bookman Old Style"/>
          <w:sz w:val="19"/>
        </w:rPr>
        <w:t>:</w:t>
      </w:r>
      <w:r w:rsidR="00723B1F">
        <w:rPr>
          <w:rFonts w:ascii="Bookman Old Style" w:hAnsi="Bookman Old Style"/>
          <w:sz w:val="19"/>
        </w:rPr>
        <w:t xml:space="preserve"> Mumbai</w:t>
      </w:r>
    </w:p>
    <w:p w:rsidR="00E826CF" w:rsidRPr="00C302E0" w:rsidRDefault="00E826CF" w:rsidP="00390BD5">
      <w:pPr>
        <w:spacing w:after="0" w:line="240" w:lineRule="auto"/>
        <w:jc w:val="center"/>
        <w:rPr>
          <w:rFonts w:ascii="Bookman Old Style" w:hAnsi="Bookman Old Style"/>
          <w:sz w:val="19"/>
        </w:rPr>
      </w:pPr>
    </w:p>
    <w:p w:rsidR="00E826CF" w:rsidRPr="00633B32" w:rsidRDefault="00E826CF" w:rsidP="00390BD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33B32">
        <w:rPr>
          <w:rFonts w:ascii="Bookman Old Style" w:hAnsi="Bookman Old Style"/>
          <w:b/>
          <w:sz w:val="24"/>
          <w:szCs w:val="24"/>
        </w:rPr>
        <w:t>MIDDLE MANAGEMENT PROFESSIONAL</w:t>
      </w:r>
    </w:p>
    <w:p w:rsidR="00A97D19" w:rsidRPr="00E14816" w:rsidRDefault="00E826CF" w:rsidP="00390BD5">
      <w:pPr>
        <w:spacing w:after="0" w:line="240" w:lineRule="auto"/>
        <w:jc w:val="center"/>
        <w:rPr>
          <w:rFonts w:ascii="Bookman Old Style" w:hAnsi="Bookman Old Style"/>
          <w:b/>
        </w:rPr>
      </w:pPr>
      <w:r w:rsidRPr="00E14816">
        <w:rPr>
          <w:rFonts w:ascii="Bookman Old Style" w:hAnsi="Bookman Old Style"/>
          <w:b/>
        </w:rPr>
        <w:t xml:space="preserve">Business </w:t>
      </w:r>
      <w:r w:rsidR="00F06F41">
        <w:rPr>
          <w:rFonts w:ascii="Bookman Old Style" w:hAnsi="Bookman Old Style"/>
          <w:b/>
        </w:rPr>
        <w:t>Strategy &amp; Investments</w:t>
      </w:r>
    </w:p>
    <w:p w:rsidR="00E826CF" w:rsidRPr="00E14816" w:rsidRDefault="00E826CF" w:rsidP="00390BD5">
      <w:pPr>
        <w:spacing w:after="0" w:line="240" w:lineRule="auto"/>
        <w:rPr>
          <w:rFonts w:ascii="Bookman Old Style" w:hAnsi="Bookman Old Style"/>
          <w:sz w:val="19"/>
        </w:rPr>
      </w:pPr>
    </w:p>
    <w:p w:rsidR="00E826CF" w:rsidRPr="00E14816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 w:rsidRPr="00E14816">
        <w:rPr>
          <w:rFonts w:ascii="Bookman Old Style" w:hAnsi="Bookman Old Style" w:cs="Microsoft Sans Serif"/>
          <w:b/>
          <w:sz w:val="19"/>
          <w:szCs w:val="19"/>
        </w:rPr>
        <w:t>PROFILE SUMMARY</w:t>
      </w:r>
    </w:p>
    <w:p w:rsidR="00D13A7C" w:rsidRPr="00054DE3" w:rsidRDefault="00D8655A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sz w:val="19"/>
          <w:szCs w:val="19"/>
        </w:rPr>
        <w:t xml:space="preserve">Associate Vice President – India Infoline Private Ltd. with 8 months of experience in managing investments for HNIs in </w:t>
      </w:r>
      <w:r w:rsidRPr="009D13A4">
        <w:rPr>
          <w:rFonts w:ascii="Bookman Old Style" w:hAnsi="Bookman Old Style"/>
          <w:b/>
          <w:sz w:val="19"/>
          <w:szCs w:val="19"/>
        </w:rPr>
        <w:t>Real Estate</w:t>
      </w:r>
      <w:r>
        <w:rPr>
          <w:rFonts w:ascii="Bookman Old Style" w:hAnsi="Bookman Old Style"/>
          <w:sz w:val="19"/>
          <w:szCs w:val="19"/>
        </w:rPr>
        <w:t xml:space="preserve">, Equity &amp; Fixed Income; </w:t>
      </w:r>
      <w:r w:rsidR="00D13A7C" w:rsidRPr="00054DE3">
        <w:rPr>
          <w:rFonts w:ascii="Bookman Old Style" w:hAnsi="Bookman Old Style"/>
          <w:sz w:val="19"/>
          <w:szCs w:val="19"/>
        </w:rPr>
        <w:t xml:space="preserve">Ex. Associate Vice President – Kotak Mahindra Bank Ltd. with </w:t>
      </w:r>
      <w:r w:rsidR="00D13A7C" w:rsidRPr="00B34CEC">
        <w:rPr>
          <w:rFonts w:ascii="Bookman Old Style" w:hAnsi="Bookman Old Style"/>
          <w:b/>
          <w:sz w:val="19"/>
          <w:szCs w:val="19"/>
        </w:rPr>
        <w:t>3 years</w:t>
      </w:r>
      <w:r w:rsidR="00D13A7C" w:rsidRPr="00054DE3">
        <w:rPr>
          <w:rFonts w:ascii="Bookman Old Style" w:hAnsi="Bookman Old Style"/>
          <w:sz w:val="19"/>
          <w:szCs w:val="19"/>
        </w:rPr>
        <w:t xml:space="preserve"> of experience in </w:t>
      </w:r>
      <w:r w:rsidR="00D13A7C" w:rsidRPr="00283767">
        <w:rPr>
          <w:rFonts w:ascii="Bookman Old Style" w:hAnsi="Bookman Old Style"/>
          <w:b/>
          <w:sz w:val="19"/>
          <w:szCs w:val="19"/>
        </w:rPr>
        <w:t>Analytics &amp; Advisory</w:t>
      </w:r>
      <w:r w:rsidR="00D13A7C" w:rsidRPr="00054DE3">
        <w:rPr>
          <w:rFonts w:ascii="Bookman Old Style" w:hAnsi="Bookman Old Style"/>
          <w:sz w:val="19"/>
          <w:szCs w:val="19"/>
        </w:rPr>
        <w:t xml:space="preserve"> </w:t>
      </w:r>
      <w:r w:rsidR="007A1DAD">
        <w:rPr>
          <w:rFonts w:ascii="Bookman Old Style" w:hAnsi="Bookman Old Style"/>
          <w:sz w:val="19"/>
          <w:szCs w:val="19"/>
        </w:rPr>
        <w:t xml:space="preserve">Functions </w:t>
      </w:r>
      <w:r w:rsidR="00D13A7C" w:rsidRPr="00054DE3">
        <w:rPr>
          <w:rFonts w:ascii="Bookman Old Style" w:hAnsi="Bookman Old Style"/>
          <w:sz w:val="19"/>
          <w:szCs w:val="19"/>
        </w:rPr>
        <w:t>as well as Client Relations</w:t>
      </w:r>
    </w:p>
    <w:p w:rsidR="00D13A7C" w:rsidRPr="00054DE3" w:rsidRDefault="00D13A7C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054DE3">
        <w:rPr>
          <w:rFonts w:ascii="Bookman Old Style" w:hAnsi="Bookman Old Style"/>
          <w:sz w:val="19"/>
          <w:szCs w:val="19"/>
        </w:rPr>
        <w:t xml:space="preserve">Expertise in </w:t>
      </w:r>
      <w:r w:rsidRPr="00B34CEC">
        <w:rPr>
          <w:rFonts w:ascii="Bookman Old Style" w:hAnsi="Bookman Old Style"/>
          <w:b/>
          <w:sz w:val="19"/>
          <w:szCs w:val="19"/>
        </w:rPr>
        <w:t>Asset Management</w:t>
      </w:r>
      <w:r w:rsidR="001A659C">
        <w:rPr>
          <w:rFonts w:ascii="Bookman Old Style" w:hAnsi="Bookman Old Style"/>
          <w:sz w:val="19"/>
          <w:szCs w:val="19"/>
        </w:rPr>
        <w:t xml:space="preserve"> – Equity (Mutual Funds, </w:t>
      </w:r>
      <w:r w:rsidRPr="00054DE3">
        <w:rPr>
          <w:rFonts w:ascii="Bookman Old Style" w:hAnsi="Bookman Old Style"/>
          <w:sz w:val="19"/>
          <w:szCs w:val="19"/>
        </w:rPr>
        <w:t>Stocks &amp; PMS</w:t>
      </w:r>
      <w:r w:rsidR="001A659C">
        <w:rPr>
          <w:rFonts w:ascii="Bookman Old Style" w:hAnsi="Bookman Old Style"/>
          <w:sz w:val="19"/>
          <w:szCs w:val="19"/>
        </w:rPr>
        <w:t>), Debt (Govt. &amp; Corp</w:t>
      </w:r>
      <w:r w:rsidR="009D13A4">
        <w:rPr>
          <w:rFonts w:ascii="Bookman Old Style" w:hAnsi="Bookman Old Style"/>
          <w:sz w:val="19"/>
          <w:szCs w:val="19"/>
        </w:rPr>
        <w:t>.</w:t>
      </w:r>
      <w:r w:rsidR="001A659C">
        <w:rPr>
          <w:rFonts w:ascii="Bookman Old Style" w:hAnsi="Bookman Old Style"/>
          <w:sz w:val="19"/>
          <w:szCs w:val="19"/>
        </w:rPr>
        <w:t xml:space="preserve"> </w:t>
      </w:r>
      <w:r w:rsidRPr="00054DE3">
        <w:rPr>
          <w:rFonts w:ascii="Bookman Old Style" w:hAnsi="Bookman Old Style"/>
          <w:sz w:val="19"/>
          <w:szCs w:val="19"/>
        </w:rPr>
        <w:t xml:space="preserve">Bonds) and </w:t>
      </w:r>
      <w:r w:rsidRPr="00283767">
        <w:rPr>
          <w:rFonts w:ascii="Bookman Old Style" w:hAnsi="Bookman Old Style"/>
          <w:b/>
          <w:sz w:val="19"/>
          <w:szCs w:val="19"/>
        </w:rPr>
        <w:t>Real Estate</w:t>
      </w:r>
      <w:r w:rsidRPr="00054DE3">
        <w:rPr>
          <w:rFonts w:ascii="Bookman Old Style" w:hAnsi="Bookman Old Style"/>
          <w:sz w:val="19"/>
          <w:szCs w:val="19"/>
        </w:rPr>
        <w:t xml:space="preserve"> </w:t>
      </w:r>
      <w:r w:rsidRPr="009D13A4">
        <w:rPr>
          <w:rFonts w:ascii="Bookman Old Style" w:hAnsi="Bookman Old Style"/>
          <w:b/>
          <w:sz w:val="19"/>
          <w:szCs w:val="19"/>
        </w:rPr>
        <w:t>(Real Es</w:t>
      </w:r>
      <w:r w:rsidR="001A659C" w:rsidRPr="009D13A4">
        <w:rPr>
          <w:rFonts w:ascii="Bookman Old Style" w:hAnsi="Bookman Old Style"/>
          <w:b/>
          <w:sz w:val="19"/>
          <w:szCs w:val="19"/>
        </w:rPr>
        <w:t xml:space="preserve">tate </w:t>
      </w:r>
      <w:r w:rsidRPr="009D13A4">
        <w:rPr>
          <w:rFonts w:ascii="Bookman Old Style" w:hAnsi="Bookman Old Style"/>
          <w:b/>
          <w:sz w:val="19"/>
          <w:szCs w:val="19"/>
        </w:rPr>
        <w:t>Debentures, Real Estate Funds, Residential &amp; Commercial Property)</w:t>
      </w:r>
    </w:p>
    <w:p w:rsidR="00D13A7C" w:rsidRPr="00054DE3" w:rsidRDefault="00D13A7C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054DE3">
        <w:rPr>
          <w:rFonts w:ascii="Bookman Old Style" w:hAnsi="Bookman Old Style"/>
          <w:sz w:val="19"/>
          <w:szCs w:val="19"/>
        </w:rPr>
        <w:t xml:space="preserve">End-to-end responsibility of driving the </w:t>
      </w:r>
      <w:r w:rsidRPr="00283767">
        <w:rPr>
          <w:rFonts w:ascii="Bookman Old Style" w:hAnsi="Bookman Old Style"/>
          <w:b/>
          <w:sz w:val="19"/>
          <w:szCs w:val="19"/>
        </w:rPr>
        <w:t>Strategy for portfolios</w:t>
      </w:r>
      <w:r w:rsidRPr="00054DE3">
        <w:rPr>
          <w:rFonts w:ascii="Bookman Old Style" w:hAnsi="Bookman Old Style"/>
          <w:sz w:val="19"/>
          <w:szCs w:val="19"/>
        </w:rPr>
        <w:t xml:space="preserve"> of Family Office clients with </w:t>
      </w:r>
      <w:r w:rsidR="00D8655A">
        <w:rPr>
          <w:rFonts w:ascii="Bookman Old Style" w:hAnsi="Bookman Old Style"/>
          <w:sz w:val="19"/>
          <w:szCs w:val="19"/>
        </w:rPr>
        <w:t xml:space="preserve">individual </w:t>
      </w:r>
      <w:r w:rsidRPr="00054DE3">
        <w:rPr>
          <w:rFonts w:ascii="Bookman Old Style" w:hAnsi="Bookman Old Style"/>
          <w:sz w:val="19"/>
          <w:szCs w:val="19"/>
        </w:rPr>
        <w:t xml:space="preserve"> asset size of</w:t>
      </w:r>
      <w:r w:rsidR="00751027">
        <w:rPr>
          <w:rFonts w:ascii="Bookman Old Style" w:hAnsi="Bookman Old Style"/>
          <w:sz w:val="19"/>
          <w:szCs w:val="19"/>
        </w:rPr>
        <w:t xml:space="preserve"> above </w:t>
      </w:r>
      <w:r w:rsidR="00751027" w:rsidRPr="00751027">
        <w:rPr>
          <w:rFonts w:ascii="Bookman Old Style" w:hAnsi="Bookman Old Style"/>
          <w:b/>
          <w:sz w:val="19"/>
          <w:szCs w:val="19"/>
        </w:rPr>
        <w:t>5</w:t>
      </w:r>
      <w:r w:rsidRPr="00751027">
        <w:rPr>
          <w:rFonts w:ascii="Bookman Old Style" w:hAnsi="Bookman Old Style"/>
          <w:b/>
          <w:sz w:val="19"/>
          <w:szCs w:val="19"/>
        </w:rPr>
        <w:t xml:space="preserve"> M</w:t>
      </w:r>
      <w:r w:rsidRPr="00B34CEC">
        <w:rPr>
          <w:rFonts w:ascii="Bookman Old Style" w:hAnsi="Bookman Old Style"/>
          <w:b/>
          <w:sz w:val="19"/>
          <w:szCs w:val="19"/>
        </w:rPr>
        <w:t>illion Dollars</w:t>
      </w:r>
      <w:r w:rsidRPr="00054DE3">
        <w:rPr>
          <w:rFonts w:ascii="Bookman Old Style" w:hAnsi="Bookman Old Style"/>
          <w:sz w:val="19"/>
          <w:szCs w:val="19"/>
        </w:rPr>
        <w:t xml:space="preserve">; Also a vital contributor to the overall </w:t>
      </w:r>
      <w:r w:rsidRPr="00B34CEC">
        <w:rPr>
          <w:rFonts w:ascii="Bookman Old Style" w:hAnsi="Bookman Old Style"/>
          <w:sz w:val="19"/>
          <w:szCs w:val="19"/>
        </w:rPr>
        <w:t>product and</w:t>
      </w:r>
      <w:r w:rsidRPr="00283767">
        <w:rPr>
          <w:rFonts w:ascii="Bookman Old Style" w:hAnsi="Bookman Old Style"/>
          <w:b/>
          <w:sz w:val="19"/>
          <w:szCs w:val="19"/>
        </w:rPr>
        <w:t xml:space="preserve"> business strategy</w:t>
      </w:r>
    </w:p>
    <w:p w:rsidR="00D13A7C" w:rsidRPr="00054DE3" w:rsidRDefault="00D13A7C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054DE3">
        <w:rPr>
          <w:rFonts w:ascii="Bookman Old Style" w:hAnsi="Bookman Old Style"/>
          <w:sz w:val="19"/>
          <w:szCs w:val="19"/>
        </w:rPr>
        <w:t xml:space="preserve">Excellent Analytical skills with ability to </w:t>
      </w:r>
      <w:r w:rsidRPr="00B34CEC">
        <w:rPr>
          <w:rFonts w:ascii="Bookman Old Style" w:hAnsi="Bookman Old Style"/>
          <w:b/>
          <w:sz w:val="19"/>
          <w:szCs w:val="19"/>
        </w:rPr>
        <w:t>interpret data &amp;</w:t>
      </w:r>
      <w:r w:rsidRPr="00283767">
        <w:rPr>
          <w:rFonts w:ascii="Bookman Old Style" w:hAnsi="Bookman Old Style"/>
          <w:b/>
          <w:sz w:val="19"/>
          <w:szCs w:val="19"/>
        </w:rPr>
        <w:t xml:space="preserve"> formulate Business Strategy</w:t>
      </w:r>
      <w:r w:rsidRPr="00054DE3">
        <w:rPr>
          <w:rFonts w:ascii="Bookman Old Style" w:hAnsi="Bookman Old Style"/>
          <w:sz w:val="19"/>
          <w:szCs w:val="19"/>
        </w:rPr>
        <w:t xml:space="preserve"> based on the same</w:t>
      </w:r>
    </w:p>
    <w:p w:rsidR="00D13A7C" w:rsidRPr="00054DE3" w:rsidRDefault="00D13A7C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054DE3">
        <w:rPr>
          <w:rFonts w:ascii="Bookman Old Style" w:hAnsi="Bookman Old Style"/>
          <w:sz w:val="19"/>
          <w:szCs w:val="19"/>
        </w:rPr>
        <w:t xml:space="preserve">Instrumental in </w:t>
      </w:r>
      <w:r w:rsidRPr="00B34CEC">
        <w:rPr>
          <w:rFonts w:ascii="Bookman Old Style" w:hAnsi="Bookman Old Style"/>
          <w:b/>
          <w:sz w:val="19"/>
          <w:szCs w:val="19"/>
        </w:rPr>
        <w:t>acquisitions</w:t>
      </w:r>
      <w:r w:rsidR="00751027">
        <w:rPr>
          <w:rFonts w:ascii="Bookman Old Style" w:hAnsi="Bookman Old Style"/>
          <w:sz w:val="19"/>
          <w:szCs w:val="19"/>
        </w:rPr>
        <w:t xml:space="preserve"> of </w:t>
      </w:r>
      <w:r w:rsidR="00751027" w:rsidRPr="00751027">
        <w:rPr>
          <w:rFonts w:ascii="Bookman Old Style" w:hAnsi="Bookman Old Style"/>
          <w:b/>
          <w:sz w:val="19"/>
          <w:szCs w:val="19"/>
        </w:rPr>
        <w:t>10</w:t>
      </w:r>
      <w:r w:rsidRPr="00751027">
        <w:rPr>
          <w:rFonts w:ascii="Bookman Old Style" w:hAnsi="Bookman Old Style"/>
          <w:b/>
          <w:sz w:val="19"/>
          <w:szCs w:val="19"/>
        </w:rPr>
        <w:t>00 Million Dollars</w:t>
      </w:r>
      <w:r w:rsidRPr="00054DE3">
        <w:rPr>
          <w:rFonts w:ascii="Bookman Old Style" w:hAnsi="Bookman Old Style"/>
          <w:sz w:val="19"/>
          <w:szCs w:val="19"/>
        </w:rPr>
        <w:t xml:space="preserve"> across prospects-turned-clients</w:t>
      </w:r>
    </w:p>
    <w:p w:rsidR="00D13A7C" w:rsidRDefault="007A1DAD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B34CEC">
        <w:rPr>
          <w:rFonts w:ascii="Bookman Old Style" w:hAnsi="Bookman Old Style"/>
          <w:b/>
          <w:sz w:val="19"/>
          <w:szCs w:val="19"/>
        </w:rPr>
        <w:t>Certified</w:t>
      </w:r>
      <w:r>
        <w:rPr>
          <w:rFonts w:ascii="Bookman Old Style" w:hAnsi="Bookman Old Style"/>
          <w:sz w:val="19"/>
          <w:szCs w:val="19"/>
        </w:rPr>
        <w:t xml:space="preserve"> </w:t>
      </w:r>
      <w:r w:rsidR="001A659C">
        <w:rPr>
          <w:rFonts w:ascii="Bookman Old Style" w:hAnsi="Bookman Old Style"/>
          <w:sz w:val="19"/>
          <w:szCs w:val="19"/>
        </w:rPr>
        <w:t xml:space="preserve">NISM </w:t>
      </w:r>
      <w:r>
        <w:rPr>
          <w:rFonts w:ascii="Bookman Old Style" w:hAnsi="Bookman Old Style"/>
          <w:sz w:val="19"/>
          <w:szCs w:val="19"/>
        </w:rPr>
        <w:t>Investment Adviser</w:t>
      </w:r>
      <w:r w:rsidR="001A659C">
        <w:rPr>
          <w:rFonts w:ascii="Bookman Old Style" w:hAnsi="Bookman Old Style"/>
          <w:sz w:val="19"/>
          <w:szCs w:val="19"/>
        </w:rPr>
        <w:t>(Level 1) &amp;</w:t>
      </w:r>
      <w:r>
        <w:rPr>
          <w:rFonts w:ascii="Bookman Old Style" w:hAnsi="Bookman Old Style"/>
          <w:sz w:val="19"/>
          <w:szCs w:val="19"/>
        </w:rPr>
        <w:t xml:space="preserve"> </w:t>
      </w:r>
      <w:r w:rsidR="00D13A7C" w:rsidRPr="00054DE3">
        <w:rPr>
          <w:rFonts w:ascii="Bookman Old Style" w:hAnsi="Bookman Old Style"/>
          <w:sz w:val="19"/>
          <w:szCs w:val="19"/>
        </w:rPr>
        <w:t>Mutual Fund Distributor</w:t>
      </w:r>
      <w:r>
        <w:rPr>
          <w:rFonts w:ascii="Bookman Old Style" w:hAnsi="Bookman Old Style"/>
          <w:sz w:val="19"/>
          <w:szCs w:val="19"/>
        </w:rPr>
        <w:t xml:space="preserve"> and</w:t>
      </w:r>
      <w:r w:rsidR="00D13A7C" w:rsidRPr="00054DE3">
        <w:rPr>
          <w:rFonts w:ascii="Bookman Old Style" w:hAnsi="Bookman Old Style"/>
          <w:sz w:val="19"/>
          <w:szCs w:val="19"/>
        </w:rPr>
        <w:t xml:space="preserve"> </w:t>
      </w:r>
      <w:r w:rsidR="001A659C">
        <w:rPr>
          <w:rFonts w:ascii="Bookman Old Style" w:hAnsi="Bookman Old Style"/>
          <w:sz w:val="19"/>
          <w:szCs w:val="19"/>
        </w:rPr>
        <w:t xml:space="preserve">FLIP Certified </w:t>
      </w:r>
      <w:r w:rsidR="00D13A7C" w:rsidRPr="00054DE3">
        <w:rPr>
          <w:rFonts w:ascii="Bookman Old Style" w:hAnsi="Bookman Old Style"/>
          <w:sz w:val="19"/>
          <w:szCs w:val="19"/>
        </w:rPr>
        <w:t>Finance &amp; Banking Professional</w:t>
      </w:r>
    </w:p>
    <w:p w:rsidR="00346C7E" w:rsidRPr="00346C7E" w:rsidRDefault="00D13A7C" w:rsidP="00390BD5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sz w:val="19"/>
          <w:szCs w:val="19"/>
        </w:rPr>
      </w:pPr>
      <w:r w:rsidRPr="00D13A7C">
        <w:rPr>
          <w:rFonts w:ascii="Bookman Old Style" w:hAnsi="Bookman Old Style"/>
          <w:sz w:val="19"/>
          <w:szCs w:val="19"/>
        </w:rPr>
        <w:t>Soli</w:t>
      </w:r>
      <w:r w:rsidR="007A1DAD">
        <w:rPr>
          <w:rFonts w:ascii="Bookman Old Style" w:hAnsi="Bookman Old Style"/>
          <w:sz w:val="19"/>
          <w:szCs w:val="19"/>
        </w:rPr>
        <w:t xml:space="preserve">d academic track record with </w:t>
      </w:r>
      <w:r w:rsidRPr="00B34CEC">
        <w:rPr>
          <w:rFonts w:ascii="Bookman Old Style" w:hAnsi="Bookman Old Style"/>
          <w:b/>
          <w:sz w:val="19"/>
          <w:szCs w:val="19"/>
        </w:rPr>
        <w:t>MBA</w:t>
      </w:r>
      <w:r w:rsidRPr="00D13A7C">
        <w:rPr>
          <w:rFonts w:ascii="Bookman Old Style" w:hAnsi="Bookman Old Style"/>
          <w:sz w:val="19"/>
          <w:szCs w:val="19"/>
        </w:rPr>
        <w:t xml:space="preserve"> from </w:t>
      </w:r>
      <w:r w:rsidRPr="00B34CEC">
        <w:rPr>
          <w:rFonts w:ascii="Bookman Old Style" w:hAnsi="Bookman Old Style"/>
          <w:b/>
          <w:sz w:val="19"/>
          <w:szCs w:val="19"/>
        </w:rPr>
        <w:t>IIM Bangalore</w:t>
      </w:r>
      <w:r w:rsidRPr="00D13A7C">
        <w:rPr>
          <w:rFonts w:ascii="Bookman Old Style" w:hAnsi="Bookman Old Style"/>
          <w:sz w:val="19"/>
          <w:szCs w:val="19"/>
        </w:rPr>
        <w:t xml:space="preserve"> &amp; B. Tech. (IT) from VJTI</w:t>
      </w:r>
    </w:p>
    <w:p w:rsidR="00E826CF" w:rsidRPr="0048086D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 w:rsidRPr="00C302E0">
        <w:rPr>
          <w:rFonts w:ascii="Bookman Old Style" w:hAnsi="Bookman Old Style" w:cs="Microsoft Sans Serif"/>
          <w:b/>
          <w:sz w:val="19"/>
          <w:szCs w:val="19"/>
        </w:rPr>
        <w:t>EMPLOYMENT CHRONICLE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/>
          <w:b/>
          <w:sz w:val="19"/>
        </w:rPr>
        <w:t>Growth Path: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sz w:val="19"/>
        </w:rPr>
      </w:pPr>
      <w:r w:rsidRPr="00633B32">
        <w:rPr>
          <w:rFonts w:ascii="Bookman Old Style" w:hAnsi="Bookman Old Style"/>
          <w:b/>
          <w:sz w:val="19"/>
        </w:rPr>
        <w:t>Jun’11 – Jul’12:</w:t>
      </w:r>
      <w:r>
        <w:rPr>
          <w:rFonts w:ascii="Bookman Old Style" w:hAnsi="Bookman Old Style"/>
          <w:sz w:val="19"/>
        </w:rPr>
        <w:tab/>
      </w:r>
      <w:r w:rsidR="00751027">
        <w:rPr>
          <w:rFonts w:ascii="Bookman Old Style" w:hAnsi="Bookman Old Style"/>
          <w:sz w:val="19"/>
        </w:rPr>
        <w:t xml:space="preserve">Kotak Wealth Management, </w:t>
      </w:r>
      <w:r w:rsidRPr="00C302E0">
        <w:rPr>
          <w:rFonts w:ascii="Bookman Old Style" w:hAnsi="Bookman Old Style"/>
          <w:sz w:val="19"/>
        </w:rPr>
        <w:t>AV</w:t>
      </w:r>
      <w:r w:rsidR="009D13A4">
        <w:rPr>
          <w:rFonts w:ascii="Bookman Old Style" w:hAnsi="Bookman Old Style"/>
          <w:sz w:val="19"/>
        </w:rPr>
        <w:t>P</w:t>
      </w:r>
      <w:r w:rsidRPr="00C302E0">
        <w:rPr>
          <w:rFonts w:ascii="Bookman Old Style" w:hAnsi="Bookman Old Style"/>
          <w:sz w:val="19"/>
        </w:rPr>
        <w:t xml:space="preserve"> – Client Relations</w:t>
      </w:r>
    </w:p>
    <w:p w:rsidR="009D13A4" w:rsidRDefault="00E826CF" w:rsidP="00390BD5">
      <w:pPr>
        <w:spacing w:after="0" w:line="240" w:lineRule="auto"/>
        <w:jc w:val="both"/>
        <w:rPr>
          <w:rFonts w:ascii="Bookman Old Style" w:hAnsi="Bookman Old Style"/>
          <w:sz w:val="19"/>
        </w:rPr>
      </w:pPr>
      <w:r w:rsidRPr="00633B32">
        <w:rPr>
          <w:rFonts w:ascii="Bookman Old Style" w:hAnsi="Bookman Old Style"/>
          <w:b/>
          <w:sz w:val="19"/>
        </w:rPr>
        <w:t>Aug’12 – Jul’14:</w:t>
      </w:r>
      <w:r w:rsidRPr="00C302E0">
        <w:rPr>
          <w:rFonts w:ascii="Bookman Old Style" w:hAnsi="Bookman Old Style"/>
          <w:sz w:val="19"/>
        </w:rPr>
        <w:tab/>
      </w:r>
      <w:r w:rsidR="009D13A4">
        <w:rPr>
          <w:rFonts w:ascii="Bookman Old Style" w:hAnsi="Bookman Old Style"/>
          <w:sz w:val="19"/>
        </w:rPr>
        <w:t xml:space="preserve">Kotak Wealth Management, </w:t>
      </w:r>
      <w:r w:rsidRPr="00C302E0">
        <w:rPr>
          <w:rFonts w:ascii="Bookman Old Style" w:hAnsi="Bookman Old Style"/>
          <w:sz w:val="19"/>
        </w:rPr>
        <w:t>AVP – Portfolio &amp; Investment Advisory</w:t>
      </w:r>
    </w:p>
    <w:p w:rsidR="009D13A4" w:rsidRDefault="009D13A4" w:rsidP="009D13A4">
      <w:pPr>
        <w:spacing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b/>
          <w:sz w:val="19"/>
        </w:rPr>
        <w:t>Mar</w:t>
      </w:r>
      <w:r w:rsidRPr="00633B32">
        <w:rPr>
          <w:rFonts w:ascii="Bookman Old Style" w:hAnsi="Bookman Old Style"/>
          <w:b/>
          <w:sz w:val="19"/>
        </w:rPr>
        <w:t>’</w:t>
      </w:r>
      <w:r>
        <w:rPr>
          <w:rFonts w:ascii="Bookman Old Style" w:hAnsi="Bookman Old Style"/>
          <w:b/>
          <w:sz w:val="19"/>
        </w:rPr>
        <w:t>15</w:t>
      </w:r>
      <w:r w:rsidRPr="00633B32">
        <w:rPr>
          <w:rFonts w:ascii="Bookman Old Style" w:hAnsi="Bookman Old Style"/>
          <w:b/>
          <w:sz w:val="19"/>
        </w:rPr>
        <w:t xml:space="preserve"> – </w:t>
      </w:r>
      <w:r>
        <w:rPr>
          <w:rFonts w:ascii="Bookman Old Style" w:hAnsi="Bookman Old Style"/>
          <w:b/>
          <w:sz w:val="19"/>
        </w:rPr>
        <w:t>Present</w:t>
      </w:r>
      <w:r w:rsidRPr="00633B32">
        <w:rPr>
          <w:rFonts w:ascii="Bookman Old Style" w:hAnsi="Bookman Old Style"/>
          <w:b/>
          <w:sz w:val="19"/>
        </w:rPr>
        <w:t>:</w:t>
      </w:r>
      <w:r w:rsidRPr="00C302E0">
        <w:rPr>
          <w:rFonts w:ascii="Bookman Old Style" w:hAnsi="Bookman Old Style"/>
          <w:sz w:val="19"/>
        </w:rPr>
        <w:tab/>
      </w:r>
      <w:r>
        <w:rPr>
          <w:rFonts w:ascii="Bookman Old Style" w:hAnsi="Bookman Old Style"/>
          <w:sz w:val="19"/>
        </w:rPr>
        <w:t xml:space="preserve">IIFL Private Wealth Management, </w:t>
      </w:r>
      <w:r w:rsidRPr="00C302E0">
        <w:rPr>
          <w:rFonts w:ascii="Bookman Old Style" w:hAnsi="Bookman Old Style"/>
          <w:sz w:val="19"/>
        </w:rPr>
        <w:t>A</w:t>
      </w:r>
      <w:r>
        <w:rPr>
          <w:rFonts w:ascii="Bookman Old Style" w:hAnsi="Bookman Old Style"/>
          <w:sz w:val="19"/>
        </w:rPr>
        <w:t xml:space="preserve">VP – </w:t>
      </w:r>
      <w:r w:rsidRPr="00C302E0">
        <w:rPr>
          <w:rFonts w:ascii="Bookman Old Style" w:hAnsi="Bookman Old Style"/>
          <w:sz w:val="19"/>
        </w:rPr>
        <w:t>Investment Advisory</w:t>
      </w:r>
      <w:r>
        <w:rPr>
          <w:rFonts w:ascii="Bookman Old Style" w:hAnsi="Bookman Old Style"/>
          <w:sz w:val="19"/>
        </w:rPr>
        <w:t xml:space="preserve"> &amp; Fund Manager</w:t>
      </w:r>
    </w:p>
    <w:p w:rsidR="00E826CF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9D13A4" w:rsidRPr="00C302E0" w:rsidRDefault="009D13A4" w:rsidP="009D13A4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Mar</w:t>
      </w:r>
      <w:r w:rsidRPr="00633B32">
        <w:rPr>
          <w:rFonts w:ascii="Bookman Old Style" w:hAnsi="Bookman Old Style"/>
          <w:b/>
          <w:sz w:val="19"/>
        </w:rPr>
        <w:t>’</w:t>
      </w:r>
      <w:r>
        <w:rPr>
          <w:rFonts w:ascii="Bookman Old Style" w:hAnsi="Bookman Old Style"/>
          <w:b/>
          <w:sz w:val="19"/>
        </w:rPr>
        <w:t>15</w:t>
      </w:r>
      <w:r w:rsidRPr="00633B32">
        <w:rPr>
          <w:rFonts w:ascii="Bookman Old Style" w:hAnsi="Bookman Old Style"/>
          <w:b/>
          <w:sz w:val="19"/>
        </w:rPr>
        <w:t xml:space="preserve"> – </w:t>
      </w:r>
      <w:r>
        <w:rPr>
          <w:rFonts w:ascii="Bookman Old Style" w:hAnsi="Bookman Old Style"/>
          <w:b/>
          <w:sz w:val="19"/>
        </w:rPr>
        <w:t>Present</w:t>
      </w:r>
      <w:r w:rsidRPr="00C302E0">
        <w:rPr>
          <w:rFonts w:ascii="Bookman Old Style" w:hAnsi="Bookman Old Style"/>
          <w:b/>
          <w:sz w:val="19"/>
        </w:rPr>
        <w:t xml:space="preserve">: </w:t>
      </w:r>
      <w:r>
        <w:rPr>
          <w:rFonts w:ascii="Bookman Old Style" w:hAnsi="Bookman Old Style"/>
          <w:b/>
          <w:sz w:val="19"/>
        </w:rPr>
        <w:t>IIFL Private Wealth Management</w:t>
      </w:r>
      <w:r w:rsidRPr="00C302E0">
        <w:rPr>
          <w:rFonts w:ascii="Bookman Old Style" w:hAnsi="Bookman Old Style"/>
          <w:b/>
          <w:sz w:val="19"/>
        </w:rPr>
        <w:t xml:space="preserve">, </w:t>
      </w:r>
      <w:r>
        <w:rPr>
          <w:rFonts w:ascii="Bookman Old Style" w:hAnsi="Bookman Old Style"/>
          <w:b/>
          <w:sz w:val="19"/>
        </w:rPr>
        <w:t>India Infoline Private Ltd.</w:t>
      </w:r>
      <w:r w:rsidRPr="00C302E0">
        <w:rPr>
          <w:rFonts w:ascii="Bookman Old Style" w:hAnsi="Bookman Old Style"/>
          <w:b/>
          <w:sz w:val="19"/>
        </w:rPr>
        <w:t xml:space="preserve">, </w:t>
      </w:r>
      <w:r>
        <w:rPr>
          <w:rFonts w:ascii="Bookman Old Style" w:hAnsi="Bookman Old Style"/>
          <w:b/>
          <w:sz w:val="19"/>
        </w:rPr>
        <w:t>Mumbai</w:t>
      </w:r>
      <w:r w:rsidRPr="00C302E0">
        <w:rPr>
          <w:rFonts w:ascii="Bookman Old Style" w:hAnsi="Bookman Old Style"/>
          <w:b/>
          <w:sz w:val="19"/>
        </w:rPr>
        <w:t xml:space="preserve"> </w:t>
      </w:r>
    </w:p>
    <w:p w:rsidR="009D13A4" w:rsidRPr="00C302E0" w:rsidRDefault="009D13A4" w:rsidP="009D13A4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9D13A4" w:rsidRPr="00C302E0" w:rsidRDefault="009D13A4" w:rsidP="009D13A4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/>
          <w:b/>
          <w:sz w:val="19"/>
        </w:rPr>
        <w:t>Noteworthy Contributions:</w:t>
      </w:r>
    </w:p>
    <w:p w:rsidR="009D13A4" w:rsidRPr="00E14816" w:rsidRDefault="009D13A4" w:rsidP="009D13A4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/>
          <w:b/>
          <w:sz w:val="19"/>
        </w:rPr>
        <w:t xml:space="preserve">As </w:t>
      </w:r>
      <w:r w:rsidRPr="00E14816">
        <w:rPr>
          <w:rFonts w:ascii="Bookman Old Style" w:hAnsi="Bookman Old Style"/>
          <w:b/>
          <w:sz w:val="19"/>
        </w:rPr>
        <w:t xml:space="preserve">Associate Vice President – Investment Advisory </w:t>
      </w:r>
      <w:r>
        <w:rPr>
          <w:rFonts w:ascii="Bookman Old Style" w:hAnsi="Bookman Old Style"/>
          <w:b/>
          <w:sz w:val="19"/>
        </w:rPr>
        <w:t>&amp; Fund Manager</w:t>
      </w:r>
    </w:p>
    <w:p w:rsidR="007D222D" w:rsidRDefault="007D222D" w:rsidP="007D222D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>Contributed to</w:t>
      </w:r>
      <w:r w:rsidRPr="006D5766">
        <w:rPr>
          <w:rFonts w:ascii="Bookman Old Style" w:hAnsi="Bookman Old Style"/>
          <w:sz w:val="19"/>
        </w:rPr>
        <w:t xml:space="preserve"> t</w:t>
      </w:r>
      <w:r>
        <w:rPr>
          <w:rFonts w:ascii="Bookman Old Style" w:hAnsi="Bookman Old Style"/>
          <w:sz w:val="19"/>
        </w:rPr>
        <w:t xml:space="preserve">he </w:t>
      </w:r>
      <w:r w:rsidRPr="00B34CEC">
        <w:rPr>
          <w:rFonts w:ascii="Bookman Old Style" w:hAnsi="Bookman Old Style"/>
          <w:b/>
          <w:sz w:val="19"/>
        </w:rPr>
        <w:t>overall strategy</w:t>
      </w:r>
      <w:r>
        <w:rPr>
          <w:rFonts w:ascii="Bookman Old Style" w:hAnsi="Bookman Old Style"/>
          <w:sz w:val="19"/>
        </w:rPr>
        <w:t xml:space="preserve"> </w:t>
      </w:r>
      <w:r w:rsidRPr="006D5766">
        <w:rPr>
          <w:rFonts w:ascii="Bookman Old Style" w:hAnsi="Bookman Old Style"/>
          <w:sz w:val="19"/>
        </w:rPr>
        <w:t xml:space="preserve">with respect to Equity, Debt and </w:t>
      </w:r>
      <w:r>
        <w:rPr>
          <w:rFonts w:ascii="Bookman Old Style" w:hAnsi="Bookman Old Style"/>
          <w:sz w:val="19"/>
        </w:rPr>
        <w:t>Real Estate</w:t>
      </w:r>
    </w:p>
    <w:p w:rsidR="007D222D" w:rsidRPr="00E14816" w:rsidRDefault="007D222D" w:rsidP="007D222D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Pivotal in </w:t>
      </w:r>
      <w:r w:rsidRPr="00FA2B8C">
        <w:rPr>
          <w:rFonts w:ascii="Bookman Old Style" w:hAnsi="Bookman Old Style"/>
          <w:sz w:val="19"/>
        </w:rPr>
        <w:t xml:space="preserve">preparing new pitches for </w:t>
      </w:r>
      <w:r>
        <w:rPr>
          <w:rFonts w:ascii="Bookman Old Style" w:hAnsi="Bookman Old Style"/>
          <w:b/>
          <w:sz w:val="19"/>
        </w:rPr>
        <w:t>fresh Acquisitions of 100</w:t>
      </w:r>
      <w:r w:rsidRPr="00E14816">
        <w:rPr>
          <w:rFonts w:ascii="Bookman Old Style" w:hAnsi="Bookman Old Style"/>
          <w:b/>
          <w:sz w:val="19"/>
        </w:rPr>
        <w:t xml:space="preserve">0 Million Dollars </w:t>
      </w:r>
      <w:r w:rsidRPr="00FA2B8C">
        <w:rPr>
          <w:rFonts w:ascii="Bookman Old Style" w:hAnsi="Bookman Old Style"/>
          <w:sz w:val="19"/>
        </w:rPr>
        <w:t>across clients</w:t>
      </w:r>
    </w:p>
    <w:p w:rsidR="007D222D" w:rsidRDefault="007D222D" w:rsidP="007D222D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6D5766">
        <w:rPr>
          <w:rFonts w:ascii="Bookman Old Style" w:hAnsi="Bookman Old Style"/>
          <w:sz w:val="19"/>
        </w:rPr>
        <w:t>Actively debate</w:t>
      </w:r>
      <w:r>
        <w:rPr>
          <w:rFonts w:ascii="Bookman Old Style" w:hAnsi="Bookman Old Style"/>
          <w:sz w:val="19"/>
        </w:rPr>
        <w:t>d</w:t>
      </w:r>
      <w:r w:rsidRPr="006D5766">
        <w:rPr>
          <w:rFonts w:ascii="Bookman Old Style" w:hAnsi="Bookman Old Style"/>
          <w:sz w:val="19"/>
        </w:rPr>
        <w:t xml:space="preserve"> and </w:t>
      </w:r>
      <w:r w:rsidRPr="00B34CEC">
        <w:rPr>
          <w:rFonts w:ascii="Bookman Old Style" w:hAnsi="Bookman Old Style"/>
          <w:b/>
          <w:sz w:val="19"/>
        </w:rPr>
        <w:t>reasoned out suitability</w:t>
      </w:r>
      <w:r w:rsidRPr="006D5766">
        <w:rPr>
          <w:rFonts w:ascii="Bookman Old Style" w:hAnsi="Bookman Old Style"/>
          <w:sz w:val="19"/>
        </w:rPr>
        <w:t xml:space="preserve"> of products for respective client portf</w:t>
      </w:r>
      <w:r>
        <w:rPr>
          <w:rFonts w:ascii="Bookman Old Style" w:hAnsi="Bookman Old Style"/>
          <w:sz w:val="19"/>
        </w:rPr>
        <w:t xml:space="preserve">olios </w:t>
      </w:r>
      <w:r w:rsidRPr="00B34CEC">
        <w:rPr>
          <w:rFonts w:ascii="Bookman Old Style" w:hAnsi="Bookman Old Style"/>
          <w:b/>
          <w:sz w:val="19"/>
        </w:rPr>
        <w:t>basis Strategy</w:t>
      </w:r>
    </w:p>
    <w:p w:rsidR="007D222D" w:rsidRDefault="007D222D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751027" w:rsidRPr="00C302E0" w:rsidRDefault="00751027" w:rsidP="00751027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Jun’11 – Jul</w:t>
      </w:r>
      <w:r w:rsidRPr="00C302E0">
        <w:rPr>
          <w:rFonts w:ascii="Bookman Old Style" w:hAnsi="Bookman Old Style"/>
          <w:b/>
          <w:sz w:val="19"/>
        </w:rPr>
        <w:t xml:space="preserve">’14: Kotak Wealth Management, Kotak Mahindra Bank, </w:t>
      </w:r>
      <w:r>
        <w:rPr>
          <w:rFonts w:ascii="Bookman Old Style" w:hAnsi="Bookman Old Style"/>
          <w:b/>
          <w:sz w:val="19"/>
        </w:rPr>
        <w:t>Mumbai</w:t>
      </w:r>
      <w:r w:rsidRPr="00C302E0">
        <w:rPr>
          <w:rFonts w:ascii="Bookman Old Style" w:hAnsi="Bookman Old Style"/>
          <w:b/>
          <w:sz w:val="19"/>
        </w:rPr>
        <w:t xml:space="preserve"> </w:t>
      </w:r>
    </w:p>
    <w:p w:rsidR="00751027" w:rsidRPr="00C302E0" w:rsidRDefault="00751027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/>
          <w:b/>
          <w:sz w:val="19"/>
        </w:rPr>
        <w:t>Noteworthy Contributions:</w:t>
      </w:r>
    </w:p>
    <w:p w:rsidR="00E826CF" w:rsidRPr="00E14816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/>
          <w:b/>
          <w:sz w:val="19"/>
        </w:rPr>
        <w:t xml:space="preserve">As </w:t>
      </w:r>
      <w:r w:rsidRPr="00E14816">
        <w:rPr>
          <w:rFonts w:ascii="Bookman Old Style" w:hAnsi="Bookman Old Style"/>
          <w:b/>
          <w:sz w:val="19"/>
        </w:rPr>
        <w:t xml:space="preserve">Associate Vice President – Portfolio &amp; Investment Advisory </w:t>
      </w:r>
    </w:p>
    <w:p w:rsidR="001A659C" w:rsidRDefault="001A659C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 xml:space="preserve">Shouldered </w:t>
      </w:r>
      <w:r w:rsidR="00E826CF" w:rsidRPr="00E14816">
        <w:rPr>
          <w:rFonts w:ascii="Bookman Old Style" w:hAnsi="Bookman Old Style"/>
          <w:sz w:val="19"/>
        </w:rPr>
        <w:t xml:space="preserve">responsibility of </w:t>
      </w:r>
      <w:r w:rsidR="00E826CF" w:rsidRPr="00E14816">
        <w:rPr>
          <w:rFonts w:ascii="Bookman Old Style" w:hAnsi="Bookman Old Style"/>
          <w:b/>
          <w:sz w:val="19"/>
        </w:rPr>
        <w:t xml:space="preserve">full ownership </w:t>
      </w:r>
      <w:r w:rsidR="00E826CF" w:rsidRPr="00FA2B8C">
        <w:rPr>
          <w:rFonts w:ascii="Bookman Old Style" w:hAnsi="Bookman Old Style"/>
          <w:sz w:val="19"/>
        </w:rPr>
        <w:t>of portfolios of</w:t>
      </w:r>
      <w:r w:rsidR="00E826CF" w:rsidRPr="00E14816">
        <w:rPr>
          <w:rFonts w:ascii="Bookman Old Style" w:hAnsi="Bookman Old Style"/>
          <w:b/>
          <w:sz w:val="19"/>
        </w:rPr>
        <w:t xml:space="preserve"> 2</w:t>
      </w:r>
      <w:r w:rsidR="005552BC">
        <w:rPr>
          <w:rFonts w:ascii="Bookman Old Style" w:hAnsi="Bookman Old Style"/>
          <w:b/>
          <w:sz w:val="19"/>
        </w:rPr>
        <w:t>0</w:t>
      </w:r>
      <w:r w:rsidR="00E826CF" w:rsidRPr="00E14816">
        <w:rPr>
          <w:rFonts w:ascii="Bookman Old Style" w:hAnsi="Bookman Old Style"/>
          <w:b/>
          <w:sz w:val="19"/>
        </w:rPr>
        <w:t xml:space="preserve"> </w:t>
      </w:r>
      <w:r>
        <w:rPr>
          <w:rFonts w:ascii="Bookman Old Style" w:hAnsi="Bookman Old Style"/>
          <w:b/>
          <w:sz w:val="19"/>
        </w:rPr>
        <w:t>Family Office</w:t>
      </w:r>
      <w:r w:rsidR="00E826CF" w:rsidRPr="00E14816">
        <w:rPr>
          <w:rFonts w:ascii="Bookman Old Style" w:hAnsi="Bookman Old Style"/>
          <w:b/>
          <w:sz w:val="19"/>
        </w:rPr>
        <w:t xml:space="preserve"> clients</w:t>
      </w:r>
      <w:r w:rsidR="00E826CF" w:rsidRPr="00E14816">
        <w:rPr>
          <w:rFonts w:ascii="Bookman Old Style" w:hAnsi="Bookman Old Style"/>
          <w:sz w:val="19"/>
        </w:rPr>
        <w:t xml:space="preserve"> of the firm with a combined </w:t>
      </w:r>
      <w:r w:rsidR="00E826CF" w:rsidRPr="00E14816">
        <w:rPr>
          <w:rFonts w:ascii="Bookman Old Style" w:hAnsi="Bookman Old Style"/>
          <w:b/>
          <w:sz w:val="19"/>
        </w:rPr>
        <w:t>asset s</w:t>
      </w:r>
      <w:r w:rsidR="005552BC">
        <w:rPr>
          <w:rFonts w:ascii="Bookman Old Style" w:hAnsi="Bookman Old Style"/>
          <w:b/>
          <w:sz w:val="19"/>
        </w:rPr>
        <w:t>ize of 400 M</w:t>
      </w:r>
      <w:r w:rsidR="00E826CF" w:rsidRPr="00E14816">
        <w:rPr>
          <w:rFonts w:ascii="Bookman Old Style" w:hAnsi="Bookman Old Style"/>
          <w:b/>
          <w:sz w:val="19"/>
        </w:rPr>
        <w:t xml:space="preserve">illion Dollars </w:t>
      </w:r>
      <w:r w:rsidR="00E826CF" w:rsidRPr="004F16EA">
        <w:rPr>
          <w:rFonts w:ascii="Bookman Old Style" w:hAnsi="Bookman Old Style"/>
          <w:sz w:val="19"/>
        </w:rPr>
        <w:t>and</w:t>
      </w:r>
      <w:r w:rsidR="00E826CF" w:rsidRPr="00E14816">
        <w:rPr>
          <w:rFonts w:ascii="Bookman Old Style" w:hAnsi="Bookman Old Style"/>
          <w:b/>
          <w:sz w:val="19"/>
        </w:rPr>
        <w:t xml:space="preserve"> </w:t>
      </w:r>
      <w:r w:rsidR="00E826CF" w:rsidRPr="00FA2B8C">
        <w:rPr>
          <w:rFonts w:ascii="Bookman Old Style" w:hAnsi="Bookman Old Style"/>
          <w:sz w:val="19"/>
        </w:rPr>
        <w:t xml:space="preserve">individual investments not less than </w:t>
      </w:r>
      <w:r w:rsidR="005552BC">
        <w:rPr>
          <w:rFonts w:ascii="Bookman Old Style" w:hAnsi="Bookman Old Style"/>
          <w:sz w:val="19"/>
        </w:rPr>
        <w:t>5</w:t>
      </w:r>
      <w:r w:rsidR="00E826CF" w:rsidRPr="00FA2B8C">
        <w:rPr>
          <w:rFonts w:ascii="Bookman Old Style" w:hAnsi="Bookman Old Style"/>
          <w:sz w:val="19"/>
        </w:rPr>
        <w:t xml:space="preserve"> Million Dollars</w:t>
      </w:r>
    </w:p>
    <w:p w:rsidR="00E826CF" w:rsidRPr="00E14816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4F16EA">
        <w:rPr>
          <w:rFonts w:ascii="Bookman Old Style" w:hAnsi="Bookman Old Style"/>
          <w:b/>
          <w:sz w:val="19"/>
        </w:rPr>
        <w:t>5</w:t>
      </w:r>
      <w:r w:rsidRPr="00E14816">
        <w:rPr>
          <w:rFonts w:ascii="Bookman Old Style" w:hAnsi="Bookman Old Style"/>
          <w:sz w:val="19"/>
        </w:rPr>
        <w:t xml:space="preserve"> of</w:t>
      </w:r>
      <w:r w:rsidR="004F16EA">
        <w:rPr>
          <w:rFonts w:ascii="Bookman Old Style" w:hAnsi="Bookman Old Style"/>
          <w:sz w:val="19"/>
        </w:rPr>
        <w:t xml:space="preserve"> these clients </w:t>
      </w:r>
      <w:r w:rsidR="001A659C">
        <w:rPr>
          <w:rFonts w:ascii="Bookman Old Style" w:hAnsi="Bookman Old Style"/>
          <w:sz w:val="19"/>
        </w:rPr>
        <w:t>managed constituted</w:t>
      </w:r>
      <w:r w:rsidR="004F16EA">
        <w:rPr>
          <w:rFonts w:ascii="Bookman Old Style" w:hAnsi="Bookman Old Style"/>
          <w:sz w:val="19"/>
        </w:rPr>
        <w:t xml:space="preserve"> </w:t>
      </w:r>
      <w:r w:rsidR="004F16EA" w:rsidRPr="004F16EA">
        <w:rPr>
          <w:rFonts w:ascii="Bookman Old Style" w:hAnsi="Bookman Old Style"/>
          <w:b/>
          <w:sz w:val="19"/>
        </w:rPr>
        <w:t>T</w:t>
      </w:r>
      <w:r w:rsidR="005552BC">
        <w:rPr>
          <w:rFonts w:ascii="Bookman Old Style" w:hAnsi="Bookman Old Style"/>
          <w:b/>
          <w:sz w:val="19"/>
        </w:rPr>
        <w:t>op 1</w:t>
      </w:r>
      <w:r w:rsidRPr="004F16EA">
        <w:rPr>
          <w:rFonts w:ascii="Bookman Old Style" w:hAnsi="Bookman Old Style"/>
          <w:b/>
          <w:sz w:val="19"/>
        </w:rPr>
        <w:t>%</w:t>
      </w:r>
      <w:r w:rsidRPr="00E14816">
        <w:rPr>
          <w:rFonts w:ascii="Bookman Old Style" w:hAnsi="Bookman Old Style"/>
          <w:sz w:val="19"/>
        </w:rPr>
        <w:t xml:space="preserve"> of the client base</w:t>
      </w:r>
    </w:p>
    <w:p w:rsidR="00E826CF" w:rsidRPr="00E14816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Pivotal in </w:t>
      </w:r>
      <w:r w:rsidRPr="00FA2B8C">
        <w:rPr>
          <w:rFonts w:ascii="Bookman Old Style" w:hAnsi="Bookman Old Style"/>
          <w:sz w:val="19"/>
        </w:rPr>
        <w:t xml:space="preserve">preparing new pitches for </w:t>
      </w:r>
      <w:r w:rsidRPr="00E14816">
        <w:rPr>
          <w:rFonts w:ascii="Bookman Old Style" w:hAnsi="Bookman Old Style"/>
          <w:b/>
          <w:sz w:val="19"/>
        </w:rPr>
        <w:t>fresh Acquisitions of 2</w:t>
      </w:r>
      <w:r w:rsidR="005552BC">
        <w:rPr>
          <w:rFonts w:ascii="Bookman Old Style" w:hAnsi="Bookman Old Style"/>
          <w:b/>
          <w:sz w:val="19"/>
        </w:rPr>
        <w:t>0</w:t>
      </w:r>
      <w:r w:rsidRPr="00E14816">
        <w:rPr>
          <w:rFonts w:ascii="Bookman Old Style" w:hAnsi="Bookman Old Style"/>
          <w:b/>
          <w:sz w:val="19"/>
        </w:rPr>
        <w:t xml:space="preserve">0 Million Dollars </w:t>
      </w:r>
      <w:r w:rsidRPr="00FA2B8C">
        <w:rPr>
          <w:rFonts w:ascii="Bookman Old Style" w:hAnsi="Bookman Old Style"/>
          <w:sz w:val="19"/>
        </w:rPr>
        <w:t>across 1</w:t>
      </w:r>
      <w:r w:rsidR="005552BC">
        <w:rPr>
          <w:rFonts w:ascii="Bookman Old Style" w:hAnsi="Bookman Old Style"/>
          <w:sz w:val="19"/>
        </w:rPr>
        <w:t>2</w:t>
      </w:r>
      <w:r w:rsidRPr="00FA2B8C">
        <w:rPr>
          <w:rFonts w:ascii="Bookman Old Style" w:hAnsi="Bookman Old Style"/>
          <w:sz w:val="19"/>
        </w:rPr>
        <w:t xml:space="preserve"> clients</w:t>
      </w:r>
    </w:p>
    <w:p w:rsidR="00E826CF" w:rsidRDefault="00900F62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b/>
          <w:sz w:val="19"/>
        </w:rPr>
        <w:t>Singl</w:t>
      </w:r>
      <w:r w:rsidR="00E826CF" w:rsidRPr="00E14816">
        <w:rPr>
          <w:rFonts w:ascii="Bookman Old Style" w:hAnsi="Bookman Old Style"/>
          <w:b/>
          <w:sz w:val="19"/>
        </w:rPr>
        <w:t>e-hande</w:t>
      </w:r>
      <w:r w:rsidRPr="00E14816">
        <w:rPr>
          <w:rFonts w:ascii="Bookman Old Style" w:hAnsi="Bookman Old Style"/>
          <w:b/>
          <w:sz w:val="19"/>
        </w:rPr>
        <w:t>dly</w:t>
      </w:r>
      <w:r w:rsidR="005552BC">
        <w:rPr>
          <w:rFonts w:ascii="Bookman Old Style" w:hAnsi="Bookman Old Style"/>
          <w:b/>
          <w:sz w:val="19"/>
        </w:rPr>
        <w:t xml:space="preserve"> formulated </w:t>
      </w:r>
      <w:r w:rsidR="00E826CF" w:rsidRPr="00E14816">
        <w:rPr>
          <w:rFonts w:ascii="Bookman Old Style" w:hAnsi="Bookman Old Style"/>
          <w:b/>
          <w:sz w:val="19"/>
        </w:rPr>
        <w:t>Monthly Newsletter</w:t>
      </w:r>
      <w:r w:rsidR="005552BC">
        <w:rPr>
          <w:rFonts w:ascii="Bookman Old Style" w:hAnsi="Bookman Old Style"/>
          <w:b/>
          <w:sz w:val="19"/>
        </w:rPr>
        <w:t xml:space="preserve"> published</w:t>
      </w:r>
      <w:r w:rsidR="00E826CF" w:rsidRPr="00E14816">
        <w:rPr>
          <w:rFonts w:ascii="Bookman Old Style" w:hAnsi="Bookman Old Style"/>
          <w:b/>
          <w:sz w:val="19"/>
        </w:rPr>
        <w:t xml:space="preserve"> to Top 2</w:t>
      </w:r>
      <w:r w:rsidR="005552BC">
        <w:rPr>
          <w:rFonts w:ascii="Bookman Old Style" w:hAnsi="Bookman Old Style"/>
          <w:b/>
          <w:sz w:val="19"/>
        </w:rPr>
        <w:t>0</w:t>
      </w:r>
      <w:r w:rsidR="00E826CF" w:rsidRPr="00E14816">
        <w:rPr>
          <w:rFonts w:ascii="Bookman Old Style" w:hAnsi="Bookman Old Style"/>
          <w:b/>
          <w:sz w:val="19"/>
        </w:rPr>
        <w:t>% clients</w:t>
      </w:r>
      <w:r w:rsidR="00E826CF" w:rsidRPr="00E14816">
        <w:rPr>
          <w:rFonts w:ascii="Bookman Old Style" w:hAnsi="Bookman Old Style"/>
          <w:sz w:val="19"/>
        </w:rPr>
        <w:t xml:space="preserve"> to p</w:t>
      </w:r>
      <w:r w:rsidR="00DB6CA6">
        <w:rPr>
          <w:rFonts w:ascii="Bookman Old Style" w:hAnsi="Bookman Old Style"/>
          <w:sz w:val="19"/>
        </w:rPr>
        <w:t>rovide a summary of market updates</w:t>
      </w:r>
      <w:r w:rsidR="00E826CF" w:rsidRPr="00E14816">
        <w:rPr>
          <w:rFonts w:ascii="Bookman Old Style" w:hAnsi="Bookman Old Style"/>
          <w:sz w:val="19"/>
        </w:rPr>
        <w:t xml:space="preserve"> &amp; their portfolio</w:t>
      </w:r>
    </w:p>
    <w:p w:rsidR="006D5766" w:rsidRDefault="006D5766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Functioned as an </w:t>
      </w:r>
      <w:r w:rsidRPr="00FA2B8C">
        <w:rPr>
          <w:rFonts w:ascii="Bookman Old Style" w:hAnsi="Bookman Old Style"/>
          <w:sz w:val="19"/>
        </w:rPr>
        <w:t>essential part of a</w:t>
      </w:r>
      <w:r w:rsidRPr="00E14816">
        <w:rPr>
          <w:rFonts w:ascii="Bookman Old Style" w:hAnsi="Bookman Old Style"/>
          <w:b/>
          <w:sz w:val="19"/>
        </w:rPr>
        <w:t xml:space="preserve"> </w:t>
      </w:r>
      <w:r w:rsidRPr="00FA2B8C">
        <w:rPr>
          <w:rFonts w:ascii="Bookman Old Style" w:hAnsi="Bookman Old Style"/>
          <w:sz w:val="19"/>
        </w:rPr>
        <w:t>2 member team</w:t>
      </w:r>
      <w:r w:rsidRPr="00E14816">
        <w:rPr>
          <w:rFonts w:ascii="Bookman Old Style" w:hAnsi="Bookman Old Style"/>
          <w:sz w:val="19"/>
        </w:rPr>
        <w:t xml:space="preserve"> accountable for </w:t>
      </w:r>
      <w:r w:rsidRPr="00E14816">
        <w:rPr>
          <w:rFonts w:ascii="Bookman Old Style" w:hAnsi="Bookman Old Style"/>
          <w:b/>
          <w:sz w:val="19"/>
        </w:rPr>
        <w:t xml:space="preserve">on boarding of MILES, an automated system </w:t>
      </w:r>
      <w:r w:rsidRPr="004F16EA">
        <w:rPr>
          <w:rFonts w:ascii="Bookman Old Style" w:hAnsi="Bookman Old Style"/>
          <w:sz w:val="19"/>
        </w:rPr>
        <w:t>to address client MIS &amp; Portfolio Recommendations</w:t>
      </w:r>
    </w:p>
    <w:p w:rsidR="006D5766" w:rsidRDefault="006D5766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>Contributed to</w:t>
      </w:r>
      <w:r w:rsidRPr="006D5766">
        <w:rPr>
          <w:rFonts w:ascii="Bookman Old Style" w:hAnsi="Bookman Old Style"/>
          <w:sz w:val="19"/>
        </w:rPr>
        <w:t xml:space="preserve"> t</w:t>
      </w:r>
      <w:r>
        <w:rPr>
          <w:rFonts w:ascii="Bookman Old Style" w:hAnsi="Bookman Old Style"/>
          <w:sz w:val="19"/>
        </w:rPr>
        <w:t xml:space="preserve">he </w:t>
      </w:r>
      <w:r w:rsidRPr="00B34CEC">
        <w:rPr>
          <w:rFonts w:ascii="Bookman Old Style" w:hAnsi="Bookman Old Style"/>
          <w:b/>
          <w:sz w:val="19"/>
        </w:rPr>
        <w:t>overall strategy</w:t>
      </w:r>
      <w:r>
        <w:rPr>
          <w:rFonts w:ascii="Bookman Old Style" w:hAnsi="Bookman Old Style"/>
          <w:sz w:val="19"/>
        </w:rPr>
        <w:t xml:space="preserve"> </w:t>
      </w:r>
      <w:r w:rsidRPr="006D5766">
        <w:rPr>
          <w:rFonts w:ascii="Bookman Old Style" w:hAnsi="Bookman Old Style"/>
          <w:sz w:val="19"/>
        </w:rPr>
        <w:t xml:space="preserve">with respect to Equity, Debt and </w:t>
      </w:r>
      <w:r>
        <w:rPr>
          <w:rFonts w:ascii="Bookman Old Style" w:hAnsi="Bookman Old Style"/>
          <w:sz w:val="19"/>
        </w:rPr>
        <w:t>Real Estate</w:t>
      </w:r>
    </w:p>
    <w:p w:rsidR="006D5766" w:rsidRDefault="006D5766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6D5766">
        <w:rPr>
          <w:rFonts w:ascii="Bookman Old Style" w:hAnsi="Bookman Old Style"/>
          <w:sz w:val="19"/>
        </w:rPr>
        <w:t>Actively debate</w:t>
      </w:r>
      <w:r>
        <w:rPr>
          <w:rFonts w:ascii="Bookman Old Style" w:hAnsi="Bookman Old Style"/>
          <w:sz w:val="19"/>
        </w:rPr>
        <w:t>d</w:t>
      </w:r>
      <w:r w:rsidRPr="006D5766">
        <w:rPr>
          <w:rFonts w:ascii="Bookman Old Style" w:hAnsi="Bookman Old Style"/>
          <w:sz w:val="19"/>
        </w:rPr>
        <w:t xml:space="preserve"> and </w:t>
      </w:r>
      <w:r w:rsidRPr="00B34CEC">
        <w:rPr>
          <w:rFonts w:ascii="Bookman Old Style" w:hAnsi="Bookman Old Style"/>
          <w:b/>
          <w:sz w:val="19"/>
        </w:rPr>
        <w:t>reasoned out suitability</w:t>
      </w:r>
      <w:r w:rsidRPr="006D5766">
        <w:rPr>
          <w:rFonts w:ascii="Bookman Old Style" w:hAnsi="Bookman Old Style"/>
          <w:sz w:val="19"/>
        </w:rPr>
        <w:t xml:space="preserve"> of products for respective client portf</w:t>
      </w:r>
      <w:r>
        <w:rPr>
          <w:rFonts w:ascii="Bookman Old Style" w:hAnsi="Bookman Old Style"/>
          <w:sz w:val="19"/>
        </w:rPr>
        <w:t xml:space="preserve">olios </w:t>
      </w:r>
      <w:r w:rsidRPr="00B34CEC">
        <w:rPr>
          <w:rFonts w:ascii="Bookman Old Style" w:hAnsi="Bookman Old Style"/>
          <w:b/>
          <w:sz w:val="19"/>
        </w:rPr>
        <w:t>basis Strategy</w:t>
      </w:r>
    </w:p>
    <w:p w:rsidR="006D5766" w:rsidRPr="006D5766" w:rsidRDefault="006D5766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 xml:space="preserve">Essayed a key role in </w:t>
      </w:r>
      <w:r w:rsidRPr="00B34CEC">
        <w:rPr>
          <w:rFonts w:ascii="Bookman Old Style" w:hAnsi="Bookman Old Style"/>
          <w:b/>
          <w:sz w:val="19"/>
        </w:rPr>
        <w:t>interacting with clients</w:t>
      </w:r>
      <w:r w:rsidRPr="006D5766">
        <w:rPr>
          <w:rFonts w:ascii="Bookman Old Style" w:hAnsi="Bookman Old Style"/>
          <w:sz w:val="19"/>
        </w:rPr>
        <w:t xml:space="preserve"> to explain and regularly up</w:t>
      </w:r>
      <w:r>
        <w:rPr>
          <w:rFonts w:ascii="Bookman Old Style" w:hAnsi="Bookman Old Style"/>
          <w:sz w:val="19"/>
        </w:rPr>
        <w:t>date the portfolio activity</w:t>
      </w:r>
    </w:p>
    <w:p w:rsidR="006D5766" w:rsidRDefault="006D5766" w:rsidP="00390BD5">
      <w:pPr>
        <w:pStyle w:val="ListParagraph"/>
        <w:numPr>
          <w:ilvl w:val="0"/>
          <w:numId w:val="1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B34CEC">
        <w:rPr>
          <w:rFonts w:ascii="Bookman Old Style" w:hAnsi="Bookman Old Style"/>
          <w:b/>
          <w:sz w:val="19"/>
        </w:rPr>
        <w:t>Formulated</w:t>
      </w:r>
      <w:r w:rsidRPr="006D5766">
        <w:rPr>
          <w:rFonts w:ascii="Bookman Old Style" w:hAnsi="Bookman Old Style"/>
          <w:sz w:val="19"/>
        </w:rPr>
        <w:t xml:space="preserve"> and regularly update</w:t>
      </w:r>
      <w:r>
        <w:rPr>
          <w:rFonts w:ascii="Bookman Old Style" w:hAnsi="Bookman Old Style"/>
          <w:sz w:val="19"/>
        </w:rPr>
        <w:t>d</w:t>
      </w:r>
      <w:r w:rsidRPr="006D5766">
        <w:rPr>
          <w:rFonts w:ascii="Bookman Old Style" w:hAnsi="Bookman Old Style"/>
          <w:sz w:val="19"/>
        </w:rPr>
        <w:t xml:space="preserve"> the asset allocation plan and investment templates for </w:t>
      </w:r>
      <w:r>
        <w:rPr>
          <w:rFonts w:ascii="Bookman Old Style" w:hAnsi="Bookman Old Style"/>
          <w:sz w:val="19"/>
        </w:rPr>
        <w:t>these clients</w:t>
      </w:r>
    </w:p>
    <w:p w:rsidR="006D5766" w:rsidRDefault="006D5766" w:rsidP="00390BD5">
      <w:pPr>
        <w:pStyle w:val="ListParagraph"/>
        <w:numPr>
          <w:ilvl w:val="0"/>
          <w:numId w:val="1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6D5766">
        <w:rPr>
          <w:rFonts w:ascii="Bookman Old Style" w:hAnsi="Bookman Old Style"/>
          <w:sz w:val="19"/>
        </w:rPr>
        <w:t>Perform</w:t>
      </w:r>
      <w:r>
        <w:rPr>
          <w:rFonts w:ascii="Bookman Old Style" w:hAnsi="Bookman Old Style"/>
          <w:sz w:val="19"/>
        </w:rPr>
        <w:t>ed</w:t>
      </w:r>
      <w:r w:rsidRPr="006D5766">
        <w:rPr>
          <w:rFonts w:ascii="Bookman Old Style" w:hAnsi="Bookman Old Style"/>
          <w:sz w:val="19"/>
        </w:rPr>
        <w:t xml:space="preserve"> periodic investment </w:t>
      </w:r>
      <w:r w:rsidRPr="00B34CEC">
        <w:rPr>
          <w:rFonts w:ascii="Bookman Old Style" w:hAnsi="Bookman Old Style"/>
          <w:b/>
          <w:sz w:val="19"/>
        </w:rPr>
        <w:t>portfolio reviews</w:t>
      </w:r>
      <w:r w:rsidRPr="006D5766">
        <w:rPr>
          <w:rFonts w:ascii="Bookman Old Style" w:hAnsi="Bookman Old Style"/>
          <w:sz w:val="19"/>
        </w:rPr>
        <w:t xml:space="preserve"> including </w:t>
      </w:r>
      <w:r w:rsidRPr="00B34CEC">
        <w:rPr>
          <w:rFonts w:ascii="Bookman Old Style" w:hAnsi="Bookman Old Style"/>
          <w:b/>
          <w:sz w:val="19"/>
        </w:rPr>
        <w:t>attribution analysis</w:t>
      </w:r>
      <w:r w:rsidRPr="006D5766">
        <w:rPr>
          <w:rFonts w:ascii="Bookman Old Style" w:hAnsi="Bookman Old Style"/>
          <w:sz w:val="19"/>
        </w:rPr>
        <w:t xml:space="preserve"> &amp; benchmarking</w:t>
      </w:r>
    </w:p>
    <w:p w:rsidR="00E826CF" w:rsidRPr="00E14816" w:rsidRDefault="00E826CF" w:rsidP="00390BD5">
      <w:pPr>
        <w:spacing w:after="0" w:line="240" w:lineRule="auto"/>
        <w:jc w:val="both"/>
        <w:rPr>
          <w:rFonts w:ascii="Bookman Old Style" w:hAnsi="Bookman Old Style"/>
          <w:sz w:val="19"/>
        </w:rPr>
      </w:pPr>
    </w:p>
    <w:p w:rsidR="00E826CF" w:rsidRPr="00E14816" w:rsidRDefault="00E826CF" w:rsidP="00390BD5">
      <w:pPr>
        <w:spacing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b/>
          <w:sz w:val="19"/>
        </w:rPr>
        <w:t>As Associate Vice President – Client Relations</w:t>
      </w:r>
      <w:r w:rsidRPr="00E14816">
        <w:rPr>
          <w:rFonts w:ascii="Bookman Old Style" w:hAnsi="Bookman Old Style"/>
          <w:sz w:val="19"/>
        </w:rPr>
        <w:t xml:space="preserve"> </w:t>
      </w:r>
    </w:p>
    <w:p w:rsidR="00E826CF" w:rsidRPr="00E14816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Entrusted with the task of </w:t>
      </w:r>
      <w:r w:rsidRPr="004F16EA">
        <w:rPr>
          <w:rFonts w:ascii="Bookman Old Style" w:hAnsi="Bookman Old Style"/>
          <w:sz w:val="19"/>
        </w:rPr>
        <w:t>assisting a Senior Banker in managing</w:t>
      </w:r>
      <w:r w:rsidRPr="00E14816">
        <w:rPr>
          <w:rFonts w:ascii="Bookman Old Style" w:hAnsi="Bookman Old Style"/>
          <w:b/>
          <w:sz w:val="19"/>
        </w:rPr>
        <w:t xml:space="preserve"> 10 Million Dollars </w:t>
      </w:r>
      <w:r w:rsidRPr="00FA2B8C">
        <w:rPr>
          <w:rFonts w:ascii="Bookman Old Style" w:hAnsi="Bookman Old Style"/>
          <w:sz w:val="19"/>
        </w:rPr>
        <w:t xml:space="preserve">across </w:t>
      </w:r>
      <w:r w:rsidRPr="00B34CEC">
        <w:rPr>
          <w:rFonts w:ascii="Bookman Old Style" w:hAnsi="Bookman Old Style"/>
          <w:b/>
          <w:sz w:val="19"/>
        </w:rPr>
        <w:t>12 clients</w:t>
      </w:r>
    </w:p>
    <w:p w:rsidR="005552BC" w:rsidRDefault="005552BC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B34CEC">
        <w:rPr>
          <w:rFonts w:ascii="Bookman Old Style" w:hAnsi="Bookman Old Style"/>
          <w:b/>
          <w:sz w:val="19"/>
        </w:rPr>
        <w:t>Filtered the investment products</w:t>
      </w:r>
      <w:r w:rsidRPr="005552BC">
        <w:rPr>
          <w:rFonts w:ascii="Bookman Old Style" w:hAnsi="Bookman Old Style"/>
          <w:sz w:val="19"/>
        </w:rPr>
        <w:t xml:space="preserve"> suggested by the Products &amp; Research Team for suitability for clients </w:t>
      </w:r>
    </w:p>
    <w:p w:rsidR="00E826CF" w:rsidRPr="00E14816" w:rsidRDefault="00173FEA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>Conducted</w:t>
      </w:r>
      <w:r w:rsidR="00E826CF" w:rsidRPr="00E14816">
        <w:rPr>
          <w:rFonts w:ascii="Bookman Old Style" w:hAnsi="Bookman Old Style"/>
          <w:sz w:val="19"/>
        </w:rPr>
        <w:t xml:space="preserve"> periodic investment portfolio reviews</w:t>
      </w:r>
    </w:p>
    <w:p w:rsidR="00E826CF" w:rsidRPr="00E14816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Instrumental in </w:t>
      </w:r>
      <w:r w:rsidRPr="00FA2B8C">
        <w:rPr>
          <w:rFonts w:ascii="Bookman Old Style" w:hAnsi="Bookman Old Style"/>
          <w:sz w:val="19"/>
        </w:rPr>
        <w:t xml:space="preserve">developing </w:t>
      </w:r>
      <w:r w:rsidRPr="00B34CEC">
        <w:rPr>
          <w:rFonts w:ascii="Bookman Old Style" w:hAnsi="Bookman Old Style"/>
          <w:b/>
          <w:sz w:val="19"/>
        </w:rPr>
        <w:t>recommendation presentations</w:t>
      </w:r>
      <w:r w:rsidRPr="00FA2B8C">
        <w:rPr>
          <w:rFonts w:ascii="Bookman Old Style" w:hAnsi="Bookman Old Style"/>
          <w:sz w:val="19"/>
        </w:rPr>
        <w:t xml:space="preserve"> &amp; proposals </w:t>
      </w:r>
      <w:r w:rsidRPr="00E14816">
        <w:rPr>
          <w:rFonts w:ascii="Bookman Old Style" w:hAnsi="Bookman Old Style"/>
          <w:sz w:val="19"/>
        </w:rPr>
        <w:t xml:space="preserve">for </w:t>
      </w:r>
      <w:r w:rsidRPr="00B34CEC">
        <w:rPr>
          <w:rFonts w:ascii="Bookman Old Style" w:hAnsi="Bookman Old Style"/>
          <w:sz w:val="19"/>
        </w:rPr>
        <w:t xml:space="preserve">prospective </w:t>
      </w:r>
      <w:r w:rsidRPr="00E14816">
        <w:rPr>
          <w:rFonts w:ascii="Bookman Old Style" w:hAnsi="Bookman Old Style"/>
          <w:sz w:val="19"/>
        </w:rPr>
        <w:t>advisory clients</w:t>
      </w:r>
    </w:p>
    <w:p w:rsidR="00E826CF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 xml:space="preserve">Liaised with client servicing &amp; other functions to </w:t>
      </w:r>
      <w:r w:rsidRPr="00FA2B8C">
        <w:rPr>
          <w:rFonts w:ascii="Bookman Old Style" w:hAnsi="Bookman Old Style"/>
          <w:sz w:val="19"/>
        </w:rPr>
        <w:t>ensure high service quality to clients</w:t>
      </w:r>
    </w:p>
    <w:p w:rsidR="009D13A4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9D13A4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9D13A4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9D13A4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9D13A4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9D13A4" w:rsidRPr="00E14816" w:rsidRDefault="009D13A4" w:rsidP="009D13A4">
      <w:pPr>
        <w:pStyle w:val="ListParagraph"/>
        <w:spacing w:before="80" w:after="0" w:line="240" w:lineRule="auto"/>
        <w:jc w:val="both"/>
        <w:rPr>
          <w:rFonts w:ascii="Bookman Old Style" w:hAnsi="Bookman Old Style"/>
          <w:sz w:val="19"/>
        </w:rPr>
      </w:pPr>
    </w:p>
    <w:p w:rsidR="0009067D" w:rsidRPr="00E14816" w:rsidRDefault="0009067D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>CERTIFICATIONS</w:t>
      </w:r>
    </w:p>
    <w:p w:rsidR="00E14816" w:rsidRPr="0009067D" w:rsidRDefault="0009067D" w:rsidP="00390BD5">
      <w:pPr>
        <w:numPr>
          <w:ilvl w:val="0"/>
          <w:numId w:val="7"/>
        </w:num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 w:cs="Arial"/>
          <w:sz w:val="19"/>
          <w:szCs w:val="19"/>
        </w:rPr>
        <w:t xml:space="preserve">82%, </w:t>
      </w:r>
      <w:r w:rsidRPr="00FA2B8C">
        <w:rPr>
          <w:rFonts w:ascii="Bookman Old Style" w:hAnsi="Bookman Old Style" w:cs="Arial"/>
          <w:b/>
          <w:sz w:val="19"/>
          <w:szCs w:val="19"/>
        </w:rPr>
        <w:t>Finance &amp; Banking Fundamentals</w:t>
      </w:r>
      <w:r>
        <w:rPr>
          <w:rFonts w:ascii="Bookman Old Style" w:hAnsi="Bookman Old Style" w:cs="Arial"/>
          <w:sz w:val="19"/>
          <w:szCs w:val="19"/>
        </w:rPr>
        <w:t xml:space="preserve"> (India), </w:t>
      </w:r>
      <w:r w:rsidRPr="000D74E0">
        <w:rPr>
          <w:rFonts w:ascii="Bookman Old Style" w:hAnsi="Bookman Old Style" w:cs="Arial"/>
          <w:b/>
          <w:sz w:val="19"/>
          <w:szCs w:val="19"/>
        </w:rPr>
        <w:t>F</w:t>
      </w:r>
      <w:r w:rsidR="007A1DAD" w:rsidRPr="000D74E0">
        <w:rPr>
          <w:rFonts w:ascii="Bookman Old Style" w:hAnsi="Bookman Old Style" w:cs="Arial"/>
          <w:b/>
          <w:sz w:val="19"/>
          <w:szCs w:val="19"/>
        </w:rPr>
        <w:t>LIP</w:t>
      </w:r>
      <w:r>
        <w:rPr>
          <w:rFonts w:ascii="Bookman Old Style" w:hAnsi="Bookman Old Style" w:cs="Arial"/>
          <w:sz w:val="19"/>
          <w:szCs w:val="19"/>
        </w:rPr>
        <w:t xml:space="preserve"> Certified Professional</w:t>
      </w:r>
    </w:p>
    <w:p w:rsidR="0009067D" w:rsidRPr="0009067D" w:rsidRDefault="0009067D" w:rsidP="00390BD5">
      <w:pPr>
        <w:numPr>
          <w:ilvl w:val="0"/>
          <w:numId w:val="7"/>
        </w:num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 w:cs="Arial"/>
          <w:sz w:val="19"/>
          <w:szCs w:val="19"/>
        </w:rPr>
        <w:t xml:space="preserve">81.25%, </w:t>
      </w:r>
      <w:r w:rsidRPr="000D74E0">
        <w:rPr>
          <w:rFonts w:ascii="Bookman Old Style" w:hAnsi="Bookman Old Style" w:cs="Arial"/>
          <w:b/>
          <w:sz w:val="19"/>
          <w:szCs w:val="19"/>
        </w:rPr>
        <w:t>NISM-Series-V-A</w:t>
      </w:r>
      <w:r>
        <w:rPr>
          <w:rFonts w:ascii="Bookman Old Style" w:hAnsi="Bookman Old Style" w:cs="Arial"/>
          <w:sz w:val="19"/>
          <w:szCs w:val="19"/>
        </w:rPr>
        <w:t xml:space="preserve">: </w:t>
      </w:r>
      <w:r w:rsidRPr="000D74E0">
        <w:rPr>
          <w:rFonts w:ascii="Bookman Old Style" w:hAnsi="Bookman Old Style" w:cs="Arial"/>
          <w:sz w:val="19"/>
          <w:szCs w:val="19"/>
        </w:rPr>
        <w:t>Mutual Fund Distributors</w:t>
      </w:r>
      <w:r>
        <w:rPr>
          <w:rFonts w:ascii="Bookman Old Style" w:hAnsi="Bookman Old Style" w:cs="Arial"/>
          <w:sz w:val="19"/>
          <w:szCs w:val="19"/>
        </w:rPr>
        <w:t xml:space="preserve"> Certification Examination</w:t>
      </w:r>
    </w:p>
    <w:p w:rsidR="0009067D" w:rsidRPr="0009067D" w:rsidRDefault="007A1DAD" w:rsidP="00390BD5">
      <w:pPr>
        <w:numPr>
          <w:ilvl w:val="0"/>
          <w:numId w:val="7"/>
        </w:num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 w:cs="Arial"/>
          <w:sz w:val="19"/>
          <w:szCs w:val="19"/>
        </w:rPr>
        <w:t xml:space="preserve">Participant - </w:t>
      </w:r>
      <w:r w:rsidR="0009067D">
        <w:rPr>
          <w:rFonts w:ascii="Bookman Old Style" w:hAnsi="Bookman Old Style" w:cs="Arial"/>
          <w:sz w:val="19"/>
          <w:szCs w:val="19"/>
        </w:rPr>
        <w:t>Psychology of Investing</w:t>
      </w:r>
      <w:r>
        <w:rPr>
          <w:rFonts w:ascii="Bookman Old Style" w:hAnsi="Bookman Old Style" w:cs="Arial"/>
          <w:sz w:val="19"/>
          <w:szCs w:val="19"/>
        </w:rPr>
        <w:t>,</w:t>
      </w:r>
      <w:r w:rsidR="00D13A7C">
        <w:rPr>
          <w:rFonts w:ascii="Bookman Old Style" w:hAnsi="Bookman Old Style" w:cs="Arial"/>
          <w:sz w:val="19"/>
          <w:szCs w:val="19"/>
        </w:rPr>
        <w:t xml:space="preserve"> by</w:t>
      </w:r>
      <w:r w:rsidR="0009067D">
        <w:rPr>
          <w:rFonts w:ascii="Bookman Old Style" w:hAnsi="Bookman Old Style" w:cs="Arial"/>
          <w:sz w:val="19"/>
          <w:szCs w:val="19"/>
        </w:rPr>
        <w:t xml:space="preserve"> Franklin Templeton Academy</w:t>
      </w:r>
    </w:p>
    <w:p w:rsidR="0009067D" w:rsidRPr="0009067D" w:rsidRDefault="0009067D" w:rsidP="00390BD5">
      <w:pPr>
        <w:numPr>
          <w:ilvl w:val="0"/>
          <w:numId w:val="7"/>
        </w:num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 w:cs="Arial"/>
          <w:sz w:val="19"/>
          <w:szCs w:val="19"/>
        </w:rPr>
        <w:t xml:space="preserve">65%, </w:t>
      </w:r>
      <w:r w:rsidRPr="000D74E0">
        <w:rPr>
          <w:rFonts w:ascii="Bookman Old Style" w:hAnsi="Bookman Old Style" w:cs="Arial"/>
          <w:b/>
          <w:sz w:val="19"/>
          <w:szCs w:val="19"/>
        </w:rPr>
        <w:t>NISM-Series-X-A</w:t>
      </w:r>
      <w:r>
        <w:rPr>
          <w:rFonts w:ascii="Bookman Old Style" w:hAnsi="Bookman Old Style" w:cs="Arial"/>
          <w:sz w:val="19"/>
          <w:szCs w:val="19"/>
        </w:rPr>
        <w:t xml:space="preserve">: </w:t>
      </w:r>
      <w:r w:rsidRPr="000D74E0">
        <w:rPr>
          <w:rFonts w:ascii="Bookman Old Style" w:hAnsi="Bookman Old Style" w:cs="Arial"/>
          <w:sz w:val="19"/>
          <w:szCs w:val="19"/>
        </w:rPr>
        <w:t>Investment Adviser (Level 1)</w:t>
      </w:r>
      <w:r>
        <w:rPr>
          <w:rFonts w:ascii="Bookman Old Style" w:hAnsi="Bookman Old Style" w:cs="Arial"/>
          <w:sz w:val="19"/>
          <w:szCs w:val="19"/>
        </w:rPr>
        <w:t xml:space="preserve"> Certification Examination</w:t>
      </w:r>
    </w:p>
    <w:p w:rsidR="0009067D" w:rsidRPr="006D5766" w:rsidRDefault="0009067D" w:rsidP="00390BD5">
      <w:pPr>
        <w:numPr>
          <w:ilvl w:val="0"/>
          <w:numId w:val="7"/>
        </w:num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 w:cs="Arial"/>
          <w:sz w:val="19"/>
          <w:szCs w:val="19"/>
        </w:rPr>
        <w:t xml:space="preserve">82.5%, </w:t>
      </w:r>
      <w:r w:rsidRPr="00FA2B8C">
        <w:rPr>
          <w:rFonts w:ascii="Bookman Old Style" w:hAnsi="Bookman Old Style" w:cs="Arial"/>
          <w:b/>
          <w:sz w:val="19"/>
          <w:szCs w:val="19"/>
        </w:rPr>
        <w:t xml:space="preserve">Macroeconomics </w:t>
      </w:r>
      <w:r>
        <w:rPr>
          <w:rFonts w:ascii="Bookman Old Style" w:hAnsi="Bookman Old Style" w:cs="Arial"/>
          <w:sz w:val="19"/>
          <w:szCs w:val="19"/>
        </w:rPr>
        <w:t>for Financial Markets Module, NSE’s Certification in Financial Markets</w:t>
      </w:r>
    </w:p>
    <w:p w:rsidR="00390BD5" w:rsidRDefault="00390BD5" w:rsidP="00390BD5">
      <w:pPr>
        <w:spacing w:before="80" w:after="0" w:line="240" w:lineRule="auto"/>
        <w:ind w:right="-101"/>
        <w:jc w:val="both"/>
        <w:rPr>
          <w:rFonts w:ascii="Bookman Old Style" w:hAnsi="Bookman Old Style"/>
          <w:b/>
          <w:sz w:val="19"/>
        </w:rPr>
      </w:pPr>
    </w:p>
    <w:p w:rsidR="00E826CF" w:rsidRPr="00FF075F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>SUMMER INTERNSHIP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Apr’10 – Jun</w:t>
      </w:r>
      <w:r w:rsidRPr="00C302E0">
        <w:rPr>
          <w:rFonts w:ascii="Bookman Old Style" w:hAnsi="Bookman Old Style"/>
          <w:b/>
          <w:sz w:val="19"/>
        </w:rPr>
        <w:t xml:space="preserve">’10: Titan Industries Limited – Summer Intern 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sz w:val="19"/>
        </w:rPr>
      </w:pPr>
    </w:p>
    <w:p w:rsidR="00E826CF" w:rsidRPr="00C302E0" w:rsidRDefault="00E826CF" w:rsidP="00390BD5">
      <w:pPr>
        <w:pStyle w:val="ListParagraph"/>
        <w:spacing w:after="0" w:line="240" w:lineRule="auto"/>
        <w:ind w:left="0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Sales &amp; Marketing</w:t>
      </w:r>
      <w:r w:rsidRPr="00C302E0">
        <w:rPr>
          <w:rFonts w:ascii="Bookman Old Style" w:hAnsi="Bookman Old Style"/>
          <w:b/>
          <w:sz w:val="19"/>
        </w:rPr>
        <w:t>:</w:t>
      </w:r>
    </w:p>
    <w:p w:rsidR="00E826CF" w:rsidRPr="00ED5B55" w:rsidRDefault="00A11831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b/>
          <w:sz w:val="19"/>
        </w:rPr>
        <w:t>Ac</w:t>
      </w:r>
      <w:r w:rsidR="00E826CF" w:rsidRPr="00E14816">
        <w:rPr>
          <w:rFonts w:ascii="Bookman Old Style" w:hAnsi="Bookman Old Style"/>
          <w:b/>
          <w:sz w:val="19"/>
        </w:rPr>
        <w:t xml:space="preserve">hieved best sales ever </w:t>
      </w:r>
      <w:r w:rsidR="00E826CF" w:rsidRPr="00D90A85">
        <w:rPr>
          <w:rFonts w:ascii="Bookman Old Style" w:hAnsi="Bookman Old Style"/>
          <w:sz w:val="19"/>
        </w:rPr>
        <w:t xml:space="preserve">of </w:t>
      </w:r>
      <w:r w:rsidR="00E826CF" w:rsidRPr="000D74E0">
        <w:rPr>
          <w:rFonts w:ascii="Bookman Old Style" w:hAnsi="Bookman Old Style"/>
          <w:b/>
          <w:sz w:val="19"/>
        </w:rPr>
        <w:t>Rs. 20 Millions</w:t>
      </w:r>
      <w:r w:rsidR="00E826CF" w:rsidRPr="00E14816">
        <w:rPr>
          <w:rFonts w:ascii="Bookman Old Style" w:hAnsi="Bookman Old Style"/>
          <w:b/>
          <w:sz w:val="19"/>
        </w:rPr>
        <w:t xml:space="preserve"> </w:t>
      </w:r>
      <w:r w:rsidR="00E826CF" w:rsidRPr="00ED5B55">
        <w:rPr>
          <w:rFonts w:ascii="Bookman Old Style" w:hAnsi="Bookman Old Style"/>
          <w:sz w:val="19"/>
        </w:rPr>
        <w:t>for Nebula Watches</w:t>
      </w:r>
      <w:r w:rsidR="00E826CF" w:rsidRPr="00E14816">
        <w:rPr>
          <w:rFonts w:ascii="Bookman Old Style" w:hAnsi="Bookman Old Style"/>
          <w:b/>
          <w:sz w:val="19"/>
        </w:rPr>
        <w:t xml:space="preserve"> </w:t>
      </w:r>
      <w:r>
        <w:rPr>
          <w:rFonts w:ascii="Bookman Old Style" w:hAnsi="Bookman Old Style"/>
          <w:sz w:val="19"/>
        </w:rPr>
        <w:t xml:space="preserve">during </w:t>
      </w:r>
      <w:r w:rsidR="00E826CF" w:rsidRPr="00ED5B55">
        <w:rPr>
          <w:rFonts w:ascii="Bookman Old Style" w:hAnsi="Bookman Old Style"/>
          <w:sz w:val="19"/>
        </w:rPr>
        <w:t>Akshay Tritiya</w:t>
      </w:r>
      <w:r>
        <w:rPr>
          <w:rFonts w:ascii="Bookman Old Style" w:hAnsi="Bookman Old Style"/>
          <w:sz w:val="19"/>
        </w:rPr>
        <w:t xml:space="preserve"> offer of </w:t>
      </w:r>
      <w:r w:rsidR="00E826CF" w:rsidRPr="00ED5B55">
        <w:rPr>
          <w:rFonts w:ascii="Bookman Old Style" w:hAnsi="Bookman Old Style"/>
          <w:sz w:val="19"/>
        </w:rPr>
        <w:t>15 days</w:t>
      </w:r>
    </w:p>
    <w:p w:rsidR="00173FEA" w:rsidRPr="00ED5B55" w:rsidRDefault="00A11831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 xml:space="preserve">Functioned as </w:t>
      </w:r>
      <w:r w:rsidR="00173FEA" w:rsidRPr="00E14816">
        <w:rPr>
          <w:rFonts w:ascii="Bookman Old Style" w:hAnsi="Bookman Old Style"/>
          <w:b/>
          <w:sz w:val="19"/>
        </w:rPr>
        <w:t xml:space="preserve">single </w:t>
      </w:r>
      <w:r w:rsidR="00E826CF" w:rsidRPr="00E14816">
        <w:rPr>
          <w:rFonts w:ascii="Bookman Old Style" w:hAnsi="Bookman Old Style"/>
          <w:b/>
          <w:sz w:val="19"/>
        </w:rPr>
        <w:t xml:space="preserve">point of contact </w:t>
      </w:r>
      <w:r>
        <w:rPr>
          <w:rFonts w:ascii="Bookman Old Style" w:hAnsi="Bookman Old Style"/>
          <w:sz w:val="19"/>
        </w:rPr>
        <w:t>for</w:t>
      </w:r>
      <w:r w:rsidR="00E826CF" w:rsidRPr="00ED5B55">
        <w:rPr>
          <w:rFonts w:ascii="Bookman Old Style" w:hAnsi="Bookman Old Style"/>
          <w:sz w:val="19"/>
        </w:rPr>
        <w:t xml:space="preserve"> Marketing, Sales &amp; Support teams of Titan, Tanishq and </w:t>
      </w:r>
      <w:r w:rsidR="00173FEA" w:rsidRPr="00ED5B55">
        <w:rPr>
          <w:rFonts w:ascii="Bookman Old Style" w:hAnsi="Bookman Old Style"/>
          <w:sz w:val="19"/>
        </w:rPr>
        <w:t>Stores</w:t>
      </w:r>
    </w:p>
    <w:p w:rsidR="00E826CF" w:rsidRPr="00E14816" w:rsidRDefault="00A11831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Identifi</w:t>
      </w:r>
      <w:r w:rsidR="00173FEA" w:rsidRPr="00E14816">
        <w:rPr>
          <w:rFonts w:ascii="Bookman Old Style" w:hAnsi="Bookman Old Style"/>
          <w:b/>
          <w:sz w:val="19"/>
        </w:rPr>
        <w:t xml:space="preserve">ed </w:t>
      </w:r>
      <w:r w:rsidR="00173FEA" w:rsidRPr="00ED5B55">
        <w:rPr>
          <w:rFonts w:ascii="Bookman Old Style" w:hAnsi="Bookman Old Style"/>
          <w:sz w:val="19"/>
        </w:rPr>
        <w:t>major target segments</w:t>
      </w:r>
      <w:r w:rsidR="00173FEA" w:rsidRPr="00E14816">
        <w:rPr>
          <w:rFonts w:ascii="Bookman Old Style" w:hAnsi="Bookman Old Style"/>
          <w:sz w:val="19"/>
        </w:rPr>
        <w:t xml:space="preserve"> and </w:t>
      </w:r>
      <w:r w:rsidR="00173FEA" w:rsidRPr="00ED5B55">
        <w:rPr>
          <w:rFonts w:ascii="Bookman Old Style" w:hAnsi="Bookman Old Style"/>
          <w:b/>
          <w:sz w:val="19"/>
        </w:rPr>
        <w:t>supervised</w:t>
      </w:r>
      <w:r w:rsidR="00173FEA" w:rsidRPr="00E14816">
        <w:rPr>
          <w:rFonts w:ascii="Bookman Old Style" w:hAnsi="Bookman Old Style"/>
          <w:sz w:val="19"/>
        </w:rPr>
        <w:t xml:space="preserve"> </w:t>
      </w:r>
      <w:r>
        <w:rPr>
          <w:rFonts w:ascii="Bookman Old Style" w:hAnsi="Bookman Old Style"/>
          <w:sz w:val="19"/>
        </w:rPr>
        <w:t xml:space="preserve">earmarked marketing activities </w:t>
      </w:r>
      <w:r w:rsidR="00E826CF" w:rsidRPr="00D90A85">
        <w:rPr>
          <w:rFonts w:ascii="Bookman Old Style" w:hAnsi="Bookman Old Style"/>
          <w:sz w:val="19"/>
        </w:rPr>
        <w:t>across India</w:t>
      </w:r>
    </w:p>
    <w:p w:rsidR="00E826CF" w:rsidRPr="00ED5B55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b/>
          <w:sz w:val="19"/>
        </w:rPr>
        <w:t xml:space="preserve">Monitored </w:t>
      </w:r>
      <w:r w:rsidRPr="00D90A85">
        <w:rPr>
          <w:rFonts w:ascii="Bookman Old Style" w:hAnsi="Bookman Old Style"/>
          <w:sz w:val="19"/>
        </w:rPr>
        <w:t>gold coin requirement</w:t>
      </w:r>
      <w:r w:rsidR="00CF160C" w:rsidRPr="00D90A85">
        <w:rPr>
          <w:rFonts w:ascii="Bookman Old Style" w:hAnsi="Bookman Old Style"/>
          <w:sz w:val="19"/>
        </w:rPr>
        <w:t>s</w:t>
      </w:r>
      <w:r w:rsidRPr="00D90A85">
        <w:rPr>
          <w:rFonts w:ascii="Bookman Old Style" w:hAnsi="Bookman Old Style"/>
          <w:sz w:val="19"/>
        </w:rPr>
        <w:t xml:space="preserve"> a</w:t>
      </w:r>
      <w:r w:rsidR="00173FEA" w:rsidRPr="00D90A85">
        <w:rPr>
          <w:rFonts w:ascii="Bookman Old Style" w:hAnsi="Bookman Old Style"/>
          <w:sz w:val="19"/>
        </w:rPr>
        <w:t>t CFAs</w:t>
      </w:r>
      <w:r w:rsidR="00173FEA" w:rsidRPr="00E14816">
        <w:rPr>
          <w:rFonts w:ascii="Bookman Old Style" w:hAnsi="Bookman Old Style"/>
          <w:sz w:val="19"/>
        </w:rPr>
        <w:t xml:space="preserve"> &amp; also </w:t>
      </w:r>
      <w:r w:rsidR="00173FEA" w:rsidRPr="00E14816">
        <w:rPr>
          <w:rFonts w:ascii="Bookman Old Style" w:hAnsi="Bookman Old Style"/>
          <w:b/>
          <w:sz w:val="19"/>
        </w:rPr>
        <w:t xml:space="preserve">designed </w:t>
      </w:r>
      <w:r w:rsidR="00A11831">
        <w:rPr>
          <w:rFonts w:ascii="Bookman Old Style" w:hAnsi="Bookman Old Style"/>
          <w:b/>
          <w:sz w:val="19"/>
        </w:rPr>
        <w:t xml:space="preserve">effective </w:t>
      </w:r>
      <w:r w:rsidRPr="00D90A85">
        <w:rPr>
          <w:rFonts w:ascii="Bookman Old Style" w:hAnsi="Bookman Old Style"/>
          <w:sz w:val="19"/>
        </w:rPr>
        <w:t>incentives</w:t>
      </w:r>
      <w:r w:rsidRPr="00E14816">
        <w:rPr>
          <w:rFonts w:ascii="Bookman Old Style" w:hAnsi="Bookman Old Style"/>
          <w:b/>
          <w:sz w:val="19"/>
        </w:rPr>
        <w:t xml:space="preserve"> </w:t>
      </w:r>
      <w:r w:rsidRPr="00ED5B55">
        <w:rPr>
          <w:rFonts w:ascii="Bookman Old Style" w:hAnsi="Bookman Old Style"/>
          <w:sz w:val="19"/>
        </w:rPr>
        <w:t>for Tanishq employees</w:t>
      </w:r>
    </w:p>
    <w:p w:rsidR="00E826CF" w:rsidRPr="00FF075F" w:rsidRDefault="00E826CF" w:rsidP="00390BD5">
      <w:pPr>
        <w:pStyle w:val="ListParagraph"/>
        <w:spacing w:after="0" w:line="240" w:lineRule="auto"/>
        <w:ind w:left="0"/>
        <w:jc w:val="both"/>
        <w:rPr>
          <w:rFonts w:ascii="Bookman Old Style" w:hAnsi="Bookman Old Style"/>
          <w:b/>
          <w:sz w:val="19"/>
        </w:rPr>
      </w:pPr>
    </w:p>
    <w:p w:rsidR="00E826CF" w:rsidRPr="00C302E0" w:rsidRDefault="00E826CF" w:rsidP="00390BD5">
      <w:pPr>
        <w:pStyle w:val="ListParagraph"/>
        <w:spacing w:after="0" w:line="240" w:lineRule="auto"/>
        <w:ind w:left="0"/>
        <w:jc w:val="both"/>
        <w:rPr>
          <w:rFonts w:ascii="Bookman Old Style" w:hAnsi="Bookman Old Style"/>
          <w:b/>
          <w:sz w:val="19"/>
        </w:rPr>
      </w:pPr>
      <w:r>
        <w:rPr>
          <w:rFonts w:ascii="Bookman Old Style" w:hAnsi="Bookman Old Style"/>
          <w:b/>
          <w:sz w:val="19"/>
        </w:rPr>
        <w:t>Assortment Planning:</w:t>
      </w:r>
    </w:p>
    <w:p w:rsidR="00E826CF" w:rsidRPr="00C302E0" w:rsidRDefault="00E826CF" w:rsidP="00390BD5">
      <w:pPr>
        <w:pStyle w:val="ListParagraph"/>
        <w:numPr>
          <w:ilvl w:val="0"/>
          <w:numId w:val="1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C302E0">
        <w:rPr>
          <w:rFonts w:ascii="Bookman Old Style" w:hAnsi="Bookman Old Style"/>
          <w:sz w:val="19"/>
        </w:rPr>
        <w:t xml:space="preserve">Successfully </w:t>
      </w:r>
      <w:r w:rsidRPr="00E14816">
        <w:rPr>
          <w:rFonts w:ascii="Bookman Old Style" w:hAnsi="Bookman Old Style"/>
          <w:b/>
          <w:sz w:val="19"/>
        </w:rPr>
        <w:t xml:space="preserve">developed and administered questionnaire </w:t>
      </w:r>
      <w:r w:rsidR="005D3353">
        <w:rPr>
          <w:rFonts w:ascii="Bookman Old Style" w:hAnsi="Bookman Old Style"/>
          <w:sz w:val="19"/>
        </w:rPr>
        <w:t>to map</w:t>
      </w:r>
      <w:r w:rsidRPr="00D90A85">
        <w:rPr>
          <w:rFonts w:ascii="Bookman Old Style" w:hAnsi="Bookman Old Style"/>
          <w:sz w:val="19"/>
        </w:rPr>
        <w:t xml:space="preserve"> customer consideration set;</w:t>
      </w:r>
      <w:r w:rsidRPr="00C302E0">
        <w:rPr>
          <w:rFonts w:ascii="Bookman Old Style" w:hAnsi="Bookman Old Style"/>
          <w:sz w:val="19"/>
        </w:rPr>
        <w:t xml:space="preserve"> </w:t>
      </w:r>
      <w:r w:rsidR="005D3353">
        <w:rPr>
          <w:rFonts w:ascii="Bookman Old Style" w:hAnsi="Bookman Old Style"/>
          <w:sz w:val="19"/>
        </w:rPr>
        <w:t>R</w:t>
      </w:r>
      <w:r>
        <w:rPr>
          <w:rFonts w:ascii="Bookman Old Style" w:hAnsi="Bookman Old Style"/>
          <w:sz w:val="19"/>
        </w:rPr>
        <w:t>ecommend</w:t>
      </w:r>
      <w:r w:rsidR="005D3353">
        <w:rPr>
          <w:rFonts w:ascii="Bookman Old Style" w:hAnsi="Bookman Old Style"/>
          <w:sz w:val="19"/>
        </w:rPr>
        <w:t xml:space="preserve">ed reduction in </w:t>
      </w:r>
      <w:r w:rsidRPr="00C302E0">
        <w:rPr>
          <w:rFonts w:ascii="Bookman Old Style" w:hAnsi="Bookman Old Style"/>
          <w:sz w:val="19"/>
        </w:rPr>
        <w:t xml:space="preserve">number of Titan Visual Display Units and </w:t>
      </w:r>
      <w:r w:rsidR="005D3353">
        <w:rPr>
          <w:rFonts w:ascii="Bookman Old Style" w:hAnsi="Bookman Old Style"/>
          <w:sz w:val="19"/>
        </w:rPr>
        <w:t xml:space="preserve">also </w:t>
      </w:r>
      <w:r w:rsidRPr="00C302E0">
        <w:rPr>
          <w:rFonts w:ascii="Bookman Old Style" w:hAnsi="Bookman Old Style"/>
          <w:sz w:val="19"/>
        </w:rPr>
        <w:t>number of active variants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E826CF" w:rsidRPr="00A0328B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/>
          <w:b/>
          <w:sz w:val="19"/>
        </w:rPr>
      </w:pPr>
      <w:r w:rsidRPr="00C302E0">
        <w:rPr>
          <w:rFonts w:ascii="Bookman Old Style" w:hAnsi="Bookman Old Style" w:cs="Microsoft Sans Serif"/>
          <w:b/>
          <w:sz w:val="19"/>
          <w:szCs w:val="19"/>
        </w:rPr>
        <w:t>PROFESSIONAL</w:t>
      </w:r>
      <w:r w:rsidRPr="00C302E0">
        <w:rPr>
          <w:rFonts w:ascii="Bookman Old Style" w:hAnsi="Bookman Old Style"/>
          <w:b/>
          <w:sz w:val="19"/>
        </w:rPr>
        <w:t xml:space="preserve"> QUALIFICATIONS</w:t>
      </w:r>
    </w:p>
    <w:p w:rsidR="00E826CF" w:rsidRPr="00C302E0" w:rsidRDefault="00E826CF" w:rsidP="00390BD5">
      <w:pPr>
        <w:spacing w:before="80" w:after="0" w:line="240" w:lineRule="auto"/>
        <w:ind w:left="720" w:hanging="720"/>
        <w:jc w:val="both"/>
        <w:rPr>
          <w:rFonts w:ascii="Bookman Old Style" w:hAnsi="Bookman Old Style"/>
          <w:sz w:val="19"/>
        </w:rPr>
      </w:pPr>
      <w:r w:rsidRPr="00C302E0">
        <w:rPr>
          <w:rFonts w:ascii="Bookman Old Style" w:hAnsi="Bookman Old Style"/>
          <w:sz w:val="19"/>
        </w:rPr>
        <w:t>2011</w:t>
      </w:r>
      <w:r w:rsidRPr="00C302E0">
        <w:rPr>
          <w:rFonts w:ascii="Bookman Old Style" w:hAnsi="Bookman Old Style"/>
          <w:sz w:val="19"/>
        </w:rPr>
        <w:tab/>
      </w:r>
      <w:r w:rsidRPr="00ED5B55">
        <w:rPr>
          <w:rFonts w:ascii="Bookman Old Style" w:hAnsi="Bookman Old Style"/>
          <w:sz w:val="19"/>
        </w:rPr>
        <w:t>PGDM</w:t>
      </w:r>
      <w:r w:rsidRPr="00E14816">
        <w:rPr>
          <w:rFonts w:ascii="Bookman Old Style" w:hAnsi="Bookman Old Style"/>
          <w:b/>
          <w:sz w:val="19"/>
        </w:rPr>
        <w:t xml:space="preserve"> </w:t>
      </w:r>
      <w:r w:rsidRPr="00C302E0">
        <w:rPr>
          <w:rFonts w:ascii="Bookman Old Style" w:hAnsi="Bookman Old Style"/>
          <w:sz w:val="19"/>
        </w:rPr>
        <w:t xml:space="preserve">from </w:t>
      </w:r>
      <w:r w:rsidRPr="00ED5B55">
        <w:rPr>
          <w:rFonts w:ascii="Bookman Old Style" w:hAnsi="Bookman Old Style"/>
          <w:b/>
          <w:sz w:val="19"/>
        </w:rPr>
        <w:t>Indian Institute of Management, Bangalore</w:t>
      </w:r>
      <w:r w:rsidRPr="00C302E0">
        <w:rPr>
          <w:rFonts w:ascii="Bookman Old Style" w:hAnsi="Bookman Old Style"/>
          <w:sz w:val="19"/>
        </w:rPr>
        <w:t xml:space="preserve"> (</w:t>
      </w:r>
      <w:r w:rsidRPr="00283767">
        <w:rPr>
          <w:rFonts w:ascii="Bookman Old Style" w:hAnsi="Bookman Old Style"/>
          <w:b/>
          <w:sz w:val="19"/>
        </w:rPr>
        <w:t>99.79</w:t>
      </w:r>
      <w:r w:rsidR="005D3353" w:rsidRPr="00283767">
        <w:rPr>
          <w:rFonts w:ascii="Bookman Old Style" w:hAnsi="Bookman Old Style"/>
          <w:b/>
          <w:sz w:val="19"/>
        </w:rPr>
        <w:t xml:space="preserve"> </w:t>
      </w:r>
      <w:r w:rsidR="005D3353" w:rsidRPr="000D74E0">
        <w:rPr>
          <w:rFonts w:ascii="Bookman Old Style" w:hAnsi="Bookman Old Style"/>
          <w:sz w:val="19"/>
        </w:rPr>
        <w:t>percenti</w:t>
      </w:r>
      <w:r w:rsidRPr="000D74E0">
        <w:rPr>
          <w:rFonts w:ascii="Bookman Old Style" w:hAnsi="Bookman Old Style"/>
          <w:sz w:val="19"/>
        </w:rPr>
        <w:t>le</w:t>
      </w:r>
      <w:r w:rsidRPr="00C302E0">
        <w:rPr>
          <w:rFonts w:ascii="Bookman Old Style" w:hAnsi="Bookman Old Style"/>
          <w:sz w:val="19"/>
        </w:rPr>
        <w:t xml:space="preserve"> – Data Interpretation, 99.14</w:t>
      </w:r>
      <w:r w:rsidR="005D3353">
        <w:rPr>
          <w:rFonts w:ascii="Bookman Old Style" w:hAnsi="Bookman Old Style"/>
          <w:sz w:val="19"/>
        </w:rPr>
        <w:t xml:space="preserve"> percentile</w:t>
      </w:r>
      <w:r w:rsidRPr="00C302E0">
        <w:rPr>
          <w:rFonts w:ascii="Bookman Old Style" w:hAnsi="Bookman Old Style"/>
          <w:sz w:val="19"/>
        </w:rPr>
        <w:t xml:space="preserve"> – Overall and 98.27</w:t>
      </w:r>
      <w:r w:rsidR="005D3353">
        <w:rPr>
          <w:rFonts w:ascii="Bookman Old Style" w:hAnsi="Bookman Old Style"/>
          <w:sz w:val="19"/>
        </w:rPr>
        <w:t xml:space="preserve"> percent</w:t>
      </w:r>
      <w:r w:rsidRPr="00C302E0">
        <w:rPr>
          <w:rFonts w:ascii="Bookman Old Style" w:hAnsi="Bookman Old Style"/>
          <w:sz w:val="19"/>
        </w:rPr>
        <w:t>ile – Quant</w:t>
      </w:r>
      <w:r w:rsidR="005D3353">
        <w:rPr>
          <w:rFonts w:ascii="Bookman Old Style" w:hAnsi="Bookman Old Style"/>
          <w:sz w:val="19"/>
        </w:rPr>
        <w:t>itative</w:t>
      </w:r>
      <w:r w:rsidRPr="00C302E0">
        <w:rPr>
          <w:rFonts w:ascii="Bookman Old Style" w:hAnsi="Bookman Old Style"/>
          <w:sz w:val="19"/>
        </w:rPr>
        <w:t xml:space="preserve"> Aptitude in CAT</w:t>
      </w:r>
      <w:r w:rsidR="005D3353">
        <w:rPr>
          <w:rFonts w:ascii="Bookman Old Style" w:hAnsi="Bookman Old Style"/>
          <w:sz w:val="19"/>
        </w:rPr>
        <w:t xml:space="preserve"> 2008</w:t>
      </w:r>
      <w:r w:rsidRPr="00C302E0">
        <w:rPr>
          <w:rFonts w:ascii="Bookman Old Style" w:hAnsi="Bookman Old Style"/>
          <w:sz w:val="19"/>
        </w:rPr>
        <w:t>)</w:t>
      </w:r>
    </w:p>
    <w:p w:rsidR="00E826CF" w:rsidRPr="00C302E0" w:rsidRDefault="00E826CF" w:rsidP="00390BD5">
      <w:p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C302E0">
        <w:rPr>
          <w:rFonts w:ascii="Bookman Old Style" w:hAnsi="Bookman Old Style"/>
          <w:sz w:val="19"/>
        </w:rPr>
        <w:t>2009</w:t>
      </w:r>
      <w:r w:rsidRPr="00C302E0">
        <w:rPr>
          <w:rFonts w:ascii="Bookman Old Style" w:hAnsi="Bookman Old Style"/>
          <w:sz w:val="19"/>
        </w:rPr>
        <w:tab/>
      </w:r>
      <w:r w:rsidRPr="00E14816">
        <w:rPr>
          <w:rFonts w:ascii="Bookman Old Style" w:hAnsi="Bookman Old Style"/>
          <w:b/>
          <w:sz w:val="19"/>
        </w:rPr>
        <w:t xml:space="preserve">B.Tech. </w:t>
      </w:r>
      <w:r w:rsidRPr="00ED5B55">
        <w:rPr>
          <w:rFonts w:ascii="Bookman Old Style" w:hAnsi="Bookman Old Style"/>
          <w:sz w:val="19"/>
        </w:rPr>
        <w:t>– I</w:t>
      </w:r>
      <w:r w:rsidR="00482CA7" w:rsidRPr="00ED5B55">
        <w:rPr>
          <w:rFonts w:ascii="Bookman Old Style" w:hAnsi="Bookman Old Style"/>
          <w:sz w:val="19"/>
        </w:rPr>
        <w:t xml:space="preserve">nformation </w:t>
      </w:r>
      <w:r w:rsidRPr="00ED5B55">
        <w:rPr>
          <w:rFonts w:ascii="Bookman Old Style" w:hAnsi="Bookman Old Style"/>
          <w:sz w:val="19"/>
        </w:rPr>
        <w:t>T</w:t>
      </w:r>
      <w:r w:rsidR="00482CA7" w:rsidRPr="00ED5B55">
        <w:rPr>
          <w:rFonts w:ascii="Bookman Old Style" w:hAnsi="Bookman Old Style"/>
          <w:sz w:val="19"/>
        </w:rPr>
        <w:t>echnology</w:t>
      </w:r>
      <w:r w:rsidRPr="00ED5B55">
        <w:rPr>
          <w:rFonts w:ascii="Bookman Old Style" w:hAnsi="Bookman Old Style"/>
          <w:sz w:val="19"/>
        </w:rPr>
        <w:t xml:space="preserve"> </w:t>
      </w:r>
      <w:r w:rsidRPr="00C302E0">
        <w:rPr>
          <w:rFonts w:ascii="Bookman Old Style" w:hAnsi="Bookman Old Style"/>
          <w:sz w:val="19"/>
        </w:rPr>
        <w:t>from V</w:t>
      </w:r>
      <w:r w:rsidR="00482CA7">
        <w:rPr>
          <w:rFonts w:ascii="Bookman Old Style" w:hAnsi="Bookman Old Style"/>
          <w:sz w:val="19"/>
        </w:rPr>
        <w:t xml:space="preserve">eermata </w:t>
      </w:r>
      <w:r w:rsidRPr="00C302E0">
        <w:rPr>
          <w:rFonts w:ascii="Bookman Old Style" w:hAnsi="Bookman Old Style"/>
          <w:sz w:val="19"/>
        </w:rPr>
        <w:t>J</w:t>
      </w:r>
      <w:r w:rsidR="00482CA7">
        <w:rPr>
          <w:rFonts w:ascii="Bookman Old Style" w:hAnsi="Bookman Old Style"/>
          <w:sz w:val="19"/>
        </w:rPr>
        <w:t xml:space="preserve">eejabai </w:t>
      </w:r>
      <w:r w:rsidRPr="00C302E0">
        <w:rPr>
          <w:rFonts w:ascii="Bookman Old Style" w:hAnsi="Bookman Old Style"/>
          <w:sz w:val="19"/>
        </w:rPr>
        <w:t>T</w:t>
      </w:r>
      <w:r w:rsidR="00482CA7">
        <w:rPr>
          <w:rFonts w:ascii="Bookman Old Style" w:hAnsi="Bookman Old Style"/>
          <w:sz w:val="19"/>
        </w:rPr>
        <w:t xml:space="preserve">echnological </w:t>
      </w:r>
      <w:r w:rsidRPr="00C302E0">
        <w:rPr>
          <w:rFonts w:ascii="Bookman Old Style" w:hAnsi="Bookman Old Style"/>
          <w:sz w:val="19"/>
        </w:rPr>
        <w:t>I</w:t>
      </w:r>
      <w:r w:rsidR="00482CA7">
        <w:rPr>
          <w:rFonts w:ascii="Bookman Old Style" w:hAnsi="Bookman Old Style"/>
          <w:sz w:val="19"/>
        </w:rPr>
        <w:t xml:space="preserve">nstitute </w:t>
      </w:r>
      <w:r w:rsidR="00482CA7" w:rsidRPr="00ED5B55">
        <w:rPr>
          <w:rFonts w:ascii="Bookman Old Style" w:hAnsi="Bookman Old Style"/>
          <w:b/>
          <w:sz w:val="19"/>
        </w:rPr>
        <w:t>(VJTI)</w:t>
      </w:r>
      <w:r w:rsidRPr="00C302E0">
        <w:rPr>
          <w:rFonts w:ascii="Bookman Old Style" w:hAnsi="Bookman Old Style"/>
          <w:sz w:val="19"/>
        </w:rPr>
        <w:t xml:space="preserve">, Mumbai 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  <w:bookmarkStart w:id="0" w:name="_GoBack"/>
      <w:bookmarkEnd w:id="0"/>
    </w:p>
    <w:p w:rsidR="00E826CF" w:rsidRPr="00A0328B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>ACADEMIC ACCOLADES</w:t>
      </w:r>
    </w:p>
    <w:p w:rsidR="00E826CF" w:rsidRPr="00A60018" w:rsidRDefault="00E826CF" w:rsidP="00390BD5">
      <w:pPr>
        <w:pStyle w:val="ListParagraph"/>
        <w:numPr>
          <w:ilvl w:val="0"/>
          <w:numId w:val="2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A60018">
        <w:rPr>
          <w:rFonts w:ascii="Bookman Old Style" w:hAnsi="Bookman Old Style"/>
          <w:sz w:val="19"/>
        </w:rPr>
        <w:t>Holds the distinction of being in</w:t>
      </w:r>
      <w:r w:rsidR="005D3353">
        <w:rPr>
          <w:rFonts w:ascii="Bookman Old Style" w:hAnsi="Bookman Old Style"/>
          <w:sz w:val="19"/>
        </w:rPr>
        <w:t xml:space="preserve"> the</w:t>
      </w:r>
      <w:r w:rsidRPr="00A60018">
        <w:rPr>
          <w:rFonts w:ascii="Bookman Old Style" w:hAnsi="Bookman Old Style"/>
          <w:sz w:val="19"/>
        </w:rPr>
        <w:t xml:space="preserve"> </w:t>
      </w:r>
      <w:r w:rsidRPr="00ED5B55">
        <w:rPr>
          <w:rFonts w:ascii="Bookman Old Style" w:hAnsi="Bookman Old Style"/>
          <w:b/>
          <w:sz w:val="19"/>
        </w:rPr>
        <w:t>Top 1%</w:t>
      </w:r>
      <w:r w:rsidRPr="00A60018">
        <w:rPr>
          <w:rFonts w:ascii="Bookman Old Style" w:hAnsi="Bookman Old Style"/>
          <w:sz w:val="19"/>
        </w:rPr>
        <w:t xml:space="preserve"> at State Engineering Entrance Exam among 2 Lakh candidates</w:t>
      </w:r>
    </w:p>
    <w:p w:rsidR="00E826CF" w:rsidRPr="00A60018" w:rsidRDefault="00E826CF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 w:rsidRPr="00A60018">
        <w:rPr>
          <w:rFonts w:ascii="Bookman Old Style" w:hAnsi="Bookman Old Style"/>
          <w:sz w:val="19"/>
        </w:rPr>
        <w:t xml:space="preserve">Secured </w:t>
      </w:r>
      <w:r w:rsidRPr="00ED5B55">
        <w:rPr>
          <w:rFonts w:ascii="Bookman Old Style" w:hAnsi="Bookman Old Style"/>
          <w:b/>
          <w:sz w:val="19"/>
        </w:rPr>
        <w:t>65</w:t>
      </w:r>
      <w:r w:rsidRPr="00ED5B55">
        <w:rPr>
          <w:rFonts w:ascii="Bookman Old Style" w:hAnsi="Bookman Old Style"/>
          <w:b/>
          <w:sz w:val="19"/>
          <w:vertAlign w:val="superscript"/>
        </w:rPr>
        <w:t>th</w:t>
      </w:r>
      <w:r w:rsidRPr="00ED5B55">
        <w:rPr>
          <w:rFonts w:ascii="Bookman Old Style" w:hAnsi="Bookman Old Style"/>
          <w:b/>
          <w:sz w:val="19"/>
        </w:rPr>
        <w:t xml:space="preserve"> State Rank</w:t>
      </w:r>
      <w:r w:rsidRPr="00A60018">
        <w:rPr>
          <w:rFonts w:ascii="Bookman Old Style" w:hAnsi="Bookman Old Style"/>
          <w:sz w:val="19"/>
        </w:rPr>
        <w:t xml:space="preserve"> and </w:t>
      </w:r>
      <w:r w:rsidRPr="00283767">
        <w:rPr>
          <w:rFonts w:ascii="Bookman Old Style" w:hAnsi="Bookman Old Style"/>
          <w:sz w:val="19"/>
        </w:rPr>
        <w:t>Certificate of Merit</w:t>
      </w:r>
      <w:r w:rsidRPr="00A60018">
        <w:rPr>
          <w:rFonts w:ascii="Bookman Old Style" w:hAnsi="Bookman Old Style"/>
          <w:sz w:val="19"/>
        </w:rPr>
        <w:t xml:space="preserve"> &amp; Scholarship in Mathematics Scholarship Exam</w:t>
      </w:r>
      <w:r w:rsidR="005D3353">
        <w:rPr>
          <w:rFonts w:ascii="Bookman Old Style" w:hAnsi="Bookman Old Style"/>
          <w:sz w:val="19"/>
        </w:rPr>
        <w:t>,</w:t>
      </w:r>
      <w:r w:rsidRPr="00A60018">
        <w:rPr>
          <w:rFonts w:ascii="Bookman Old Style" w:hAnsi="Bookman Old Style"/>
          <w:sz w:val="19"/>
        </w:rPr>
        <w:t xml:space="preserve"> 2002</w:t>
      </w:r>
    </w:p>
    <w:p w:rsidR="00E826CF" w:rsidRPr="00A60018" w:rsidRDefault="00E826CF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 w:rsidRPr="00A60018">
        <w:rPr>
          <w:rFonts w:ascii="Bookman Old Style" w:hAnsi="Bookman Old Style"/>
          <w:sz w:val="19"/>
        </w:rPr>
        <w:t xml:space="preserve">Among </w:t>
      </w:r>
      <w:r w:rsidR="00ED5B55" w:rsidRPr="00ED5B55">
        <w:rPr>
          <w:rFonts w:ascii="Bookman Old Style" w:hAnsi="Bookman Old Style"/>
          <w:b/>
          <w:sz w:val="19"/>
        </w:rPr>
        <w:t>T</w:t>
      </w:r>
      <w:r w:rsidRPr="00ED5B55">
        <w:rPr>
          <w:rFonts w:ascii="Bookman Old Style" w:hAnsi="Bookman Old Style"/>
          <w:b/>
          <w:sz w:val="19"/>
        </w:rPr>
        <w:t>op 150 in state</w:t>
      </w:r>
      <w:r w:rsidRPr="00A60018">
        <w:rPr>
          <w:rFonts w:ascii="Bookman Old Style" w:hAnsi="Bookman Old Style"/>
          <w:sz w:val="19"/>
        </w:rPr>
        <w:t xml:space="preserve"> and also received </w:t>
      </w:r>
      <w:r w:rsidRPr="00283767">
        <w:rPr>
          <w:rFonts w:ascii="Bookman Old Style" w:hAnsi="Bookman Old Style"/>
          <w:sz w:val="19"/>
        </w:rPr>
        <w:t>Merit Certificate</w:t>
      </w:r>
      <w:r w:rsidRPr="00A60018">
        <w:rPr>
          <w:rFonts w:ascii="Bookman Old Style" w:hAnsi="Bookman Old Style"/>
          <w:sz w:val="19"/>
        </w:rPr>
        <w:t xml:space="preserve"> at Mathematics Pradnya Examination in 2001</w:t>
      </w:r>
    </w:p>
    <w:p w:rsidR="00E826CF" w:rsidRPr="00A60018" w:rsidRDefault="00E826CF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>Represented school in State Level</w:t>
      </w:r>
      <w:r w:rsidRPr="00A60018">
        <w:rPr>
          <w:rFonts w:ascii="Bookman Old Style" w:hAnsi="Bookman Old Style"/>
          <w:sz w:val="19"/>
        </w:rPr>
        <w:t xml:space="preserve"> M</w:t>
      </w:r>
      <w:r w:rsidR="005D3353">
        <w:rPr>
          <w:rFonts w:ascii="Bookman Old Style" w:hAnsi="Bookman Old Style"/>
          <w:sz w:val="19"/>
        </w:rPr>
        <w:t>athematics Quiz Contest in 2001; M</w:t>
      </w:r>
      <w:r w:rsidRPr="00A60018">
        <w:rPr>
          <w:rFonts w:ascii="Bookman Old Style" w:hAnsi="Bookman Old Style"/>
          <w:sz w:val="19"/>
        </w:rPr>
        <w:t>ember of a team of 4</w:t>
      </w:r>
    </w:p>
    <w:p w:rsidR="00E826CF" w:rsidRPr="00E14816" w:rsidRDefault="00E826CF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 w:rsidRPr="000D74E0">
        <w:rPr>
          <w:rFonts w:ascii="Bookman Old Style" w:hAnsi="Bookman Old Style"/>
          <w:b/>
          <w:sz w:val="19"/>
        </w:rPr>
        <w:t>Awarded t</w:t>
      </w:r>
      <w:r w:rsidRPr="00ED5B55">
        <w:rPr>
          <w:rFonts w:ascii="Bookman Old Style" w:hAnsi="Bookman Old Style"/>
          <w:b/>
          <w:sz w:val="19"/>
        </w:rPr>
        <w:t>wice Merit Certificate</w:t>
      </w:r>
      <w:r w:rsidRPr="00E14816">
        <w:rPr>
          <w:rFonts w:ascii="Bookman Old Style" w:hAnsi="Bookman Old Style"/>
          <w:sz w:val="19"/>
        </w:rPr>
        <w:t xml:space="preserve"> at Mathematics Sambodh Examination in 1997&amp; 2000</w:t>
      </w:r>
    </w:p>
    <w:p w:rsidR="00E826CF" w:rsidRPr="00E14816" w:rsidRDefault="005D3353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>
        <w:rPr>
          <w:rFonts w:ascii="Bookman Old Style" w:hAnsi="Bookman Old Style"/>
          <w:sz w:val="19"/>
        </w:rPr>
        <w:t xml:space="preserve">Bagged </w:t>
      </w:r>
      <w:r w:rsidR="00E826CF" w:rsidRPr="00ED5B55">
        <w:rPr>
          <w:rFonts w:ascii="Bookman Old Style" w:hAnsi="Bookman Old Style"/>
          <w:b/>
          <w:sz w:val="19"/>
        </w:rPr>
        <w:t>Merit Certificate</w:t>
      </w:r>
      <w:r w:rsidR="00E826CF" w:rsidRPr="00E14816">
        <w:rPr>
          <w:rFonts w:ascii="Bookman Old Style" w:hAnsi="Bookman Old Style"/>
          <w:sz w:val="19"/>
        </w:rPr>
        <w:t xml:space="preserve"> in Maths Pravinya Exam in 2001 and was also selected for Maths Pradnya Exam</w:t>
      </w:r>
    </w:p>
    <w:p w:rsidR="00E826CF" w:rsidRPr="00E14816" w:rsidRDefault="00173FEA" w:rsidP="00390BD5">
      <w:pPr>
        <w:keepNext/>
        <w:numPr>
          <w:ilvl w:val="0"/>
          <w:numId w:val="2"/>
        </w:numPr>
        <w:spacing w:before="80" w:after="0" w:line="240" w:lineRule="auto"/>
        <w:jc w:val="both"/>
        <w:outlineLvl w:val="3"/>
        <w:rPr>
          <w:rFonts w:ascii="Bookman Old Style" w:hAnsi="Bookman Old Style"/>
          <w:sz w:val="19"/>
        </w:rPr>
      </w:pPr>
      <w:r w:rsidRPr="00E14816">
        <w:rPr>
          <w:rFonts w:ascii="Bookman Old Style" w:hAnsi="Bookman Old Style"/>
          <w:sz w:val="19"/>
        </w:rPr>
        <w:t>Merit</w:t>
      </w:r>
      <w:r w:rsidR="005D3353">
        <w:rPr>
          <w:rFonts w:ascii="Bookman Old Style" w:hAnsi="Bookman Old Style"/>
          <w:sz w:val="19"/>
        </w:rPr>
        <w:t xml:space="preserve"> of being recognized in</w:t>
      </w:r>
      <w:r w:rsidR="00360F68">
        <w:rPr>
          <w:rFonts w:ascii="Bookman Old Style" w:hAnsi="Bookman Old Style"/>
          <w:sz w:val="19"/>
        </w:rPr>
        <w:t xml:space="preserve"> the </w:t>
      </w:r>
      <w:r w:rsidR="00360F68" w:rsidRPr="00ED5B55">
        <w:rPr>
          <w:rFonts w:ascii="Bookman Old Style" w:hAnsi="Bookman Old Style"/>
          <w:b/>
          <w:sz w:val="19"/>
        </w:rPr>
        <w:t>T</w:t>
      </w:r>
      <w:r w:rsidRPr="00ED5B55">
        <w:rPr>
          <w:rFonts w:ascii="Bookman Old Style" w:hAnsi="Bookman Old Style"/>
          <w:b/>
          <w:sz w:val="19"/>
        </w:rPr>
        <w:t xml:space="preserve">op </w:t>
      </w:r>
      <w:r w:rsidR="00E826CF" w:rsidRPr="00ED5B55">
        <w:rPr>
          <w:rFonts w:ascii="Bookman Old Style" w:hAnsi="Bookman Old Style"/>
          <w:b/>
          <w:sz w:val="19"/>
        </w:rPr>
        <w:t>0.1% among</w:t>
      </w:r>
      <w:r w:rsidR="005D3353">
        <w:rPr>
          <w:rFonts w:ascii="Bookman Old Style" w:hAnsi="Bookman Old Style"/>
          <w:b/>
          <w:sz w:val="19"/>
        </w:rPr>
        <w:t>st</w:t>
      </w:r>
      <w:r w:rsidR="00E826CF" w:rsidRPr="00ED5B55">
        <w:rPr>
          <w:rFonts w:ascii="Bookman Old Style" w:hAnsi="Bookman Old Style"/>
          <w:b/>
          <w:sz w:val="19"/>
        </w:rPr>
        <w:t xml:space="preserve"> 5</w:t>
      </w:r>
      <w:r w:rsidR="00CF160C" w:rsidRPr="00ED5B55">
        <w:rPr>
          <w:rFonts w:ascii="Bookman Old Style" w:hAnsi="Bookman Old Style"/>
          <w:b/>
          <w:sz w:val="19"/>
        </w:rPr>
        <w:t>,</w:t>
      </w:r>
      <w:r w:rsidR="00E826CF" w:rsidRPr="00ED5B55">
        <w:rPr>
          <w:rFonts w:ascii="Bookman Old Style" w:hAnsi="Bookman Old Style"/>
          <w:b/>
          <w:sz w:val="19"/>
        </w:rPr>
        <w:t>00</w:t>
      </w:r>
      <w:r w:rsidR="00CF160C" w:rsidRPr="00ED5B55">
        <w:rPr>
          <w:rFonts w:ascii="Bookman Old Style" w:hAnsi="Bookman Old Style"/>
          <w:b/>
          <w:sz w:val="19"/>
        </w:rPr>
        <w:t>,</w:t>
      </w:r>
      <w:r w:rsidR="00E826CF" w:rsidRPr="00ED5B55">
        <w:rPr>
          <w:rFonts w:ascii="Bookman Old Style" w:hAnsi="Bookman Old Style"/>
          <w:b/>
          <w:sz w:val="19"/>
        </w:rPr>
        <w:t xml:space="preserve">000 </w:t>
      </w:r>
      <w:r w:rsidR="00ED5B55" w:rsidRPr="00283767">
        <w:rPr>
          <w:rFonts w:ascii="Bookman Old Style" w:hAnsi="Bookman Old Style"/>
          <w:sz w:val="19"/>
        </w:rPr>
        <w:t>candidate</w:t>
      </w:r>
      <w:r w:rsidR="00E826CF" w:rsidRPr="00283767">
        <w:rPr>
          <w:rFonts w:ascii="Bookman Old Style" w:hAnsi="Bookman Old Style"/>
          <w:sz w:val="19"/>
        </w:rPr>
        <w:t>s in state</w:t>
      </w:r>
      <w:r w:rsidR="00E826CF" w:rsidRPr="00ED5B55">
        <w:rPr>
          <w:rFonts w:ascii="Bookman Old Style" w:hAnsi="Bookman Old Style"/>
          <w:b/>
          <w:sz w:val="19"/>
        </w:rPr>
        <w:t xml:space="preserve"> </w:t>
      </w:r>
      <w:r w:rsidR="00E826CF" w:rsidRPr="00E14816">
        <w:rPr>
          <w:rFonts w:ascii="Bookman Old Style" w:hAnsi="Bookman Old Style"/>
          <w:sz w:val="19"/>
        </w:rPr>
        <w:t>awarded scholarship a</w:t>
      </w:r>
      <w:r w:rsidR="00CF160C" w:rsidRPr="00E14816">
        <w:rPr>
          <w:rFonts w:ascii="Bookman Old Style" w:hAnsi="Bookman Old Style"/>
          <w:sz w:val="19"/>
        </w:rPr>
        <w:t xml:space="preserve">t </w:t>
      </w:r>
      <w:r w:rsidR="005D3353">
        <w:rPr>
          <w:rFonts w:ascii="Bookman Old Style" w:hAnsi="Bookman Old Style"/>
          <w:sz w:val="19"/>
        </w:rPr>
        <w:t xml:space="preserve"> </w:t>
      </w:r>
      <w:r w:rsidR="00CF160C" w:rsidRPr="00E14816">
        <w:rPr>
          <w:rFonts w:ascii="Bookman Old Style" w:hAnsi="Bookman Old Style"/>
          <w:sz w:val="19"/>
        </w:rPr>
        <w:t xml:space="preserve">High School Scholarship Exam in </w:t>
      </w:r>
      <w:r w:rsidR="00E826CF" w:rsidRPr="00E14816">
        <w:rPr>
          <w:rFonts w:ascii="Bookman Old Style" w:hAnsi="Bookman Old Style"/>
          <w:sz w:val="19"/>
        </w:rPr>
        <w:t>2000</w:t>
      </w:r>
    </w:p>
    <w:p w:rsidR="00E826CF" w:rsidRPr="00C302E0" w:rsidRDefault="00E826CF" w:rsidP="00390BD5">
      <w:pPr>
        <w:spacing w:after="0" w:line="240" w:lineRule="auto"/>
        <w:jc w:val="both"/>
        <w:rPr>
          <w:rFonts w:ascii="Bookman Old Style" w:hAnsi="Bookman Old Style"/>
          <w:b/>
          <w:sz w:val="19"/>
        </w:rPr>
      </w:pPr>
    </w:p>
    <w:p w:rsidR="00E826CF" w:rsidRPr="00A0328B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>POSITIONS OF RESPONSIBILITY</w:t>
      </w:r>
    </w:p>
    <w:p w:rsidR="00E826CF" w:rsidRPr="00C302E0" w:rsidRDefault="00E826CF" w:rsidP="00390BD5">
      <w:pPr>
        <w:pStyle w:val="ListParagraph"/>
        <w:numPr>
          <w:ilvl w:val="0"/>
          <w:numId w:val="2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sz w:val="19"/>
        </w:rPr>
        <w:t>Functioned</w:t>
      </w:r>
      <w:r w:rsidRPr="00C302E0">
        <w:rPr>
          <w:rFonts w:ascii="Bookman Old Style" w:hAnsi="Bookman Old Style"/>
          <w:sz w:val="19"/>
        </w:rPr>
        <w:t xml:space="preserve"> as:</w:t>
      </w:r>
    </w:p>
    <w:p w:rsidR="00E826CF" w:rsidRPr="00A60018" w:rsidRDefault="00E826CF" w:rsidP="00390BD5">
      <w:pPr>
        <w:pStyle w:val="ListParagraph"/>
        <w:numPr>
          <w:ilvl w:val="0"/>
          <w:numId w:val="3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>Coordinator</w:t>
      </w:r>
      <w:r w:rsidRPr="00A60018">
        <w:rPr>
          <w:rFonts w:ascii="Bookman Old Style" w:hAnsi="Bookman Old Style"/>
          <w:sz w:val="19"/>
        </w:rPr>
        <w:t xml:space="preserve"> – Performing Arts and </w:t>
      </w:r>
      <w:r w:rsidRPr="00ED5B55">
        <w:rPr>
          <w:rFonts w:ascii="Bookman Old Style" w:hAnsi="Bookman Old Style"/>
          <w:b/>
          <w:sz w:val="19"/>
        </w:rPr>
        <w:t>successfully led a team of 100</w:t>
      </w:r>
      <w:r w:rsidRPr="00A60018">
        <w:rPr>
          <w:rFonts w:ascii="Bookman Old Style" w:hAnsi="Bookman Old Style"/>
          <w:sz w:val="19"/>
        </w:rPr>
        <w:t xml:space="preserve"> during Cultural Festival in 2008</w:t>
      </w:r>
    </w:p>
    <w:p w:rsidR="00E826CF" w:rsidRPr="00A60018" w:rsidRDefault="00E826CF" w:rsidP="00390BD5">
      <w:pPr>
        <w:pStyle w:val="ListParagraph"/>
        <w:numPr>
          <w:ilvl w:val="0"/>
          <w:numId w:val="3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>Event Head</w:t>
      </w:r>
      <w:r w:rsidRPr="00A60018">
        <w:rPr>
          <w:rFonts w:ascii="Bookman Old Style" w:hAnsi="Bookman Old Style"/>
          <w:sz w:val="19"/>
        </w:rPr>
        <w:t xml:space="preserve"> – Costume Designing &amp; Solo Singing Competition during Cultural Festival in 2007</w:t>
      </w:r>
    </w:p>
    <w:p w:rsidR="00E826CF" w:rsidRPr="00A60018" w:rsidRDefault="00E826CF" w:rsidP="00390BD5">
      <w:pPr>
        <w:pStyle w:val="ListParagraph"/>
        <w:numPr>
          <w:ilvl w:val="0"/>
          <w:numId w:val="3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 xml:space="preserve">Organiser </w:t>
      </w:r>
      <w:r w:rsidRPr="00A60018">
        <w:rPr>
          <w:rFonts w:ascii="Bookman Old Style" w:hAnsi="Bookman Old Style"/>
          <w:sz w:val="19"/>
        </w:rPr>
        <w:t>– Solo Dance during Cultural Festival in 2007</w:t>
      </w:r>
    </w:p>
    <w:p w:rsidR="00E826CF" w:rsidRPr="00A60018" w:rsidRDefault="00E826CF" w:rsidP="00390BD5">
      <w:pPr>
        <w:pStyle w:val="ListParagraph"/>
        <w:numPr>
          <w:ilvl w:val="0"/>
          <w:numId w:val="3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>Manager</w:t>
      </w:r>
      <w:r w:rsidRPr="00A60018">
        <w:rPr>
          <w:rFonts w:ascii="Bookman Old Style" w:hAnsi="Bookman Old Style"/>
          <w:sz w:val="19"/>
        </w:rPr>
        <w:t xml:space="preserve"> – Hospitality during Technological Festival in 2008</w:t>
      </w:r>
    </w:p>
    <w:p w:rsidR="00E826CF" w:rsidRPr="00A60018" w:rsidRDefault="00E826CF" w:rsidP="00390BD5">
      <w:pPr>
        <w:pStyle w:val="ListParagraph"/>
        <w:numPr>
          <w:ilvl w:val="0"/>
          <w:numId w:val="3"/>
        </w:num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ED5B55">
        <w:rPr>
          <w:rFonts w:ascii="Bookman Old Style" w:hAnsi="Bookman Old Style"/>
          <w:b/>
          <w:sz w:val="19"/>
        </w:rPr>
        <w:t xml:space="preserve">Organizer </w:t>
      </w:r>
      <w:r w:rsidRPr="00A60018">
        <w:rPr>
          <w:rFonts w:ascii="Bookman Old Style" w:hAnsi="Bookman Old Style"/>
          <w:sz w:val="19"/>
        </w:rPr>
        <w:t xml:space="preserve">– </w:t>
      </w:r>
      <w:r w:rsidR="00360F68">
        <w:rPr>
          <w:rFonts w:ascii="Bookman Old Style" w:hAnsi="Bookman Old Style"/>
          <w:sz w:val="19"/>
        </w:rPr>
        <w:t xml:space="preserve">Decoration during </w:t>
      </w:r>
      <w:r w:rsidR="003F66DC">
        <w:rPr>
          <w:rFonts w:ascii="Bookman Old Style" w:hAnsi="Bookman Old Style"/>
          <w:sz w:val="19"/>
        </w:rPr>
        <w:t xml:space="preserve">first ever </w:t>
      </w:r>
      <w:r w:rsidRPr="00A60018">
        <w:rPr>
          <w:rFonts w:ascii="Bookman Old Style" w:hAnsi="Bookman Old Style"/>
          <w:sz w:val="19"/>
        </w:rPr>
        <w:t>VJTI Alumni Meet</w:t>
      </w:r>
      <w:r w:rsidR="003F66DC">
        <w:rPr>
          <w:rFonts w:ascii="Bookman Old Style" w:hAnsi="Bookman Old Style"/>
          <w:sz w:val="19"/>
        </w:rPr>
        <w:t xml:space="preserve"> in</w:t>
      </w:r>
      <w:r w:rsidRPr="00A60018">
        <w:rPr>
          <w:rFonts w:ascii="Bookman Old Style" w:hAnsi="Bookman Old Style"/>
          <w:sz w:val="19"/>
        </w:rPr>
        <w:t xml:space="preserve"> 2006</w:t>
      </w:r>
    </w:p>
    <w:p w:rsidR="00E826CF" w:rsidRPr="00705F74" w:rsidRDefault="00E826CF" w:rsidP="00390BD5">
      <w:pPr>
        <w:pStyle w:val="ListParagraph"/>
        <w:spacing w:after="0" w:line="240" w:lineRule="auto"/>
        <w:jc w:val="both"/>
        <w:rPr>
          <w:rFonts w:ascii="Bookman Old Style" w:hAnsi="Bookman Old Style"/>
          <w:sz w:val="19"/>
        </w:rPr>
      </w:pPr>
    </w:p>
    <w:p w:rsidR="00E826CF" w:rsidRPr="00C302E0" w:rsidRDefault="008C3273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 xml:space="preserve">KEY </w:t>
      </w:r>
      <w:r w:rsidR="00E826CF" w:rsidRPr="00C302E0">
        <w:rPr>
          <w:rFonts w:ascii="Bookman Old Style" w:hAnsi="Bookman Old Style" w:cs="Microsoft Sans Serif"/>
          <w:b/>
          <w:sz w:val="19"/>
          <w:szCs w:val="19"/>
        </w:rPr>
        <w:t>BUSINESS SKILLS</w:t>
      </w:r>
    </w:p>
    <w:p w:rsidR="00E826CF" w:rsidRDefault="008C3273" w:rsidP="00390BD5">
      <w:pPr>
        <w:numPr>
          <w:ilvl w:val="0"/>
          <w:numId w:val="6"/>
        </w:numPr>
        <w:tabs>
          <w:tab w:val="left" w:pos="8460"/>
        </w:tabs>
        <w:spacing w:before="80" w:after="0" w:line="240" w:lineRule="auto"/>
        <w:jc w:val="both"/>
        <w:rPr>
          <w:rFonts w:ascii="Bookman Old Style" w:hAnsi="Bookman Old Style"/>
          <w:sz w:val="19"/>
          <w:szCs w:val="19"/>
        </w:rPr>
      </w:pPr>
      <w:r w:rsidRPr="00283767">
        <w:rPr>
          <w:rFonts w:ascii="Bookman Old Style" w:hAnsi="Bookman Old Style"/>
          <w:b/>
          <w:sz w:val="19"/>
          <w:szCs w:val="19"/>
        </w:rPr>
        <w:t>Analytics &amp; Business Intelligence</w:t>
      </w:r>
      <w:r>
        <w:rPr>
          <w:rFonts w:ascii="Bookman Old Style" w:hAnsi="Bookman Old Style"/>
          <w:sz w:val="19"/>
          <w:szCs w:val="19"/>
        </w:rPr>
        <w:t xml:space="preserve"> – Analytical blend of mind with ability to gain insights into data</w:t>
      </w:r>
    </w:p>
    <w:p w:rsidR="00E826CF" w:rsidRDefault="008C3273" w:rsidP="00390BD5">
      <w:pPr>
        <w:numPr>
          <w:ilvl w:val="0"/>
          <w:numId w:val="6"/>
        </w:numPr>
        <w:tabs>
          <w:tab w:val="left" w:pos="8460"/>
        </w:tabs>
        <w:spacing w:before="80" w:after="0" w:line="240" w:lineRule="auto"/>
        <w:jc w:val="both"/>
        <w:rPr>
          <w:rFonts w:ascii="Bookman Old Style" w:hAnsi="Bookman Old Style"/>
          <w:sz w:val="19"/>
          <w:szCs w:val="19"/>
        </w:rPr>
      </w:pPr>
      <w:r w:rsidRPr="00283767">
        <w:rPr>
          <w:rFonts w:ascii="Bookman Old Style" w:hAnsi="Bookman Old Style"/>
          <w:b/>
          <w:sz w:val="19"/>
          <w:szCs w:val="19"/>
        </w:rPr>
        <w:t>Asset Management</w:t>
      </w:r>
      <w:r>
        <w:rPr>
          <w:rFonts w:ascii="Bookman Old Style" w:hAnsi="Bookman Old Style"/>
          <w:b/>
          <w:sz w:val="19"/>
          <w:szCs w:val="19"/>
        </w:rPr>
        <w:t xml:space="preserve"> – </w:t>
      </w:r>
      <w:r>
        <w:rPr>
          <w:rFonts w:ascii="Bookman Old Style" w:hAnsi="Bookman Old Style"/>
          <w:sz w:val="19"/>
          <w:szCs w:val="19"/>
        </w:rPr>
        <w:t xml:space="preserve">In-depth understanding of Capital Markets &amp; Real Estate and </w:t>
      </w:r>
      <w:r w:rsidR="00D06A24">
        <w:rPr>
          <w:rFonts w:ascii="Bookman Old Style" w:hAnsi="Bookman Old Style"/>
          <w:sz w:val="19"/>
          <w:szCs w:val="19"/>
        </w:rPr>
        <w:t xml:space="preserve">related </w:t>
      </w:r>
      <w:r>
        <w:rPr>
          <w:rFonts w:ascii="Bookman Old Style" w:hAnsi="Bookman Old Style"/>
          <w:sz w:val="19"/>
          <w:szCs w:val="19"/>
        </w:rPr>
        <w:t>investments</w:t>
      </w:r>
    </w:p>
    <w:p w:rsidR="00D06A24" w:rsidRDefault="00D06A24" w:rsidP="00390BD5">
      <w:pPr>
        <w:numPr>
          <w:ilvl w:val="0"/>
          <w:numId w:val="6"/>
        </w:numPr>
        <w:tabs>
          <w:tab w:val="left" w:pos="8460"/>
        </w:tabs>
        <w:spacing w:before="80" w:after="0" w:line="240" w:lineRule="auto"/>
        <w:jc w:val="both"/>
        <w:rPr>
          <w:rFonts w:ascii="Bookman Old Style" w:hAnsi="Bookman Old Style"/>
          <w:sz w:val="19"/>
          <w:szCs w:val="19"/>
        </w:rPr>
      </w:pPr>
      <w:r w:rsidRPr="00283767">
        <w:rPr>
          <w:rFonts w:ascii="Bookman Old Style" w:hAnsi="Bookman Old Style"/>
          <w:b/>
          <w:sz w:val="19"/>
          <w:szCs w:val="19"/>
        </w:rPr>
        <w:t>Customer Relationship Management</w:t>
      </w:r>
      <w:r w:rsidRPr="00D06A24">
        <w:rPr>
          <w:rFonts w:ascii="Bookman Old Style" w:hAnsi="Bookman Old Style"/>
          <w:sz w:val="19"/>
          <w:szCs w:val="19"/>
        </w:rPr>
        <w:t xml:space="preserve"> –</w:t>
      </w:r>
      <w:r>
        <w:rPr>
          <w:rFonts w:ascii="Bookman Old Style" w:hAnsi="Bookman Old Style"/>
          <w:sz w:val="19"/>
          <w:szCs w:val="19"/>
        </w:rPr>
        <w:t xml:space="preserve"> Experience in </w:t>
      </w:r>
      <w:r w:rsidRPr="00D06A24">
        <w:rPr>
          <w:rFonts w:ascii="Bookman Old Style" w:hAnsi="Bookman Old Style"/>
          <w:sz w:val="19"/>
          <w:szCs w:val="19"/>
        </w:rPr>
        <w:t>communicat</w:t>
      </w:r>
      <w:r>
        <w:rPr>
          <w:rFonts w:ascii="Bookman Old Style" w:hAnsi="Bookman Old Style"/>
          <w:sz w:val="19"/>
          <w:szCs w:val="19"/>
        </w:rPr>
        <w:t>ing</w:t>
      </w:r>
      <w:r w:rsidRPr="00D06A24">
        <w:rPr>
          <w:rFonts w:ascii="Bookman Old Style" w:hAnsi="Bookman Old Style"/>
          <w:sz w:val="19"/>
          <w:szCs w:val="19"/>
        </w:rPr>
        <w:t xml:space="preserve"> effectively </w:t>
      </w:r>
      <w:r>
        <w:rPr>
          <w:rFonts w:ascii="Bookman Old Style" w:hAnsi="Bookman Old Style"/>
          <w:sz w:val="19"/>
          <w:szCs w:val="19"/>
        </w:rPr>
        <w:t xml:space="preserve">with </w:t>
      </w:r>
      <w:r w:rsidR="00283767">
        <w:rPr>
          <w:rFonts w:ascii="Bookman Old Style" w:hAnsi="Bookman Old Style"/>
          <w:sz w:val="19"/>
          <w:szCs w:val="19"/>
        </w:rPr>
        <w:t xml:space="preserve">the </w:t>
      </w:r>
      <w:r w:rsidRPr="00D06A24">
        <w:rPr>
          <w:rFonts w:ascii="Bookman Old Style" w:hAnsi="Bookman Old Style"/>
          <w:sz w:val="19"/>
          <w:szCs w:val="19"/>
        </w:rPr>
        <w:t>stakeholder</w:t>
      </w:r>
      <w:r>
        <w:rPr>
          <w:rFonts w:ascii="Bookman Old Style" w:hAnsi="Bookman Old Style"/>
          <w:sz w:val="19"/>
          <w:szCs w:val="19"/>
        </w:rPr>
        <w:t>s</w:t>
      </w:r>
    </w:p>
    <w:p w:rsidR="00E826CF" w:rsidRPr="00D06A24" w:rsidRDefault="00D06A24" w:rsidP="00390BD5">
      <w:pPr>
        <w:numPr>
          <w:ilvl w:val="0"/>
          <w:numId w:val="6"/>
        </w:numPr>
        <w:tabs>
          <w:tab w:val="left" w:pos="8460"/>
        </w:tabs>
        <w:spacing w:before="80" w:after="0" w:line="240" w:lineRule="auto"/>
        <w:jc w:val="both"/>
        <w:rPr>
          <w:rFonts w:ascii="Bookman Old Style" w:hAnsi="Bookman Old Style"/>
          <w:sz w:val="19"/>
          <w:szCs w:val="19"/>
        </w:rPr>
      </w:pPr>
      <w:r w:rsidRPr="00283767">
        <w:rPr>
          <w:rFonts w:ascii="Bookman Old Style" w:hAnsi="Bookman Old Style"/>
          <w:b/>
          <w:sz w:val="19"/>
          <w:szCs w:val="19"/>
        </w:rPr>
        <w:t>Strategy &amp; Planning</w:t>
      </w:r>
      <w:r>
        <w:rPr>
          <w:rFonts w:ascii="Bookman Old Style" w:hAnsi="Bookman Old Style"/>
          <w:sz w:val="19"/>
          <w:szCs w:val="19"/>
        </w:rPr>
        <w:t xml:space="preserve"> – Proven expertise in formulating strategy and implementation of the same</w:t>
      </w:r>
    </w:p>
    <w:p w:rsidR="00E826CF" w:rsidRPr="00C302E0" w:rsidRDefault="00E826CF" w:rsidP="00390BD5">
      <w:pPr>
        <w:pStyle w:val="ListParagraph"/>
        <w:spacing w:after="0" w:line="240" w:lineRule="auto"/>
        <w:ind w:left="360"/>
        <w:jc w:val="both"/>
        <w:rPr>
          <w:rFonts w:ascii="Bookman Old Style" w:hAnsi="Bookman Old Style"/>
          <w:sz w:val="19"/>
        </w:rPr>
      </w:pPr>
    </w:p>
    <w:p w:rsidR="00E826CF" w:rsidRPr="00A0328B" w:rsidRDefault="00E826CF" w:rsidP="00390BD5">
      <w:pPr>
        <w:widowControl w:val="0"/>
        <w:pBdr>
          <w:bottom w:val="double" w:sz="4" w:space="1" w:color="auto"/>
        </w:pBdr>
        <w:shd w:val="clear" w:color="auto" w:fill="E6E6E6"/>
        <w:spacing w:line="240" w:lineRule="auto"/>
        <w:jc w:val="both"/>
        <w:rPr>
          <w:rFonts w:ascii="Bookman Old Style" w:hAnsi="Bookman Old Style" w:cs="Microsoft Sans Serif"/>
          <w:b/>
          <w:sz w:val="19"/>
          <w:szCs w:val="19"/>
        </w:rPr>
      </w:pPr>
      <w:r>
        <w:rPr>
          <w:rFonts w:ascii="Bookman Old Style" w:hAnsi="Bookman Old Style" w:cs="Microsoft Sans Serif"/>
          <w:b/>
          <w:sz w:val="19"/>
          <w:szCs w:val="19"/>
        </w:rPr>
        <w:t>PERSONAL DETAILS</w:t>
      </w:r>
    </w:p>
    <w:p w:rsidR="00E826CF" w:rsidRPr="00C302E0" w:rsidRDefault="00E826CF" w:rsidP="00390BD5">
      <w:pPr>
        <w:spacing w:before="80" w:after="0" w:line="240" w:lineRule="auto"/>
        <w:jc w:val="both"/>
        <w:rPr>
          <w:rFonts w:ascii="Bookman Old Style" w:hAnsi="Bookman Old Style"/>
          <w:sz w:val="19"/>
        </w:rPr>
      </w:pPr>
      <w:r w:rsidRPr="00C302E0">
        <w:rPr>
          <w:rFonts w:ascii="Bookman Old Style" w:hAnsi="Bookman Old Style"/>
          <w:sz w:val="19"/>
        </w:rPr>
        <w:t>Date of Birth:</w:t>
      </w:r>
      <w:r w:rsidRPr="00C302E0">
        <w:rPr>
          <w:rFonts w:ascii="Bookman Old Style" w:hAnsi="Bookman Old Style"/>
          <w:color w:val="0070C0"/>
          <w:sz w:val="19"/>
        </w:rPr>
        <w:tab/>
      </w:r>
      <w:r w:rsidRPr="00C302E0">
        <w:rPr>
          <w:rFonts w:ascii="Bookman Old Style" w:hAnsi="Bookman Old Style"/>
          <w:color w:val="0070C0"/>
          <w:sz w:val="19"/>
        </w:rPr>
        <w:tab/>
      </w:r>
      <w:r w:rsidR="00BF33C8">
        <w:rPr>
          <w:rFonts w:ascii="Bookman Old Style" w:hAnsi="Bookman Old Style"/>
          <w:color w:val="0070C0"/>
          <w:sz w:val="19"/>
        </w:rPr>
        <w:tab/>
      </w:r>
      <w:r>
        <w:rPr>
          <w:rFonts w:ascii="Bookman Old Style" w:hAnsi="Bookman Old Style"/>
          <w:sz w:val="19"/>
        </w:rPr>
        <w:t>11</w:t>
      </w:r>
      <w:r w:rsidRPr="0015778A">
        <w:rPr>
          <w:rFonts w:ascii="Bookman Old Style" w:hAnsi="Bookman Old Style"/>
          <w:sz w:val="19"/>
          <w:vertAlign w:val="superscript"/>
        </w:rPr>
        <w:t>th</w:t>
      </w:r>
      <w:r>
        <w:rPr>
          <w:rFonts w:ascii="Bookman Old Style" w:hAnsi="Bookman Old Style"/>
          <w:sz w:val="19"/>
        </w:rPr>
        <w:t xml:space="preserve"> </w:t>
      </w:r>
      <w:r w:rsidRPr="00A0328B">
        <w:rPr>
          <w:rFonts w:ascii="Bookman Old Style" w:hAnsi="Bookman Old Style"/>
          <w:sz w:val="19"/>
        </w:rPr>
        <w:t>May 1987</w:t>
      </w:r>
    </w:p>
    <w:p w:rsidR="00E826CF" w:rsidRPr="00C302E0" w:rsidRDefault="00E826CF" w:rsidP="00390BD5">
      <w:pPr>
        <w:spacing w:before="80" w:after="0" w:line="240" w:lineRule="auto"/>
        <w:jc w:val="both"/>
        <w:rPr>
          <w:rFonts w:ascii="Bookman Old Style" w:hAnsi="Bookman Old Style"/>
          <w:color w:val="0070C0"/>
          <w:sz w:val="19"/>
        </w:rPr>
      </w:pPr>
      <w:r w:rsidRPr="00C302E0">
        <w:rPr>
          <w:rFonts w:ascii="Bookman Old Style" w:hAnsi="Bookman Old Style"/>
          <w:sz w:val="19"/>
        </w:rPr>
        <w:t>Address:</w:t>
      </w:r>
      <w:r w:rsidRPr="00C302E0">
        <w:rPr>
          <w:rFonts w:ascii="Bookman Old Style" w:hAnsi="Bookman Old Style"/>
          <w:sz w:val="19"/>
        </w:rPr>
        <w:tab/>
      </w:r>
      <w:r w:rsidRPr="00C302E0">
        <w:rPr>
          <w:rFonts w:ascii="Bookman Old Style" w:hAnsi="Bookman Old Style"/>
          <w:sz w:val="19"/>
        </w:rPr>
        <w:tab/>
      </w:r>
      <w:r w:rsidR="00BF33C8">
        <w:rPr>
          <w:rFonts w:ascii="Bookman Old Style" w:hAnsi="Bookman Old Style"/>
          <w:sz w:val="19"/>
        </w:rPr>
        <w:tab/>
      </w:r>
      <w:r w:rsidRPr="00C302E0">
        <w:rPr>
          <w:rFonts w:ascii="Bookman Old Style" w:hAnsi="Bookman Old Style"/>
          <w:sz w:val="19"/>
        </w:rPr>
        <w:t>Mumbai</w:t>
      </w:r>
    </w:p>
    <w:p w:rsidR="004F4611" w:rsidRPr="00B34CEC" w:rsidRDefault="00E826CF" w:rsidP="00390BD5">
      <w:pPr>
        <w:spacing w:before="80" w:after="0" w:line="240" w:lineRule="auto"/>
        <w:jc w:val="both"/>
        <w:rPr>
          <w:b/>
        </w:rPr>
      </w:pPr>
      <w:r w:rsidRPr="00B34CEC">
        <w:rPr>
          <w:rFonts w:ascii="Bookman Old Style" w:hAnsi="Bookman Old Style"/>
          <w:b/>
          <w:sz w:val="19"/>
        </w:rPr>
        <w:t>Location Preference:</w:t>
      </w:r>
      <w:r w:rsidRPr="00B34CEC">
        <w:rPr>
          <w:rFonts w:ascii="Bookman Old Style" w:hAnsi="Bookman Old Style"/>
          <w:b/>
          <w:sz w:val="19"/>
        </w:rPr>
        <w:tab/>
      </w:r>
      <w:r w:rsidR="00BF33C8" w:rsidRPr="00B34CEC">
        <w:rPr>
          <w:rFonts w:ascii="Bookman Old Style" w:hAnsi="Bookman Old Style"/>
          <w:b/>
          <w:sz w:val="19"/>
        </w:rPr>
        <w:tab/>
      </w:r>
      <w:r w:rsidRPr="00B34CEC">
        <w:rPr>
          <w:rFonts w:ascii="Bookman Old Style" w:hAnsi="Bookman Old Style"/>
          <w:b/>
          <w:sz w:val="19"/>
        </w:rPr>
        <w:t>M</w:t>
      </w:r>
      <w:r w:rsidR="003F66DC" w:rsidRPr="00B34CEC">
        <w:rPr>
          <w:rFonts w:ascii="Bookman Old Style" w:hAnsi="Bookman Old Style"/>
          <w:b/>
          <w:sz w:val="19"/>
        </w:rPr>
        <w:t>etro</w:t>
      </w:r>
      <w:r w:rsidR="000D74E0" w:rsidRPr="00B34CEC">
        <w:rPr>
          <w:rFonts w:ascii="Bookman Old Style" w:hAnsi="Bookman Old Style"/>
          <w:b/>
          <w:sz w:val="19"/>
        </w:rPr>
        <w:t>s</w:t>
      </w:r>
      <w:r w:rsidR="003F66DC" w:rsidRPr="00B34CEC">
        <w:rPr>
          <w:rFonts w:ascii="Bookman Old Style" w:hAnsi="Bookman Old Style"/>
          <w:b/>
          <w:sz w:val="19"/>
        </w:rPr>
        <w:t xml:space="preserve"> or proximity to </w:t>
      </w:r>
      <w:r w:rsidR="000D74E0" w:rsidRPr="00B34CEC">
        <w:rPr>
          <w:rFonts w:ascii="Bookman Old Style" w:hAnsi="Bookman Old Style"/>
          <w:b/>
          <w:sz w:val="19"/>
        </w:rPr>
        <w:t xml:space="preserve">any </w:t>
      </w:r>
      <w:r w:rsidR="003F66DC" w:rsidRPr="00B34CEC">
        <w:rPr>
          <w:rFonts w:ascii="Bookman Old Style" w:hAnsi="Bookman Old Style"/>
          <w:b/>
          <w:sz w:val="19"/>
        </w:rPr>
        <w:t>Metro</w:t>
      </w:r>
    </w:p>
    <w:sectPr w:rsidR="004F4611" w:rsidRPr="00B34CEC" w:rsidSect="000D136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06F"/>
    <w:multiLevelType w:val="hybridMultilevel"/>
    <w:tmpl w:val="BAD4D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235C5"/>
    <w:multiLevelType w:val="hybridMultilevel"/>
    <w:tmpl w:val="23AA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D36FA7"/>
    <w:multiLevelType w:val="hybridMultilevel"/>
    <w:tmpl w:val="50FC63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34230"/>
    <w:multiLevelType w:val="hybridMultilevel"/>
    <w:tmpl w:val="FB7C5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0C08CC"/>
    <w:multiLevelType w:val="hybridMultilevel"/>
    <w:tmpl w:val="5FB4F2D4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370ABE"/>
    <w:multiLevelType w:val="hybridMultilevel"/>
    <w:tmpl w:val="72DCD9C4"/>
    <w:lvl w:ilvl="0" w:tplc="5C8A9C0C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6C5507"/>
    <w:multiLevelType w:val="hybridMultilevel"/>
    <w:tmpl w:val="721CF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041E6"/>
    <w:multiLevelType w:val="hybridMultilevel"/>
    <w:tmpl w:val="9F32BCD8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3C65B5"/>
    <w:multiLevelType w:val="hybridMultilevel"/>
    <w:tmpl w:val="358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B593D"/>
    <w:multiLevelType w:val="hybridMultilevel"/>
    <w:tmpl w:val="7648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C518C7"/>
    <w:multiLevelType w:val="hybridMultilevel"/>
    <w:tmpl w:val="78AE4282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6CF"/>
    <w:rsid w:val="00067D59"/>
    <w:rsid w:val="0009067D"/>
    <w:rsid w:val="000D1361"/>
    <w:rsid w:val="000D74E0"/>
    <w:rsid w:val="0017108C"/>
    <w:rsid w:val="00173FEA"/>
    <w:rsid w:val="001921BD"/>
    <w:rsid w:val="001A659C"/>
    <w:rsid w:val="00283767"/>
    <w:rsid w:val="0028733B"/>
    <w:rsid w:val="002A03DC"/>
    <w:rsid w:val="002B06A5"/>
    <w:rsid w:val="002D0EED"/>
    <w:rsid w:val="00346C7E"/>
    <w:rsid w:val="00360F68"/>
    <w:rsid w:val="00390BD5"/>
    <w:rsid w:val="003A7152"/>
    <w:rsid w:val="003F1FAC"/>
    <w:rsid w:val="003F66DC"/>
    <w:rsid w:val="004771B1"/>
    <w:rsid w:val="00482CA7"/>
    <w:rsid w:val="004F16EA"/>
    <w:rsid w:val="004F4611"/>
    <w:rsid w:val="005552BC"/>
    <w:rsid w:val="005D3353"/>
    <w:rsid w:val="00633B32"/>
    <w:rsid w:val="006D5766"/>
    <w:rsid w:val="00706617"/>
    <w:rsid w:val="00712FB8"/>
    <w:rsid w:val="00723B1F"/>
    <w:rsid w:val="00751027"/>
    <w:rsid w:val="007A1DAD"/>
    <w:rsid w:val="007D222D"/>
    <w:rsid w:val="00861C72"/>
    <w:rsid w:val="008C3273"/>
    <w:rsid w:val="00900F62"/>
    <w:rsid w:val="0097370F"/>
    <w:rsid w:val="009D13A4"/>
    <w:rsid w:val="00A11831"/>
    <w:rsid w:val="00A45826"/>
    <w:rsid w:val="00A6751A"/>
    <w:rsid w:val="00A97D19"/>
    <w:rsid w:val="00AA1006"/>
    <w:rsid w:val="00AC718D"/>
    <w:rsid w:val="00AE3CA5"/>
    <w:rsid w:val="00AE6F01"/>
    <w:rsid w:val="00AF4228"/>
    <w:rsid w:val="00B34CEC"/>
    <w:rsid w:val="00BF33C8"/>
    <w:rsid w:val="00CF160C"/>
    <w:rsid w:val="00D06A24"/>
    <w:rsid w:val="00D13A7C"/>
    <w:rsid w:val="00D53938"/>
    <w:rsid w:val="00D8655A"/>
    <w:rsid w:val="00D90A85"/>
    <w:rsid w:val="00D96759"/>
    <w:rsid w:val="00DB6CA6"/>
    <w:rsid w:val="00E14816"/>
    <w:rsid w:val="00E826CF"/>
    <w:rsid w:val="00ED5B55"/>
    <w:rsid w:val="00F06F41"/>
    <w:rsid w:val="00F37EF8"/>
    <w:rsid w:val="00FA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Calibri" w:hAnsi="Tahom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CF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CF"/>
    <w:pPr>
      <w:ind w:left="720"/>
      <w:contextualSpacing/>
    </w:pPr>
  </w:style>
  <w:style w:type="paragraph" w:customStyle="1" w:styleId="Char">
    <w:name w:val="Char"/>
    <w:basedOn w:val="Normal"/>
    <w:rsid w:val="00067D59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A97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97D19"/>
    <w:rPr>
      <w:rFonts w:ascii="Calibri" w:eastAsia="Calibri" w:hAnsi="Calibri" w:cs="Times New Roman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D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7D19"/>
    <w:rPr>
      <w:rFonts w:ascii="Calibri" w:eastAsia="Calibri" w:hAnsi="Calibri" w:cs="Times New Roman"/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7D19"/>
    <w:rPr>
      <w:rFonts w:eastAsia="Calibri" w:cs="Tahoma"/>
      <w:sz w:val="16"/>
      <w:szCs w:val="16"/>
      <w:lang w:val="en-IN"/>
    </w:rPr>
  </w:style>
  <w:style w:type="character" w:styleId="Hyperlink">
    <w:name w:val="Hyperlink"/>
    <w:uiPriority w:val="99"/>
    <w:unhideWhenUsed/>
    <w:rsid w:val="00723B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1034</Words>
  <Characters>5897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neha.s</dc:creator>
  <cp:keywords/>
  <cp:lastModifiedBy>BETU</cp:lastModifiedBy>
  <cp:revision>2</cp:revision>
  <cp:lastPrinted>2014-11-13T07:33:00Z</cp:lastPrinted>
  <dcterms:created xsi:type="dcterms:W3CDTF">2015-11-05T06:39:00Z</dcterms:created>
  <dcterms:modified xsi:type="dcterms:W3CDTF">2015-11-05T06:39:00Z</dcterms:modified>
</cp:coreProperties>
</file>