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75" w:rsidRDefault="00362B75" w:rsidP="00362B75">
      <w:pPr>
        <w:widowControl w:val="0"/>
        <w:autoSpaceDE w:val="0"/>
        <w:autoSpaceDN w:val="0"/>
        <w:adjustRightInd w:val="0"/>
        <w:spacing w:after="0" w:line="240" w:lineRule="auto"/>
        <w:ind w:left="34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RAKESH KUMAR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B.Tech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9"/>
          <w:szCs w:val="19"/>
        </w:rPr>
        <w:t>ECE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00"/>
        <w:gridCol w:w="1840"/>
        <w:gridCol w:w="220"/>
        <w:gridCol w:w="2040"/>
      </w:tblGrid>
      <w:tr w:rsidR="00362B75" w:rsidTr="00E85157">
        <w:trPr>
          <w:trHeight w:val="23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Rajasthan Technical University</w:t>
            </w:r>
          </w:p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40"/>
              <w:rPr>
                <w:rFonts w:ascii="Times New Roman" w:hAnsi="Times New Roman" w:cs="Times New Roman"/>
                <w:sz w:val="20"/>
                <w:szCs w:val="20"/>
              </w:rPr>
            </w:pPr>
            <w:r w:rsidRPr="003A61E9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61E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3A61E9">
              <w:rPr>
                <w:rFonts w:ascii="Times New Roman" w:hAnsi="Times New Roman" w:cs="Times New Roman"/>
                <w:w w:val="99"/>
                <w:sz w:val="20"/>
                <w:szCs w:val="20"/>
              </w:rPr>
              <w:t>rakeshsokal@gmail.com</w:t>
            </w:r>
          </w:p>
        </w:tc>
      </w:tr>
      <w:tr w:rsidR="00362B75" w:rsidTr="00E85157">
        <w:trPr>
          <w:trHeight w:val="230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Current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Location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61E9">
              <w:rPr>
                <w:rFonts w:ascii="Times New Roman" w:hAnsi="Times New Roman" w:cs="Times New Roman"/>
                <w:sz w:val="20"/>
                <w:szCs w:val="20"/>
              </w:rPr>
              <w:t>Bangalore(KA), INDIA.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40"/>
              <w:rPr>
                <w:rFonts w:ascii="Times New Roman" w:hAnsi="Times New Roman" w:cs="Times New Roman"/>
                <w:sz w:val="20"/>
                <w:szCs w:val="20"/>
              </w:rPr>
            </w:pPr>
            <w:r w:rsidRPr="003A61E9">
              <w:rPr>
                <w:rFonts w:ascii="Times New Roman" w:hAnsi="Times New Roman" w:cs="Times New Roman"/>
                <w:sz w:val="20"/>
                <w:szCs w:val="20"/>
              </w:rPr>
              <w:t>Cell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A61E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Pr="003A61E9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3A61E9">
              <w:rPr>
                <w:rFonts w:ascii="Times New Roman" w:hAnsi="Times New Roman" w:cs="Times New Roman"/>
                <w:sz w:val="20"/>
                <w:szCs w:val="20"/>
              </w:rPr>
              <w:t>+91 - 8904141725</w:t>
            </w:r>
          </w:p>
        </w:tc>
      </w:tr>
    </w:tbl>
    <w:p w:rsidR="00362B75" w:rsidRDefault="00667A4D" w:rsidP="00362B75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26" style="position:absolute;margin-left:.4pt;margin-top:1.35pt;width:527.3pt;height:20.3pt;z-index:-251656192;mso-position-horizontal-relative:text;mso-position-vertical-relative:text" o:allowincell="f" fillcolor="#c6d9f1" stroked="f"/>
        </w:pic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Career objective</w:t>
      </w:r>
      <w:r>
        <w:rPr>
          <w:rFonts w:ascii="Calibri" w:hAnsi="Calibri" w:cs="Calibri"/>
          <w:b/>
          <w:bCs/>
        </w:rPr>
        <w:t>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</w:p>
    <w:p w:rsidR="00362B75" w:rsidRPr="003A61E9" w:rsidRDefault="00362B75" w:rsidP="00362B7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520" w:right="1140" w:firstLine="590"/>
        <w:rPr>
          <w:rFonts w:ascii="Times New Roman" w:hAnsi="Times New Roman" w:cs="Times New Roman"/>
          <w:sz w:val="20"/>
          <w:szCs w:val="20"/>
        </w:rPr>
      </w:pPr>
      <w:r w:rsidRPr="003A61E9">
        <w:rPr>
          <w:rFonts w:ascii="Times New Roman" w:hAnsi="Times New Roman" w:cs="Times New Roman"/>
          <w:sz w:val="20"/>
          <w:szCs w:val="20"/>
        </w:rPr>
        <w:t>I look forward to a career path full of challenges and learning so that I can grow both individually and professionally and contribute to my organization and society in the most dedicated and meticulous manner.</w:t>
      </w:r>
    </w:p>
    <w:p w:rsidR="00362B75" w:rsidRDefault="00667A4D" w:rsidP="00362B75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27" style="position:absolute;margin-left:-3.25pt;margin-top:12.8pt;width:527.3pt;height:20.4pt;z-index:-251655168" o:allowincell="f" fillcolor="#c6d9f1" stroked="f"/>
        </w:pic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Educational Details: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0"/>
        <w:gridCol w:w="3260"/>
        <w:gridCol w:w="2760"/>
        <w:gridCol w:w="1900"/>
        <w:gridCol w:w="1840"/>
        <w:gridCol w:w="220"/>
      </w:tblGrid>
      <w:tr w:rsidR="00362B75" w:rsidTr="00E85157">
        <w:trPr>
          <w:trHeight w:val="536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</w:rPr>
              <w:t>Authority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Performance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B75" w:rsidTr="00E85157">
        <w:trPr>
          <w:trHeight w:val="497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Rajasthan Technical University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June  - May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B75" w:rsidTr="00E85157">
        <w:trPr>
          <w:trHeight w:val="247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0"/>
                <w:szCs w:val="20"/>
              </w:rPr>
              <w:t>(ECE)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(RJ)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  - 2011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</w:rPr>
              <w:t>(CGPA)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62B75" w:rsidTr="00E85157">
        <w:trPr>
          <w:trHeight w:val="261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2B75" w:rsidTr="00E85157">
        <w:trPr>
          <w:trHeight w:val="494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6"/>
              </w:rPr>
              <w:t>XII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CBSE Board,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March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82%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B75" w:rsidTr="00E85157">
        <w:trPr>
          <w:trHeight w:val="224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Army School Ahmadabad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Cantt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0"/>
                <w:szCs w:val="20"/>
              </w:rPr>
              <w:t>Delhi.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8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62B75" w:rsidTr="00E85157">
        <w:trPr>
          <w:trHeight w:val="230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Ahmedabad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2B75" w:rsidTr="00E85157">
        <w:trPr>
          <w:trHeight w:val="260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62B75" w:rsidTr="00E85157">
        <w:trPr>
          <w:trHeight w:val="494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CBSE Board,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March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0"/>
                <w:szCs w:val="20"/>
              </w:rPr>
              <w:t>80%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B75" w:rsidTr="00E85157">
        <w:trPr>
          <w:trHeight w:val="224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Army School Ahmadabad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Cantt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0"/>
                <w:szCs w:val="20"/>
              </w:rPr>
              <w:t>Delhi.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2005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362B75" w:rsidTr="00E85157">
        <w:trPr>
          <w:trHeight w:val="230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Ahmedabad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2B75" w:rsidTr="00E85157">
        <w:trPr>
          <w:trHeight w:val="239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6904" w:rsidRDefault="00926904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2B75" w:rsidTr="00E85157">
        <w:trPr>
          <w:trHeight w:val="97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362B75" w:rsidTr="00E85157">
        <w:trPr>
          <w:trHeight w:val="323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My Skill Set: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B75" w:rsidTr="00E85157">
        <w:trPr>
          <w:trHeight w:val="77"/>
        </w:trPr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C6D9F1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362B75" w:rsidRDefault="00362B75" w:rsidP="00362B75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362B75" w:rsidRPr="00926904" w:rsidRDefault="00362B75" w:rsidP="00926904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rPr>
          <w:rFonts w:ascii="Wingdings" w:hAnsi="Wingdings" w:cs="Wingdings"/>
          <w:sz w:val="40"/>
          <w:szCs w:val="40"/>
          <w:vertAlign w:val="superscript"/>
        </w:rPr>
      </w:pPr>
      <w:r w:rsidRPr="00926904">
        <w:rPr>
          <w:rFonts w:ascii="Times New Roman" w:hAnsi="Times New Roman" w:cs="Times New Roman"/>
          <w:sz w:val="20"/>
          <w:szCs w:val="20"/>
        </w:rPr>
        <w:t xml:space="preserve">Salesforce.com, Visual Force, Apex, SQL </w:t>
      </w:r>
      <w:r w:rsidR="00926904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362B75" w:rsidRDefault="00667A4D" w:rsidP="00362B75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28" style="position:absolute;margin-left:-3.25pt;margin-top:5.9pt;width:519.2pt;height:20pt;z-index:-251654144" o:allowincell="f" fillcolor="#c6d9f1" stroked="f"/>
        </w:pic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Areas of Interest: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362B75" w:rsidRPr="00926904" w:rsidRDefault="00362B75" w:rsidP="009269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904">
        <w:rPr>
          <w:rFonts w:ascii="Times New Roman" w:hAnsi="Times New Roman" w:cs="Times New Roman"/>
          <w:sz w:val="20"/>
          <w:szCs w:val="20"/>
        </w:rPr>
        <w:t>Computer Architecture, Operating Systems, Networks &amp; Cloud Computing</w:t>
      </w:r>
      <w:r w:rsidRPr="00926904">
        <w:rPr>
          <w:rFonts w:ascii="Calibri" w:hAnsi="Calibri" w:cs="Calibri"/>
        </w:rPr>
        <w:t>.</w:t>
      </w:r>
    </w:p>
    <w:p w:rsidR="00362B75" w:rsidRDefault="00667A4D" w:rsidP="00362B75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29" style="position:absolute;margin-left:-3.25pt;margin-top:5.6pt;width:519.2pt;height:21.55pt;z-index:-251653120" o:allowincell="f" fillcolor="#c6d9f1" stroked="f"/>
        </w:pict>
      </w:r>
    </w:p>
    <w:p w:rsidR="00362B75" w:rsidRDefault="00682382" w:rsidP="00362B75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Work Experience: 2 years 9</w:t>
      </w:r>
      <w:r w:rsidR="00362B75">
        <w:rPr>
          <w:rFonts w:ascii="Times New Roman" w:hAnsi="Times New Roman" w:cs="Times New Roman"/>
          <w:b/>
          <w:bCs/>
        </w:rPr>
        <w:t xml:space="preserve"> months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362B75" w:rsidRPr="00926904" w:rsidRDefault="00362B75" w:rsidP="00926904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06" w:lineRule="auto"/>
        <w:ind w:right="1380"/>
        <w:rPr>
          <w:rFonts w:ascii="Symbol" w:hAnsi="Symbol" w:cs="Symbol"/>
          <w:sz w:val="20"/>
          <w:szCs w:val="20"/>
        </w:rPr>
      </w:pPr>
      <w:r w:rsidRPr="00926904">
        <w:rPr>
          <w:rFonts w:ascii="Times New Roman" w:hAnsi="Times New Roman" w:cs="Times New Roman"/>
          <w:sz w:val="20"/>
          <w:szCs w:val="20"/>
        </w:rPr>
        <w:t xml:space="preserve">Worked as a </w:t>
      </w:r>
      <w:r w:rsidRPr="00926904">
        <w:rPr>
          <w:rFonts w:ascii="Times New Roman" w:hAnsi="Times New Roman" w:cs="Times New Roman"/>
          <w:b/>
          <w:bCs/>
          <w:sz w:val="20"/>
          <w:szCs w:val="20"/>
        </w:rPr>
        <w:t>“System Engineer”</w:t>
      </w:r>
      <w:r w:rsidRPr="00926904">
        <w:rPr>
          <w:rFonts w:ascii="Times New Roman" w:hAnsi="Times New Roman" w:cs="Times New Roman"/>
          <w:sz w:val="20"/>
          <w:szCs w:val="20"/>
        </w:rPr>
        <w:t xml:space="preserve"> </w:t>
      </w:r>
      <w:r w:rsidRPr="00926904">
        <w:rPr>
          <w:rFonts w:ascii="Times New Roman" w:hAnsi="Times New Roman" w:cs="Times New Roman"/>
          <w:b/>
          <w:bCs/>
          <w:sz w:val="20"/>
          <w:szCs w:val="20"/>
        </w:rPr>
        <w:t>at TATA Consultancy Services</w:t>
      </w:r>
      <w:r w:rsidRPr="00926904">
        <w:rPr>
          <w:rFonts w:ascii="Times New Roman" w:hAnsi="Times New Roman" w:cs="Times New Roman"/>
          <w:sz w:val="20"/>
          <w:szCs w:val="20"/>
        </w:rPr>
        <w:t xml:space="preserve"> since 2011 in Salesforce.com domain. </w:t>
      </w:r>
    </w:p>
    <w:p w:rsidR="006F2EA6" w:rsidRDefault="00667A4D" w:rsidP="006F2EA6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13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34" style="position:absolute;left:0;text-align:left;margin-left:-2.2pt;margin-top:5.8pt;width:519.25pt;height:21.55pt;z-index:-251648000" o:allowincell="f" fillcolor="#c6d9f1" stroked="f"/>
        </w:pict>
      </w:r>
    </w:p>
    <w:p w:rsidR="006F2EA6" w:rsidRPr="006F2EA6" w:rsidRDefault="006F2EA6" w:rsidP="006F2EA6">
      <w:pPr>
        <w:widowControl w:val="0"/>
        <w:tabs>
          <w:tab w:val="left" w:pos="1032"/>
        </w:tabs>
        <w:overflowPunct w:val="0"/>
        <w:autoSpaceDE w:val="0"/>
        <w:autoSpaceDN w:val="0"/>
        <w:adjustRightInd w:val="0"/>
        <w:spacing w:after="0" w:line="206" w:lineRule="auto"/>
        <w:ind w:right="13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F2EA6">
        <w:rPr>
          <w:rFonts w:ascii="Times New Roman" w:hAnsi="Times New Roman" w:cs="Times New Roman"/>
          <w:b/>
        </w:rPr>
        <w:t>Domain :</w:t>
      </w:r>
      <w:proofErr w:type="gramEnd"/>
    </w:p>
    <w:p w:rsidR="006F2EA6" w:rsidRDefault="006F2EA6" w:rsidP="006F2EA6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1380"/>
        <w:jc w:val="both"/>
        <w:rPr>
          <w:rFonts w:ascii="Symbol" w:hAnsi="Symbol" w:cs="Symbol"/>
          <w:sz w:val="20"/>
          <w:szCs w:val="20"/>
        </w:rPr>
      </w:pPr>
    </w:p>
    <w:p w:rsidR="006F2EA6" w:rsidRPr="00926904" w:rsidRDefault="006F2EA6" w:rsidP="00926904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06" w:lineRule="auto"/>
        <w:ind w:right="1380"/>
        <w:jc w:val="both"/>
        <w:rPr>
          <w:rFonts w:ascii="Symbol" w:hAnsi="Symbol" w:cs="Symbol"/>
          <w:sz w:val="20"/>
          <w:szCs w:val="20"/>
        </w:rPr>
      </w:pPr>
      <w:r w:rsidRPr="00926904">
        <w:rPr>
          <w:rFonts w:ascii="Times New Roman" w:hAnsi="Times New Roman" w:cs="Times New Roman"/>
          <w:sz w:val="20"/>
          <w:szCs w:val="20"/>
        </w:rPr>
        <w:t>Healthcare &amp; Life Science</w:t>
      </w:r>
    </w:p>
    <w:p w:rsidR="00362B75" w:rsidRDefault="00667A4D" w:rsidP="00362B75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30" style="position:absolute;margin-left:-2.2pt;margin-top:5.8pt;width:519.25pt;height:21.55pt;z-index:-251652096" o:allowincell="f" fillcolor="#c6d9f1" stroked="f"/>
        </w:pict>
      </w:r>
    </w:p>
    <w:p w:rsidR="00362B75" w:rsidRDefault="006F2EA6" w:rsidP="006F2EA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62B75">
        <w:rPr>
          <w:rFonts w:ascii="Times New Roman" w:hAnsi="Times New Roman" w:cs="Times New Roman"/>
          <w:b/>
          <w:bCs/>
        </w:rPr>
        <w:t>Certifications: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362B75" w:rsidRPr="00926904" w:rsidRDefault="00362B75" w:rsidP="00926904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proofErr w:type="spellStart"/>
      <w:r w:rsidRPr="00926904">
        <w:rPr>
          <w:rFonts w:ascii="Times New Roman" w:hAnsi="Times New Roman" w:cs="Times New Roman"/>
          <w:sz w:val="20"/>
          <w:szCs w:val="20"/>
        </w:rPr>
        <w:t>Salesforce</w:t>
      </w:r>
      <w:proofErr w:type="spellEnd"/>
      <w:r w:rsidRPr="00926904">
        <w:rPr>
          <w:rFonts w:ascii="Times New Roman" w:hAnsi="Times New Roman" w:cs="Times New Roman"/>
          <w:sz w:val="20"/>
          <w:szCs w:val="20"/>
        </w:rPr>
        <w:t xml:space="preserve"> certified Dev 401 Developer </w:t>
      </w:r>
    </w:p>
    <w:p w:rsidR="00362B75" w:rsidRPr="00926904" w:rsidRDefault="00362B75" w:rsidP="00926904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rPr>
          <w:rFonts w:ascii="Symbol" w:hAnsi="Symbol" w:cs="Symbol"/>
          <w:sz w:val="20"/>
          <w:szCs w:val="20"/>
        </w:rPr>
      </w:pPr>
      <w:r w:rsidRPr="00926904">
        <w:rPr>
          <w:rFonts w:ascii="Times New Roman" w:hAnsi="Times New Roman" w:cs="Times New Roman"/>
          <w:sz w:val="20"/>
          <w:szCs w:val="20"/>
        </w:rPr>
        <w:t xml:space="preserve">Six Sigma GB, TCS 2012 </w:t>
      </w:r>
    </w:p>
    <w:p w:rsidR="00926904" w:rsidRDefault="00926904" w:rsidP="00362B7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926904" w:rsidRDefault="00926904" w:rsidP="00362B7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926904" w:rsidRDefault="00926904" w:rsidP="00926904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0"/>
          <w:szCs w:val="20"/>
        </w:rPr>
      </w:pPr>
    </w:p>
    <w:p w:rsidR="00926904" w:rsidRDefault="00926904" w:rsidP="00926904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0"/>
          <w:szCs w:val="20"/>
        </w:rPr>
      </w:pPr>
    </w:p>
    <w:p w:rsidR="00926904" w:rsidRDefault="00926904" w:rsidP="00926904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0"/>
          <w:szCs w:val="20"/>
        </w:rPr>
      </w:pPr>
    </w:p>
    <w:p w:rsidR="00926904" w:rsidRDefault="00926904" w:rsidP="00926904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Id:  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rakeshsokal@gmail.com</w:t>
      </w: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1860"/>
      </w:tblGrid>
      <w:tr w:rsidR="00926904" w:rsidTr="00E85157">
        <w:trPr>
          <w:trHeight w:val="22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6904" w:rsidRDefault="00926904" w:rsidP="00E8515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6904" w:rsidRDefault="00926904" w:rsidP="00E8515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:  +91 – 8904141725</w:t>
            </w:r>
          </w:p>
        </w:tc>
      </w:tr>
    </w:tbl>
    <w:p w:rsidR="00926904" w:rsidRDefault="00926904" w:rsidP="00362B7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F56870" w:rsidRDefault="00F56870" w:rsidP="00362B7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362B75" w:rsidRDefault="00667A4D" w:rsidP="00362B7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lastRenderedPageBreak/>
        <w:pict>
          <v:rect id="_x0000_s1031" style="position:absolute;margin-left:-3.25pt;margin-top:13.35pt;width:519.2pt;height:21.55pt;z-index:-251651072" o:allowincell="f" fillcolor="#c6d9f1" stroked="f"/>
        </w:pic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Details: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</w:p>
    <w:p w:rsidR="00362B75" w:rsidRPr="007442EA" w:rsidRDefault="00362B75" w:rsidP="007442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</w:rPr>
      </w:pPr>
      <w:r w:rsidRPr="007442EA">
        <w:rPr>
          <w:rFonts w:ascii="Times New Roman" w:hAnsi="Times New Roman" w:cs="Times New Roman"/>
          <w:b/>
          <w:bCs/>
        </w:rPr>
        <w:t>Sales Workbench SFDC Integration</w:t>
      </w:r>
      <w:r w:rsidRPr="007442EA">
        <w:rPr>
          <w:rFonts w:ascii="Times New Roman" w:hAnsi="Times New Roman" w:cs="Times New Roman"/>
          <w:b/>
          <w:bCs/>
          <w:sz w:val="19"/>
          <w:szCs w:val="19"/>
        </w:rPr>
        <w:t>: Feb</w:t>
      </w:r>
      <w:r w:rsidRPr="007442EA">
        <w:rPr>
          <w:rFonts w:ascii="Times New Roman" w:hAnsi="Times New Roman" w:cs="Times New Roman"/>
          <w:b/>
          <w:bCs/>
        </w:rPr>
        <w:t xml:space="preserve"> </w:t>
      </w:r>
      <w:r w:rsidRPr="007442EA">
        <w:rPr>
          <w:rFonts w:ascii="Times New Roman" w:hAnsi="Times New Roman" w:cs="Times New Roman"/>
          <w:sz w:val="19"/>
          <w:szCs w:val="19"/>
        </w:rPr>
        <w:t>2012</w:t>
      </w:r>
      <w:r w:rsidRPr="007442EA">
        <w:rPr>
          <w:rFonts w:ascii="Times New Roman" w:hAnsi="Times New Roman" w:cs="Times New Roman"/>
          <w:b/>
          <w:bCs/>
        </w:rPr>
        <w:t xml:space="preserve"> </w:t>
      </w:r>
      <w:r w:rsidRPr="007442EA">
        <w:rPr>
          <w:rFonts w:ascii="Times New Roman" w:hAnsi="Times New Roman" w:cs="Times New Roman"/>
          <w:sz w:val="19"/>
          <w:szCs w:val="19"/>
        </w:rPr>
        <w:t>–</w:t>
      </w:r>
      <w:r w:rsidRPr="007442EA">
        <w:rPr>
          <w:rFonts w:ascii="Times New Roman" w:hAnsi="Times New Roman" w:cs="Times New Roman"/>
          <w:b/>
          <w:bCs/>
        </w:rPr>
        <w:t xml:space="preserve"> </w:t>
      </w:r>
      <w:r w:rsidR="00D1656E" w:rsidRPr="007442EA">
        <w:rPr>
          <w:rFonts w:ascii="Times New Roman" w:hAnsi="Times New Roman" w:cs="Times New Roman"/>
          <w:b/>
          <w:bCs/>
          <w:sz w:val="19"/>
          <w:szCs w:val="19"/>
        </w:rPr>
        <w:t>July</w:t>
      </w:r>
      <w:r w:rsidRPr="007442EA">
        <w:rPr>
          <w:rFonts w:ascii="Times New Roman" w:hAnsi="Times New Roman" w:cs="Times New Roman"/>
          <w:b/>
          <w:bCs/>
        </w:rPr>
        <w:t xml:space="preserve"> </w:t>
      </w:r>
      <w:r w:rsidRPr="007442EA">
        <w:rPr>
          <w:rFonts w:ascii="Times New Roman" w:hAnsi="Times New Roman" w:cs="Times New Roman"/>
          <w:sz w:val="19"/>
          <w:szCs w:val="19"/>
        </w:rPr>
        <w:t>2013   (</w:t>
      </w:r>
      <w:r w:rsidRPr="007442EA">
        <w:rPr>
          <w:rFonts w:ascii="Times New Roman" w:hAnsi="Times New Roman" w:cs="Times New Roman"/>
          <w:b/>
          <w:bCs/>
          <w:sz w:val="20"/>
          <w:szCs w:val="20"/>
        </w:rPr>
        <w:t>Team Size</w:t>
      </w:r>
      <w:r w:rsidRPr="007442EA">
        <w:rPr>
          <w:rFonts w:ascii="Times New Roman" w:hAnsi="Times New Roman" w:cs="Times New Roman"/>
          <w:sz w:val="20"/>
          <w:szCs w:val="20"/>
        </w:rPr>
        <w:t>: 25</w:t>
      </w:r>
      <w:r w:rsidRPr="007442EA">
        <w:rPr>
          <w:rFonts w:ascii="Times New Roman" w:hAnsi="Times New Roman" w:cs="Times New Roman"/>
          <w:sz w:val="19"/>
          <w:szCs w:val="19"/>
        </w:rPr>
        <w:t>)</w:t>
      </w:r>
    </w:p>
    <w:p w:rsidR="00362B75" w:rsidRPr="00362B75" w:rsidRDefault="00362B75" w:rsidP="00362B75">
      <w:pPr>
        <w:pStyle w:val="ListParagraph"/>
        <w:widowControl w:val="0"/>
        <w:autoSpaceDE w:val="0"/>
        <w:autoSpaceDN w:val="0"/>
        <w:adjustRightInd w:val="0"/>
        <w:spacing w:after="0" w:line="198" w:lineRule="auto"/>
        <w:ind w:left="1600"/>
        <w:rPr>
          <w:rFonts w:ascii="Times New Roman" w:hAnsi="Times New Roman" w:cs="Times New Roman"/>
          <w:sz w:val="24"/>
          <w:szCs w:val="24"/>
        </w:rPr>
      </w:pPr>
    </w:p>
    <w:p w:rsidR="00362B75" w:rsidRDefault="00362B75" w:rsidP="00362B7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520" w:right="12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Sales Workbench is a CPQ application which </w:t>
      </w:r>
      <w:r>
        <w:rPr>
          <w:rFonts w:ascii="Times New Roman" w:hAnsi="Times New Roman" w:cs="Times New Roman"/>
          <w:b/>
          <w:bCs/>
          <w:sz w:val="20"/>
          <w:szCs w:val="20"/>
        </w:rPr>
        <w:t>GE</w:t>
      </w:r>
      <w:r>
        <w:rPr>
          <w:rFonts w:ascii="Times New Roman" w:hAnsi="Times New Roman" w:cs="Times New Roman"/>
          <w:sz w:val="20"/>
          <w:szCs w:val="20"/>
        </w:rPr>
        <w:t xml:space="preserve"> uses for creating quotes for its various Medical equipments. Implementation of the project deals with all standard and custom objects. </w:t>
      </w:r>
      <w:proofErr w:type="spellStart"/>
      <w:r>
        <w:rPr>
          <w:rFonts w:ascii="Times New Roman" w:hAnsi="Times New Roman" w:cs="Times New Roman"/>
          <w:sz w:val="20"/>
          <w:szCs w:val="20"/>
        </w:rPr>
        <w:t>Pipeling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opportunities from GE end to </w:t>
      </w:r>
      <w:proofErr w:type="spellStart"/>
      <w:r>
        <w:rPr>
          <w:rFonts w:ascii="Times New Roman" w:hAnsi="Times New Roman" w:cs="Times New Roman"/>
          <w:sz w:val="20"/>
          <w:szCs w:val="20"/>
        </w:rPr>
        <w:t>salesforce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platform having an integration platform in the background. (SWB – SFDC Integration)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520"/>
        <w:rPr>
          <w:rFonts w:ascii="Times New Roman" w:hAnsi="Times New Roman" w:cs="Times New Roman"/>
          <w:b/>
          <w:bCs/>
          <w:sz w:val="20"/>
          <w:szCs w:val="20"/>
        </w:rPr>
      </w:pP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Times New Roman" w:hAnsi="Times New Roman" w:cs="Times New Roman"/>
          <w:b/>
          <w:bCs/>
          <w:sz w:val="20"/>
          <w:szCs w:val="20"/>
        </w:rPr>
        <w:t>Roles</w:t>
      </w:r>
      <w:r w:rsidR="007442EA">
        <w:rPr>
          <w:rFonts w:ascii="Times New Roman" w:hAnsi="Times New Roman" w:cs="Times New Roman"/>
          <w:b/>
          <w:bCs/>
          <w:sz w:val="20"/>
          <w:szCs w:val="20"/>
        </w:rPr>
        <w:t xml:space="preserve"> (Business Analyst + Developer)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D1656E" w:rsidRPr="00D1656E" w:rsidRDefault="00D1656E" w:rsidP="00D1656E">
      <w:pPr>
        <w:widowControl w:val="0"/>
        <w:overflowPunct w:val="0"/>
        <w:autoSpaceDE w:val="0"/>
        <w:autoSpaceDN w:val="0"/>
        <w:adjustRightInd w:val="0"/>
        <w:spacing w:after="0" w:line="181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</w:p>
    <w:p w:rsidR="007442EA" w:rsidRPr="007442EA" w:rsidRDefault="00D1656E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1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Requirement gathering from client. Passing the project </w:t>
      </w:r>
      <w:r w:rsidR="007442EA">
        <w:rPr>
          <w:rFonts w:ascii="Times New Roman" w:hAnsi="Times New Roman" w:cs="Times New Roman"/>
          <w:sz w:val="20"/>
          <w:szCs w:val="20"/>
        </w:rPr>
        <w:t>design to developers about the requirement.</w:t>
      </w: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1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Deal with customization of Standard objects Accounts, Contacts, Opportunities, Leads and Cases.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7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Implementation configuration of Validation Rules, Workflow rules, Approval Processes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Designing Roles and maintaining role hierarchy. User Access Management.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Maintaining the data integrity between SWB – </w:t>
      </w:r>
      <w:proofErr w:type="spellStart"/>
      <w:r w:rsidRPr="003A61E9">
        <w:rPr>
          <w:rFonts w:ascii="Times New Roman" w:hAnsi="Times New Roman" w:cs="Times New Roman"/>
          <w:sz w:val="20"/>
          <w:szCs w:val="20"/>
        </w:rPr>
        <w:t>Salesforce</w:t>
      </w:r>
      <w:proofErr w:type="spellEnd"/>
      <w:r w:rsidRPr="003A61E9">
        <w:rPr>
          <w:rFonts w:ascii="Times New Roman" w:hAnsi="Times New Roman" w:cs="Times New Roman"/>
          <w:sz w:val="20"/>
          <w:szCs w:val="20"/>
        </w:rPr>
        <w:t xml:space="preserve"> platforms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Writing Triggers and </w:t>
      </w:r>
      <w:proofErr w:type="spellStart"/>
      <w:r w:rsidRPr="003A61E9">
        <w:rPr>
          <w:rFonts w:ascii="Times New Roman" w:hAnsi="Times New Roman" w:cs="Times New Roman"/>
          <w:sz w:val="20"/>
          <w:szCs w:val="20"/>
        </w:rPr>
        <w:t>Visualforce</w:t>
      </w:r>
      <w:proofErr w:type="spellEnd"/>
      <w:r w:rsidRPr="003A61E9">
        <w:rPr>
          <w:rFonts w:ascii="Times New Roman" w:hAnsi="Times New Roman" w:cs="Times New Roman"/>
          <w:sz w:val="20"/>
          <w:szCs w:val="20"/>
        </w:rPr>
        <w:t xml:space="preserve"> pages.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Dealt with Territory Management, Security Mappings, </w:t>
      </w:r>
      <w:proofErr w:type="gramStart"/>
      <w:r w:rsidRPr="003A61E9">
        <w:rPr>
          <w:rFonts w:ascii="Times New Roman" w:hAnsi="Times New Roman" w:cs="Times New Roman"/>
          <w:sz w:val="20"/>
          <w:szCs w:val="20"/>
        </w:rPr>
        <w:t>Automating</w:t>
      </w:r>
      <w:proofErr w:type="gramEnd"/>
      <w:r w:rsidRPr="003A61E9">
        <w:rPr>
          <w:rFonts w:ascii="Times New Roman" w:hAnsi="Times New Roman" w:cs="Times New Roman"/>
          <w:sz w:val="20"/>
          <w:szCs w:val="20"/>
        </w:rPr>
        <w:t xml:space="preserve"> Email delivery system.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4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Reports, Dashboards Scheduling and delivery as per the requirement. </w:t>
      </w:r>
    </w:p>
    <w:p w:rsidR="007442EA" w:rsidRDefault="007442EA" w:rsidP="007442E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0"/>
          <w:szCs w:val="20"/>
          <w:vertAlign w:val="superscript"/>
        </w:rPr>
      </w:pPr>
    </w:p>
    <w:p w:rsidR="007442EA" w:rsidRDefault="007442EA" w:rsidP="007442E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7442EA" w:rsidRDefault="00D1656E" w:rsidP="007442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42EA">
        <w:rPr>
          <w:rFonts w:ascii="Times New Roman" w:hAnsi="Times New Roman" w:cs="Times New Roman"/>
          <w:b/>
          <w:bCs/>
          <w:sz w:val="20"/>
          <w:szCs w:val="20"/>
        </w:rPr>
        <w:t>Cordis</w:t>
      </w:r>
      <w:proofErr w:type="spellEnd"/>
      <w:r w:rsidRPr="007442EA">
        <w:rPr>
          <w:rFonts w:ascii="Times New Roman" w:hAnsi="Times New Roman" w:cs="Times New Roman"/>
          <w:b/>
          <w:bCs/>
          <w:sz w:val="20"/>
          <w:szCs w:val="20"/>
        </w:rPr>
        <w:t xml:space="preserve"> (JNJ Healthcare Equipment Sales Application): Aug</w:t>
      </w:r>
      <w:r w:rsidR="00362B75" w:rsidRPr="007442EA">
        <w:rPr>
          <w:rFonts w:ascii="Times New Roman" w:hAnsi="Times New Roman" w:cs="Times New Roman"/>
          <w:b/>
          <w:bCs/>
          <w:sz w:val="20"/>
          <w:szCs w:val="20"/>
        </w:rPr>
        <w:t xml:space="preserve"> 2013 - Current </w:t>
      </w:r>
      <w:r w:rsidR="007442EA" w:rsidRPr="007442EA">
        <w:rPr>
          <w:rFonts w:ascii="Times New Roman" w:hAnsi="Times New Roman" w:cs="Times New Roman"/>
          <w:b/>
          <w:bCs/>
          <w:sz w:val="20"/>
          <w:szCs w:val="20"/>
        </w:rPr>
        <w:t xml:space="preserve"> (Team Size</w:t>
      </w:r>
      <w:r w:rsidR="007442EA" w:rsidRPr="007442EA">
        <w:rPr>
          <w:rFonts w:ascii="Times New Roman" w:hAnsi="Times New Roman" w:cs="Times New Roman"/>
          <w:sz w:val="20"/>
          <w:szCs w:val="20"/>
        </w:rPr>
        <w:t>: 20</w:t>
      </w:r>
      <w:r w:rsidR="007442EA" w:rsidRPr="007442E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362B75" w:rsidRDefault="00D1656E" w:rsidP="00362B7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40" w:right="100" w:firstLine="13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 application used by JNJ where the user can login and select desired Sales packages described in various conferences all around the globe. Sales Packages includes various healthcare equipments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362B7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Role</w:t>
      </w:r>
      <w:r w:rsidR="007442EA">
        <w:rPr>
          <w:rFonts w:ascii="Times New Roman" w:hAnsi="Times New Roman" w:cs="Times New Roman"/>
          <w:b/>
          <w:bCs/>
          <w:sz w:val="20"/>
          <w:szCs w:val="20"/>
        </w:rPr>
        <w:t xml:space="preserve"> (Developer)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 w:right="80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Requirements gathering from the ground level including </w:t>
      </w:r>
      <w:proofErr w:type="gramStart"/>
      <w:r w:rsidRPr="003A61E9">
        <w:rPr>
          <w:rFonts w:ascii="Times New Roman" w:hAnsi="Times New Roman" w:cs="Times New Roman"/>
          <w:sz w:val="20"/>
          <w:szCs w:val="20"/>
        </w:rPr>
        <w:t>fields</w:t>
      </w:r>
      <w:proofErr w:type="gramEnd"/>
      <w:r w:rsidRPr="003A61E9">
        <w:rPr>
          <w:rFonts w:ascii="Times New Roman" w:hAnsi="Times New Roman" w:cs="Times New Roman"/>
          <w:sz w:val="20"/>
          <w:szCs w:val="20"/>
        </w:rPr>
        <w:t xml:space="preserve"> collection, out-of-the-box data categorization.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56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Optimizing Chatter for Users for a continuous upgrade of the system and the packages.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20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Scheduling Reports, Dashboards for the corresponding users, reps and email delivery sub-system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>Community implementation for the partners of Johnson &amp; Johnson</w:t>
      </w:r>
      <w:r w:rsidR="007442EA">
        <w:rPr>
          <w:rFonts w:ascii="Times New Roman" w:hAnsi="Times New Roman" w:cs="Times New Roman"/>
          <w:sz w:val="20"/>
          <w:szCs w:val="20"/>
        </w:rPr>
        <w:t>.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>Security privileges assertions for all the users</w:t>
      </w:r>
      <w:r w:rsidR="007442EA">
        <w:rPr>
          <w:rFonts w:ascii="Times New Roman" w:hAnsi="Times New Roman" w:cs="Times New Roman"/>
          <w:sz w:val="20"/>
          <w:szCs w:val="20"/>
        </w:rPr>
        <w:t>.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Data Classification, Optimization across the sandboxes and normalizing Integration platforms.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7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>Granting delegation of authority for various users as per the role and requirement</w:t>
      </w:r>
      <w:r w:rsidR="007442EA">
        <w:rPr>
          <w:rFonts w:ascii="Times New Roman" w:hAnsi="Times New Roman" w:cs="Times New Roman"/>
          <w:sz w:val="20"/>
          <w:szCs w:val="20"/>
        </w:rPr>
        <w:t>.</w:t>
      </w:r>
      <w:r w:rsidRPr="003A61E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20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7442EA" w:rsidRDefault="00362B75" w:rsidP="007442EA">
      <w:pPr>
        <w:widowControl w:val="0"/>
        <w:numPr>
          <w:ilvl w:val="0"/>
          <w:numId w:val="6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Building pages using </w:t>
      </w:r>
      <w:proofErr w:type="spellStart"/>
      <w:r w:rsidRPr="003A61E9">
        <w:rPr>
          <w:rFonts w:ascii="Times New Roman" w:hAnsi="Times New Roman" w:cs="Times New Roman"/>
          <w:sz w:val="20"/>
          <w:szCs w:val="20"/>
        </w:rPr>
        <w:t>visualforce</w:t>
      </w:r>
      <w:proofErr w:type="spellEnd"/>
      <w:r w:rsidRPr="003A61E9">
        <w:rPr>
          <w:rFonts w:ascii="Times New Roman" w:hAnsi="Times New Roman" w:cs="Times New Roman"/>
          <w:sz w:val="20"/>
          <w:szCs w:val="20"/>
        </w:rPr>
        <w:t xml:space="preserve"> and customizing the platform using apex business logic</w:t>
      </w:r>
      <w:r w:rsidRPr="007442E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62B75" w:rsidRDefault="00667A4D" w:rsidP="007430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32" style="position:absolute;margin-left:-7.05pt;margin-top:7.25pt;width:519.15pt;height:21.55pt;z-index:-251650048" o:allowincell="f" fillcolor="#c6d9f1" stroked="f"/>
        </w:pic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Achievements:</w:t>
      </w:r>
    </w:p>
    <w:p w:rsidR="00362B75" w:rsidRDefault="00362B75" w:rsidP="00362B75">
      <w:pPr>
        <w:widowControl w:val="0"/>
        <w:overflowPunct w:val="0"/>
        <w:autoSpaceDE w:val="0"/>
        <w:autoSpaceDN w:val="0"/>
        <w:adjustRightInd w:val="0"/>
        <w:spacing w:after="0" w:line="186" w:lineRule="auto"/>
        <w:ind w:left="1160"/>
        <w:jc w:val="both"/>
        <w:rPr>
          <w:rFonts w:ascii="Wingdings" w:hAnsi="Wingdings" w:cs="Wingdings"/>
          <w:sz w:val="40"/>
          <w:szCs w:val="40"/>
          <w:vertAlign w:val="superscript"/>
        </w:rPr>
      </w:pP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32" w:lineRule="exact"/>
        <w:rPr>
          <w:rFonts w:ascii="Wingdings" w:hAnsi="Wingdings" w:cs="Wingdings"/>
          <w:sz w:val="40"/>
          <w:szCs w:val="4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7"/>
        </w:numPr>
        <w:tabs>
          <w:tab w:val="clear" w:pos="720"/>
          <w:tab w:val="num" w:pos="1220"/>
        </w:tabs>
        <w:overflowPunct w:val="0"/>
        <w:autoSpaceDE w:val="0"/>
        <w:autoSpaceDN w:val="0"/>
        <w:adjustRightInd w:val="0"/>
        <w:spacing w:after="0" w:line="182" w:lineRule="auto"/>
        <w:ind w:left="1220" w:hanging="42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“Young Achiever Award” at TCS, 2012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2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7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Six sigma GB Certified at TCS, 2012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31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7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Awarded 4 times the “ On the Spot Award” by clients at TCS, 2013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7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7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Nominated for “TATA </w:t>
      </w:r>
      <w:proofErr w:type="spellStart"/>
      <w:r w:rsidRPr="003A61E9">
        <w:rPr>
          <w:rFonts w:ascii="Times New Roman" w:hAnsi="Times New Roman" w:cs="Times New Roman"/>
          <w:sz w:val="20"/>
          <w:szCs w:val="20"/>
        </w:rPr>
        <w:t>Innovista</w:t>
      </w:r>
      <w:proofErr w:type="spellEnd"/>
      <w:r w:rsidRPr="003A61E9">
        <w:rPr>
          <w:rFonts w:ascii="Times New Roman" w:hAnsi="Times New Roman" w:cs="Times New Roman"/>
          <w:sz w:val="20"/>
          <w:szCs w:val="20"/>
        </w:rPr>
        <w:t xml:space="preserve">” in 2013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7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2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Accolades from clients &amp; senior management of TCS for the work done in TCS – GE relationship 2013 </w:t>
      </w:r>
    </w:p>
    <w:p w:rsidR="00362B75" w:rsidRPr="003A61E9" w:rsidRDefault="00362B75" w:rsidP="00362B75">
      <w:pPr>
        <w:widowControl w:val="0"/>
        <w:autoSpaceDE w:val="0"/>
        <w:autoSpaceDN w:val="0"/>
        <w:adjustRightInd w:val="0"/>
        <w:spacing w:after="0" w:line="20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362B75" w:rsidRPr="003A61E9" w:rsidRDefault="00362B75" w:rsidP="00362B75">
      <w:pPr>
        <w:widowControl w:val="0"/>
        <w:numPr>
          <w:ilvl w:val="0"/>
          <w:numId w:val="7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180" w:lineRule="auto"/>
        <w:ind w:left="1160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3A61E9">
        <w:rPr>
          <w:rFonts w:ascii="Times New Roman" w:hAnsi="Times New Roman" w:cs="Times New Roman"/>
          <w:sz w:val="20"/>
          <w:szCs w:val="20"/>
        </w:rPr>
        <w:t xml:space="preserve">Awarded “ TCS - GEMS” three times since 2011 </w:t>
      </w:r>
    </w:p>
    <w:p w:rsidR="00362B75" w:rsidRDefault="00667A4D" w:rsidP="00362B75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  <w:r w:rsidRPr="00667A4D">
        <w:rPr>
          <w:noProof/>
        </w:rPr>
        <w:pict>
          <v:rect id="_x0000_s1033" style="position:absolute;margin-left:-5.05pt;margin-top:10.25pt;width:509.45pt;height:19.1pt;z-index:-251649024" o:allowincell="f" fillcolor="#c6d9f1" stroked="f"/>
        </w:pic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"/>
        <w:gridCol w:w="2340"/>
        <w:gridCol w:w="4900"/>
      </w:tblGrid>
      <w:tr w:rsidR="00362B75" w:rsidTr="00E85157">
        <w:trPr>
          <w:trHeight w:val="24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Kumar</w:t>
            </w:r>
          </w:p>
        </w:tc>
      </w:tr>
      <w:tr w:rsidR="00362B75" w:rsidTr="00E85157">
        <w:trPr>
          <w:trHeight w:val="303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  02</w:t>
            </w:r>
            <w:r>
              <w:rPr>
                <w:rFonts w:ascii="Times New Roman" w:hAnsi="Times New Roman" w:cs="Times New Roman"/>
                <w:sz w:val="25"/>
                <w:szCs w:val="25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Dec, 1989.</w:t>
            </w:r>
          </w:p>
        </w:tc>
      </w:tr>
      <w:tr w:rsidR="00362B75" w:rsidTr="00E85157">
        <w:trPr>
          <w:trHeight w:val="187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8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Languages Known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  English, Hindi.</w:t>
            </w:r>
          </w:p>
        </w:tc>
      </w:tr>
      <w:tr w:rsidR="00362B75" w:rsidTr="00E85157">
        <w:trPr>
          <w:trHeight w:val="24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800" w:rsidRDefault="00203800" w:rsidP="002038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362B75" w:rsidRDefault="00203800" w:rsidP="002038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:  Flat#002</w:t>
            </w:r>
            <w:r w:rsidR="00362B75" w:rsidRPr="006F2EA6"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Daisy Mansion Apt</w:t>
            </w:r>
            <w:r w:rsidR="00362B75" w:rsidRPr="006F2EA6"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Church Road, Near Reliance Fresh, Whitefield, Bangalore-66</w:t>
            </w:r>
          </w:p>
        </w:tc>
      </w:tr>
      <w:tr w:rsidR="00362B75" w:rsidTr="00E85157">
        <w:trPr>
          <w:trHeight w:val="23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2038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B75" w:rsidTr="00E85157">
        <w:trPr>
          <w:trHeight w:val="24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  +91 – 8904141725</w:t>
            </w:r>
          </w:p>
        </w:tc>
      </w:tr>
    </w:tbl>
    <w:p w:rsidR="00362B75" w:rsidRDefault="00362B75" w:rsidP="00362B75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8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I hereby declare that the details furnished above are true to the best of my knowledge.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39" w:lineRule="auto"/>
        <w:ind w:left="6920"/>
        <w:rPr>
          <w:rFonts w:ascii="Times New Roman" w:hAnsi="Times New Roman" w:cs="Times New Roman"/>
          <w:b/>
          <w:bCs/>
          <w:sz w:val="20"/>
          <w:szCs w:val="20"/>
        </w:rPr>
      </w:pPr>
    </w:p>
    <w:p w:rsidR="006F2EA6" w:rsidRPr="00F56870" w:rsidRDefault="00362B75" w:rsidP="00F56870">
      <w:pPr>
        <w:widowControl w:val="0"/>
        <w:autoSpaceDE w:val="0"/>
        <w:autoSpaceDN w:val="0"/>
        <w:adjustRightInd w:val="0"/>
        <w:spacing w:after="0" w:line="239" w:lineRule="auto"/>
        <w:ind w:left="6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Rakesh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Kumar)</w:t>
      </w:r>
    </w:p>
    <w:p w:rsidR="00362B75" w:rsidRDefault="00362B75" w:rsidP="00362B75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Id:  </w:t>
      </w:r>
      <w:r>
        <w:rPr>
          <w:rFonts w:ascii="Times New Roman" w:hAnsi="Times New Roman" w:cs="Times New Roman"/>
          <w:color w:val="0000FF"/>
          <w:sz w:val="20"/>
          <w:szCs w:val="20"/>
          <w:u w:val="single"/>
        </w:rPr>
        <w:t>rakeshsokal@gmail.com</w: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"/>
        <w:gridCol w:w="1860"/>
      </w:tblGrid>
      <w:tr w:rsidR="00362B75" w:rsidTr="00E85157">
        <w:trPr>
          <w:trHeight w:val="22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Cell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2B75" w:rsidRDefault="00362B75" w:rsidP="00E8515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:  +91 – 8904141725</w:t>
            </w:r>
          </w:p>
        </w:tc>
      </w:tr>
    </w:tbl>
    <w:p w:rsidR="006F2EA6" w:rsidRDefault="006F2EA6" w:rsidP="00F56870"/>
    <w:sectPr w:rsidR="006F2EA6" w:rsidSect="0010612E">
      <w:pgSz w:w="11900" w:h="16838"/>
      <w:pgMar w:top="1440" w:right="1440" w:bottom="449" w:left="1000" w:header="720" w:footer="720" w:gutter="0"/>
      <w:cols w:space="720" w:equalWidth="0">
        <w:col w:w="94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405825"/>
    <w:multiLevelType w:val="hybridMultilevel"/>
    <w:tmpl w:val="8950665C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8">
    <w:nsid w:val="0BE21716"/>
    <w:multiLevelType w:val="hybridMultilevel"/>
    <w:tmpl w:val="95DA5C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CB709AD"/>
    <w:multiLevelType w:val="hybridMultilevel"/>
    <w:tmpl w:val="2B0481FE"/>
    <w:lvl w:ilvl="0" w:tplc="D6A2968E">
      <w:start w:val="3"/>
      <w:numFmt w:val="decimal"/>
      <w:lvlText w:val="%1."/>
      <w:lvlJc w:val="left"/>
      <w:pPr>
        <w:ind w:left="1240" w:hanging="720"/>
      </w:pPr>
      <w:rPr>
        <w:rFonts w:ascii="Times New Roman" w:hAnsi="Times New Roman" w:cs="Times New Roman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>
    <w:nsid w:val="1B5A0D5D"/>
    <w:multiLevelType w:val="hybridMultilevel"/>
    <w:tmpl w:val="A488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3342B"/>
    <w:multiLevelType w:val="hybridMultilevel"/>
    <w:tmpl w:val="439653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D5C59"/>
    <w:multiLevelType w:val="hybridMultilevel"/>
    <w:tmpl w:val="EB000308"/>
    <w:lvl w:ilvl="0" w:tplc="E7DA282E">
      <w:start w:val="1"/>
      <w:numFmt w:val="decimal"/>
      <w:lvlText w:val="%1."/>
      <w:lvlJc w:val="left"/>
      <w:pPr>
        <w:ind w:left="88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>
    <w:nsid w:val="47EA0D1C"/>
    <w:multiLevelType w:val="hybridMultilevel"/>
    <w:tmpl w:val="0EE269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306B6"/>
    <w:multiLevelType w:val="hybridMultilevel"/>
    <w:tmpl w:val="28C8E3FA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5">
    <w:nsid w:val="7AAD15A6"/>
    <w:multiLevelType w:val="hybridMultilevel"/>
    <w:tmpl w:val="6CCC59E8"/>
    <w:lvl w:ilvl="0" w:tplc="4009000B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2B75"/>
    <w:rsid w:val="000542BD"/>
    <w:rsid w:val="0010612E"/>
    <w:rsid w:val="00203800"/>
    <w:rsid w:val="00362B75"/>
    <w:rsid w:val="00667A4D"/>
    <w:rsid w:val="00682382"/>
    <w:rsid w:val="006F2EA6"/>
    <w:rsid w:val="0074302D"/>
    <w:rsid w:val="007442EA"/>
    <w:rsid w:val="00926904"/>
    <w:rsid w:val="00D1656E"/>
    <w:rsid w:val="00E125AE"/>
    <w:rsid w:val="00F5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7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7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Sokal</dc:creator>
  <cp:lastModifiedBy>Sokal</cp:lastModifiedBy>
  <cp:revision>7</cp:revision>
  <dcterms:created xsi:type="dcterms:W3CDTF">2014-04-15T15:47:00Z</dcterms:created>
  <dcterms:modified xsi:type="dcterms:W3CDTF">2014-09-11T16:21:00Z</dcterms:modified>
</cp:coreProperties>
</file>