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FCD" w:rsidRDefault="00F77FCD" w:rsidP="00D70735">
      <w:pPr>
        <w:pStyle w:val="Resumetagline"/>
        <w:rPr>
          <w:rFonts w:ascii="Verdana" w:eastAsia="Times New Roman" w:hAnsi="Verdana" w:cs="Verdana"/>
          <w:caps w:val="0"/>
          <w:shadow w:val="0"/>
          <w:spacing w:val="0"/>
          <w:sz w:val="20"/>
          <w:szCs w:val="20"/>
        </w:rPr>
      </w:pPr>
      <w:r>
        <w:t xml:space="preserve">                 </w:t>
      </w:r>
      <w:r w:rsidRPr="00F77FCD">
        <w:rPr>
          <w:sz w:val="28"/>
        </w:rPr>
        <w:t>Maneet Kaur Hanjra</w:t>
      </w:r>
      <w:r>
        <w:rPr>
          <w:sz w:val="28"/>
        </w:rPr>
        <w:t xml:space="preserve">     </w:t>
      </w:r>
      <w:r w:rsidRPr="00F77FCD">
        <w:rPr>
          <w:rFonts w:ascii="Verdana" w:eastAsia="Times New Roman" w:hAnsi="Verdana" w:cs="Verdana"/>
          <w:caps w:val="0"/>
          <w:shadow w:val="0"/>
          <w:spacing w:val="0"/>
          <w:sz w:val="20"/>
          <w:szCs w:val="20"/>
        </w:rPr>
        <w:t xml:space="preserve">Email: </w:t>
      </w:r>
      <w:hyperlink r:id="rId5" w:history="1">
        <w:r w:rsidRPr="00DB5836">
          <w:rPr>
            <w:rStyle w:val="Hyperlink"/>
            <w:rFonts w:ascii="Verdana" w:eastAsia="Times New Roman" w:hAnsi="Verdana" w:cs="Verdana"/>
            <w:caps w:val="0"/>
            <w:shadow w:val="0"/>
            <w:spacing w:val="0"/>
            <w:sz w:val="20"/>
            <w:szCs w:val="20"/>
          </w:rPr>
          <w:t>maneethanjra@gmail.com</w:t>
        </w:r>
      </w:hyperlink>
    </w:p>
    <w:p w:rsidR="00F77FCD" w:rsidRDefault="00F77FCD" w:rsidP="00D70735">
      <w:pPr>
        <w:pStyle w:val="Resumetagline"/>
        <w:rPr>
          <w:rFonts w:ascii="Verdana" w:eastAsia="Times New Roman" w:hAnsi="Verdana" w:cs="Verdana"/>
          <w:caps w:val="0"/>
          <w:shadow w:val="0"/>
          <w:spacing w:val="0"/>
          <w:sz w:val="20"/>
          <w:szCs w:val="20"/>
        </w:rPr>
      </w:pPr>
      <w:r>
        <w:rPr>
          <w:rFonts w:ascii="Verdana" w:eastAsia="Times New Roman" w:hAnsi="Verdana" w:cs="Verdana"/>
          <w:caps w:val="0"/>
          <w:shadow w:val="0"/>
          <w:spacing w:val="0"/>
          <w:sz w:val="20"/>
          <w:szCs w:val="20"/>
        </w:rPr>
        <w:tab/>
      </w:r>
      <w:r>
        <w:rPr>
          <w:rFonts w:ascii="Verdana" w:eastAsia="Times New Roman" w:hAnsi="Verdana" w:cs="Verdana"/>
          <w:caps w:val="0"/>
          <w:shadow w:val="0"/>
          <w:spacing w:val="0"/>
          <w:sz w:val="20"/>
          <w:szCs w:val="20"/>
        </w:rPr>
        <w:tab/>
      </w:r>
      <w:r>
        <w:rPr>
          <w:rFonts w:ascii="Verdana" w:eastAsia="Times New Roman" w:hAnsi="Verdana" w:cs="Verdana"/>
          <w:caps w:val="0"/>
          <w:shadow w:val="0"/>
          <w:spacing w:val="0"/>
          <w:sz w:val="20"/>
          <w:szCs w:val="20"/>
        </w:rPr>
        <w:tab/>
      </w:r>
      <w:r>
        <w:rPr>
          <w:rFonts w:ascii="Verdana" w:eastAsia="Times New Roman" w:hAnsi="Verdana" w:cs="Verdana"/>
          <w:caps w:val="0"/>
          <w:shadow w:val="0"/>
          <w:spacing w:val="0"/>
          <w:sz w:val="20"/>
          <w:szCs w:val="20"/>
        </w:rPr>
        <w:tab/>
      </w:r>
      <w:r>
        <w:rPr>
          <w:rFonts w:ascii="Verdana" w:eastAsia="Times New Roman" w:hAnsi="Verdana" w:cs="Verdana"/>
          <w:caps w:val="0"/>
          <w:shadow w:val="0"/>
          <w:spacing w:val="0"/>
          <w:sz w:val="20"/>
          <w:szCs w:val="20"/>
        </w:rPr>
        <w:tab/>
      </w:r>
      <w:r>
        <w:rPr>
          <w:rFonts w:ascii="Verdana" w:eastAsia="Times New Roman" w:hAnsi="Verdana" w:cs="Verdana"/>
          <w:caps w:val="0"/>
          <w:shadow w:val="0"/>
          <w:spacing w:val="0"/>
          <w:sz w:val="20"/>
          <w:szCs w:val="20"/>
        </w:rPr>
        <w:tab/>
      </w:r>
      <w:r>
        <w:rPr>
          <w:rFonts w:ascii="Verdana" w:eastAsia="Times New Roman" w:hAnsi="Verdana" w:cs="Verdana"/>
          <w:caps w:val="0"/>
          <w:shadow w:val="0"/>
          <w:spacing w:val="0"/>
          <w:sz w:val="20"/>
          <w:szCs w:val="20"/>
        </w:rPr>
        <w:tab/>
      </w:r>
      <w:r>
        <w:rPr>
          <w:rFonts w:ascii="Verdana" w:eastAsia="Times New Roman" w:hAnsi="Verdana" w:cs="Verdana"/>
          <w:caps w:val="0"/>
          <w:shadow w:val="0"/>
          <w:spacing w:val="0"/>
          <w:sz w:val="20"/>
          <w:szCs w:val="20"/>
        </w:rPr>
        <w:tab/>
        <w:t>Ph: 08800544209</w:t>
      </w:r>
    </w:p>
    <w:p w:rsidR="00F77FCD" w:rsidRDefault="00F77FCD" w:rsidP="00D70735">
      <w:pPr>
        <w:pStyle w:val="Resumetagline"/>
        <w:rPr>
          <w:rFonts w:ascii="Verdana" w:eastAsia="Times New Roman" w:hAnsi="Verdana" w:cs="Verdana"/>
          <w:caps w:val="0"/>
          <w:shadow w:val="0"/>
          <w:spacing w:val="0"/>
          <w:sz w:val="20"/>
          <w:szCs w:val="20"/>
        </w:rPr>
      </w:pPr>
    </w:p>
    <w:p w:rsidR="00F77FCD" w:rsidRPr="00F77FCD" w:rsidRDefault="00F77FCD" w:rsidP="00D70735">
      <w:pPr>
        <w:pStyle w:val="Resumetagline"/>
        <w:rPr>
          <w:rFonts w:ascii="Verdana" w:eastAsia="Times New Roman" w:hAnsi="Verdana" w:cs="Verdana"/>
          <w:caps w:val="0"/>
          <w:shadow w:val="0"/>
          <w:spacing w:val="0"/>
          <w:sz w:val="20"/>
          <w:szCs w:val="20"/>
        </w:rPr>
      </w:pPr>
    </w:p>
    <w:p w:rsidR="00D70735" w:rsidRPr="0058371C" w:rsidRDefault="00D70735" w:rsidP="00D70735">
      <w:pPr>
        <w:pStyle w:val="Resumetagline"/>
      </w:pPr>
      <w:r>
        <w:t xml:space="preserve">Senior </w:t>
      </w:r>
      <w:r w:rsidRPr="0058371C">
        <w:t>INFORMATION SECURITY Analyst</w:t>
      </w:r>
    </w:p>
    <w:p w:rsidR="00D70735" w:rsidRPr="0058371C" w:rsidRDefault="00D70735" w:rsidP="00D70735">
      <w:pPr>
        <w:pStyle w:val="Sub-tagline"/>
      </w:pPr>
      <w:r w:rsidRPr="0058371C">
        <w:t xml:space="preserve">Expert in Information Security </w:t>
      </w:r>
      <w:r w:rsidR="00F77FCD">
        <w:t xml:space="preserve">&amp; Business Continuity </w:t>
      </w:r>
      <w:r w:rsidRPr="0058371C">
        <w:t>Strategies</w:t>
      </w:r>
    </w:p>
    <w:p w:rsidR="00D70735" w:rsidRPr="00F77FCD" w:rsidRDefault="00D70735" w:rsidP="00D70735">
      <w:pPr>
        <w:pStyle w:val="BodyTextIndent3"/>
        <w:tabs>
          <w:tab w:val="left" w:pos="2340"/>
        </w:tabs>
        <w:ind w:left="0"/>
      </w:pPr>
      <w:r w:rsidRPr="00F77FCD">
        <w:t xml:space="preserve">Energetic, visionary strategist qualified by a </w:t>
      </w:r>
      <w:r w:rsidR="006F6A4A">
        <w:t>6.11</w:t>
      </w:r>
      <w:r w:rsidRPr="00F77FCD">
        <w:t>-year record of ground-up success in information security. Continuous learner with a passion for innovation in security risk management and business continuity management to drive bottom-line business contributions (optimize security investments, avoid losses from security incidents, improve customer retention, enhance business decision making and delivering Business continuity).</w:t>
      </w:r>
    </w:p>
    <w:p w:rsidR="00D70735" w:rsidRPr="00F77FCD" w:rsidRDefault="00D70735" w:rsidP="00D70735">
      <w:pPr>
        <w:pStyle w:val="BodyTextIndent3"/>
        <w:tabs>
          <w:tab w:val="left" w:pos="2340"/>
        </w:tabs>
        <w:ind w:left="0"/>
      </w:pPr>
    </w:p>
    <w:p w:rsidR="00D70735" w:rsidRPr="00F77FCD" w:rsidRDefault="00D70735" w:rsidP="00D70735">
      <w:pPr>
        <w:pStyle w:val="BodyTextIndent3"/>
        <w:tabs>
          <w:tab w:val="left" w:pos="2340"/>
        </w:tabs>
        <w:ind w:left="0"/>
      </w:pPr>
      <w:r w:rsidRPr="00F77FCD">
        <w:t xml:space="preserve">Exceptional levels of integrity, work ethic, and drive to achieve. </w:t>
      </w:r>
    </w:p>
    <w:p w:rsidR="00D70735" w:rsidRPr="00F77FCD" w:rsidRDefault="00D70735" w:rsidP="00D70735">
      <w:pPr>
        <w:pStyle w:val="BodyTextIndent3"/>
        <w:tabs>
          <w:tab w:val="left" w:pos="2340"/>
        </w:tabs>
        <w:ind w:left="0"/>
      </w:pPr>
    </w:p>
    <w:p w:rsidR="00D70735" w:rsidRPr="00F77FCD" w:rsidRDefault="00D70735" w:rsidP="00D70735">
      <w:pPr>
        <w:pStyle w:val="BodyTextIndent3"/>
        <w:tabs>
          <w:tab w:val="left" w:pos="2340"/>
        </w:tabs>
        <w:ind w:left="0"/>
      </w:pPr>
      <w:r w:rsidRPr="00F77FCD">
        <w:t xml:space="preserve">Expertise in: </w:t>
      </w:r>
    </w:p>
    <w:p w:rsidR="00D70735" w:rsidRPr="00F77FCD" w:rsidRDefault="00D70735" w:rsidP="00D70735">
      <w:pPr>
        <w:pStyle w:val="BodyTextIndent3"/>
        <w:tabs>
          <w:tab w:val="left" w:pos="2340"/>
        </w:tabs>
        <w:ind w:left="0"/>
      </w:pPr>
    </w:p>
    <w:p w:rsidR="00D70735" w:rsidRPr="00F77FCD" w:rsidRDefault="00D70735" w:rsidP="00D70735">
      <w:pPr>
        <w:rPr>
          <w:rFonts w:cs="Calibri"/>
          <w:sz w:val="20"/>
          <w:szCs w:val="20"/>
        </w:rPr>
      </w:pPr>
      <w:r w:rsidRPr="00F77FCD">
        <w:rPr>
          <w:rFonts w:cs="Calibri"/>
          <w:sz w:val="20"/>
          <w:szCs w:val="20"/>
        </w:rPr>
        <w:t xml:space="preserve"> Information Risk Management  </w:t>
      </w:r>
    </w:p>
    <w:p w:rsidR="00D70735" w:rsidRPr="00F77FCD" w:rsidRDefault="00D70735" w:rsidP="00D70735">
      <w:pPr>
        <w:rPr>
          <w:rFonts w:cs="Calibri"/>
          <w:sz w:val="20"/>
          <w:szCs w:val="20"/>
        </w:rPr>
      </w:pPr>
      <w:r w:rsidRPr="00F77FCD">
        <w:rPr>
          <w:rFonts w:cs="Calibri"/>
          <w:sz w:val="20"/>
          <w:szCs w:val="20"/>
        </w:rPr>
        <w:t> Business continuity planning &amp; disaster recovery</w:t>
      </w:r>
    </w:p>
    <w:p w:rsidR="00D70735" w:rsidRPr="00F77FCD" w:rsidRDefault="00D70735" w:rsidP="00D70735">
      <w:pPr>
        <w:rPr>
          <w:sz w:val="20"/>
          <w:szCs w:val="20"/>
        </w:rPr>
      </w:pPr>
      <w:r w:rsidRPr="00F77FCD">
        <w:rPr>
          <w:rFonts w:cs="Calibri"/>
          <w:sz w:val="20"/>
          <w:szCs w:val="20"/>
        </w:rPr>
        <w:t> IT Audit &amp; Complianc</w:t>
      </w:r>
      <w:r w:rsidRPr="00F77FCD">
        <w:rPr>
          <w:sz w:val="20"/>
          <w:szCs w:val="20"/>
        </w:rPr>
        <w:t>e Management</w:t>
      </w:r>
    </w:p>
    <w:p w:rsidR="00D70735" w:rsidRPr="00F77FCD" w:rsidRDefault="00D70735" w:rsidP="00D70735">
      <w:pPr>
        <w:rPr>
          <w:rFonts w:cs="Calibri"/>
          <w:sz w:val="20"/>
          <w:szCs w:val="20"/>
        </w:rPr>
      </w:pPr>
      <w:r w:rsidRPr="00F77FCD">
        <w:rPr>
          <w:rFonts w:cs="Calibri"/>
          <w:sz w:val="20"/>
          <w:szCs w:val="20"/>
        </w:rPr>
        <w:t> ISO 27001 &amp; BS25999</w:t>
      </w:r>
    </w:p>
    <w:p w:rsidR="00D70735" w:rsidRPr="00F77FCD" w:rsidRDefault="00D70735" w:rsidP="00D70735">
      <w:pPr>
        <w:rPr>
          <w:sz w:val="20"/>
          <w:szCs w:val="20"/>
        </w:rPr>
      </w:pPr>
      <w:r w:rsidRPr="00F77FCD">
        <w:rPr>
          <w:rFonts w:cs="Calibri"/>
          <w:sz w:val="20"/>
          <w:szCs w:val="20"/>
        </w:rPr>
        <w:t> Security Tools, Processes &amp; Policies</w:t>
      </w:r>
    </w:p>
    <w:p w:rsidR="00D70735" w:rsidRPr="00F77FCD" w:rsidRDefault="00D70735" w:rsidP="00D70735">
      <w:pPr>
        <w:rPr>
          <w:rFonts w:cs="Calibri"/>
          <w:sz w:val="20"/>
          <w:szCs w:val="20"/>
        </w:rPr>
      </w:pPr>
      <w:r w:rsidRPr="00F77FCD">
        <w:rPr>
          <w:rFonts w:cs="Calibri"/>
          <w:sz w:val="20"/>
          <w:szCs w:val="20"/>
        </w:rPr>
        <w:t> Security Incident Response Programs</w:t>
      </w:r>
    </w:p>
    <w:p w:rsidR="00D70735" w:rsidRPr="00F77FCD" w:rsidRDefault="00D70735" w:rsidP="00D70735">
      <w:pPr>
        <w:rPr>
          <w:sz w:val="20"/>
          <w:szCs w:val="20"/>
        </w:rPr>
      </w:pPr>
      <w:r w:rsidRPr="00F77FCD">
        <w:rPr>
          <w:rFonts w:cs="Calibri"/>
          <w:sz w:val="20"/>
          <w:szCs w:val="20"/>
        </w:rPr>
        <w:t xml:space="preserve"> </w:t>
      </w:r>
      <w:r w:rsidRPr="00F77FCD">
        <w:rPr>
          <w:rFonts w:cs="Calibri"/>
          <w:sz w:val="20"/>
          <w:szCs w:val="20"/>
        </w:rPr>
        <w:t> IT Governance &amp; Best Practices</w:t>
      </w:r>
    </w:p>
    <w:p w:rsidR="00D70735" w:rsidRPr="00F77FCD" w:rsidRDefault="00D70735" w:rsidP="00D70735">
      <w:pPr>
        <w:rPr>
          <w:rFonts w:cs="Calibri"/>
          <w:sz w:val="20"/>
          <w:szCs w:val="20"/>
        </w:rPr>
      </w:pPr>
      <w:r w:rsidRPr="00F77FCD">
        <w:rPr>
          <w:rFonts w:cs="Calibri"/>
          <w:sz w:val="20"/>
          <w:szCs w:val="20"/>
        </w:rPr>
        <w:t xml:space="preserve"> Global Project Lifecycle Management </w:t>
      </w:r>
    </w:p>
    <w:p w:rsidR="00D70735" w:rsidRPr="00F77FCD" w:rsidRDefault="00D70735" w:rsidP="00D70735">
      <w:pPr>
        <w:rPr>
          <w:rFonts w:cs="Calibri"/>
          <w:sz w:val="20"/>
          <w:szCs w:val="20"/>
        </w:rPr>
      </w:pPr>
      <w:r w:rsidRPr="00F77FCD">
        <w:rPr>
          <w:rFonts w:cs="Calibri"/>
          <w:sz w:val="20"/>
          <w:szCs w:val="20"/>
        </w:rPr>
        <w:t> Information Privacy &amp; Online Safety</w:t>
      </w:r>
    </w:p>
    <w:p w:rsidR="00D70735" w:rsidRDefault="00D70735" w:rsidP="00D70735">
      <w:pPr>
        <w:rPr>
          <w:sz w:val="20"/>
          <w:szCs w:val="20"/>
        </w:rPr>
      </w:pPr>
      <w:r w:rsidRPr="00F77FCD">
        <w:rPr>
          <w:rFonts w:cs="Calibri"/>
          <w:sz w:val="20"/>
          <w:szCs w:val="20"/>
        </w:rPr>
        <w:t> Contingen</w:t>
      </w:r>
      <w:r w:rsidRPr="00F77FCD">
        <w:rPr>
          <w:sz w:val="20"/>
          <w:szCs w:val="20"/>
        </w:rPr>
        <w:t xml:space="preserve">cy Plans &amp; Business Resumption </w:t>
      </w:r>
    </w:p>
    <w:p w:rsidR="00E609E4" w:rsidRPr="00F77FCD" w:rsidRDefault="00E609E4" w:rsidP="00D70735">
      <w:pPr>
        <w:rPr>
          <w:sz w:val="20"/>
          <w:szCs w:val="20"/>
        </w:rPr>
      </w:pPr>
    </w:p>
    <w:p w:rsidR="00D70735" w:rsidRPr="00F77FCD" w:rsidRDefault="00D70735" w:rsidP="00D70735">
      <w:pPr>
        <w:rPr>
          <w:sz w:val="20"/>
          <w:szCs w:val="20"/>
        </w:rPr>
      </w:pPr>
    </w:p>
    <w:p w:rsidR="00D70735" w:rsidRPr="00F77FCD" w:rsidRDefault="00D70735" w:rsidP="00D70735">
      <w:pPr>
        <w:rPr>
          <w:sz w:val="20"/>
          <w:szCs w:val="20"/>
        </w:rPr>
      </w:pPr>
    </w:p>
    <w:p w:rsidR="00D70735" w:rsidRPr="00F77FCD" w:rsidRDefault="00D70735" w:rsidP="00D70735">
      <w:pPr>
        <w:pStyle w:val="BodyTextIndent3"/>
        <w:tabs>
          <w:tab w:val="left" w:pos="2340"/>
        </w:tabs>
        <w:ind w:left="0"/>
      </w:pPr>
    </w:p>
    <w:tbl>
      <w:tblPr>
        <w:tblW w:w="10219" w:type="dxa"/>
        <w:tblInd w:w="-106" w:type="dxa"/>
        <w:tblLayout w:type="fixed"/>
        <w:tblLook w:val="00B0"/>
      </w:tblPr>
      <w:tblGrid>
        <w:gridCol w:w="3233"/>
        <w:gridCol w:w="6986"/>
      </w:tblGrid>
      <w:tr w:rsidR="00D70735" w:rsidRPr="00F77FCD" w:rsidTr="00D70735">
        <w:trPr>
          <w:cantSplit/>
          <w:trHeight w:val="80"/>
        </w:trPr>
        <w:tc>
          <w:tcPr>
            <w:tcW w:w="10219" w:type="dxa"/>
            <w:gridSpan w:val="2"/>
            <w:tcBorders>
              <w:left w:val="nil"/>
            </w:tcBorders>
          </w:tcPr>
          <w:p w:rsidR="00D70735" w:rsidRPr="00F77FCD" w:rsidRDefault="00D70735" w:rsidP="002267D8">
            <w:pPr>
              <w:pStyle w:val="SectionHeading"/>
              <w:rPr>
                <w:rFonts w:ascii="Verdana" w:hAnsi="Verdana"/>
              </w:rPr>
            </w:pPr>
            <w:r w:rsidRPr="00F77FCD">
              <w:rPr>
                <w:rFonts w:ascii="Verdana" w:hAnsi="Verdana"/>
              </w:rPr>
              <w:t>IT Experience</w:t>
            </w:r>
          </w:p>
        </w:tc>
      </w:tr>
      <w:tr w:rsidR="00D70735" w:rsidRPr="00F77FCD" w:rsidTr="00D70735">
        <w:trPr>
          <w:cantSplit/>
          <w:trHeight w:val="240"/>
        </w:trPr>
        <w:tc>
          <w:tcPr>
            <w:tcW w:w="3233" w:type="dxa"/>
            <w:tcBorders>
              <w:left w:val="nil"/>
            </w:tcBorders>
          </w:tcPr>
          <w:p w:rsidR="00D70735" w:rsidRPr="00F77FCD" w:rsidRDefault="00D70735" w:rsidP="002267D8">
            <w:pPr>
              <w:pStyle w:val="Location"/>
            </w:pPr>
          </w:p>
          <w:p w:rsidR="00D70735" w:rsidRPr="00F77FCD" w:rsidRDefault="00D70735" w:rsidP="002267D8">
            <w:pPr>
              <w:pStyle w:val="Location"/>
            </w:pPr>
            <w:r w:rsidRPr="00F77FCD">
              <w:t>Tech Mahindra Ltd</w:t>
            </w:r>
          </w:p>
        </w:tc>
        <w:tc>
          <w:tcPr>
            <w:tcW w:w="6986" w:type="dxa"/>
            <w:tcBorders>
              <w:left w:val="nil"/>
            </w:tcBorders>
          </w:tcPr>
          <w:p w:rsidR="00D70735" w:rsidRPr="00F77FCD" w:rsidRDefault="00D70735" w:rsidP="002267D8">
            <w:pPr>
              <w:pStyle w:val="JobExperience"/>
              <w:rPr>
                <w:rStyle w:val="JobTitle"/>
              </w:rPr>
            </w:pPr>
          </w:p>
          <w:p w:rsidR="00D70735" w:rsidRPr="00F77FCD" w:rsidRDefault="00D70735" w:rsidP="002267D8">
            <w:pPr>
              <w:pStyle w:val="JobExperience"/>
            </w:pPr>
            <w:r w:rsidRPr="00F77FCD">
              <w:rPr>
                <w:rStyle w:val="JobTitle"/>
              </w:rPr>
              <w:t>Information Security Analyst</w:t>
            </w:r>
            <w:r w:rsidRPr="00F77FCD">
              <w:t>, June 2007-</w:t>
            </w:r>
            <w:r w:rsidR="008A17AC">
              <w:t>Dec 2011</w:t>
            </w:r>
          </w:p>
          <w:p w:rsidR="00D70735" w:rsidRPr="00F77FCD" w:rsidRDefault="00D70735" w:rsidP="002267D8">
            <w:pPr>
              <w:pStyle w:val="JobExperience"/>
            </w:pPr>
            <w:r w:rsidRPr="00F77FCD">
              <w:rPr>
                <w:rStyle w:val="JobTitle"/>
              </w:rPr>
              <w:t>Senior Information Security Analyst</w:t>
            </w:r>
            <w:r w:rsidRPr="00F77FCD">
              <w:t>, Jan 2012-May 2012</w:t>
            </w:r>
          </w:p>
          <w:p w:rsidR="00D70735" w:rsidRPr="00F77FCD" w:rsidRDefault="00D70735" w:rsidP="002267D8">
            <w:pPr>
              <w:pStyle w:val="JobExperience"/>
            </w:pPr>
          </w:p>
        </w:tc>
      </w:tr>
      <w:tr w:rsidR="00D70735" w:rsidRPr="00F77FCD" w:rsidTr="00D70735">
        <w:trPr>
          <w:cantSplit/>
          <w:trHeight w:val="257"/>
        </w:trPr>
        <w:tc>
          <w:tcPr>
            <w:tcW w:w="3233" w:type="dxa"/>
            <w:tcBorders>
              <w:left w:val="nil"/>
            </w:tcBorders>
          </w:tcPr>
          <w:p w:rsidR="00D70735" w:rsidRPr="00F77FCD" w:rsidRDefault="00D70735" w:rsidP="002267D8">
            <w:pPr>
              <w:pStyle w:val="Location"/>
              <w:rPr>
                <w:b/>
              </w:rPr>
            </w:pPr>
            <w:r w:rsidRPr="00F77FCD">
              <w:t xml:space="preserve">Evalueserve     </w:t>
            </w:r>
            <w:r w:rsidRPr="00F77FCD">
              <w:rPr>
                <w:b/>
              </w:rPr>
              <w:t xml:space="preserve">   </w:t>
            </w:r>
          </w:p>
          <w:p w:rsidR="00D70735" w:rsidRPr="00F77FCD" w:rsidRDefault="00D70735" w:rsidP="002267D8">
            <w:pPr>
              <w:pStyle w:val="Location"/>
              <w:rPr>
                <w:b/>
              </w:rPr>
            </w:pPr>
          </w:p>
        </w:tc>
        <w:tc>
          <w:tcPr>
            <w:tcW w:w="6986" w:type="dxa"/>
            <w:tcBorders>
              <w:left w:val="nil"/>
            </w:tcBorders>
          </w:tcPr>
          <w:p w:rsidR="00D70735" w:rsidRPr="00F77FCD" w:rsidRDefault="00D70735" w:rsidP="002267D8">
            <w:pPr>
              <w:pStyle w:val="JobExperience"/>
            </w:pPr>
            <w:r w:rsidRPr="00F77FCD">
              <w:rPr>
                <w:b/>
              </w:rPr>
              <w:t>Senior Information security Analyst,</w:t>
            </w:r>
            <w:r w:rsidRPr="00F77FCD">
              <w:t xml:space="preserve"> June 2012-</w:t>
            </w:r>
            <w:r w:rsidR="004F0219">
              <w:t>Sep 14</w:t>
            </w:r>
          </w:p>
        </w:tc>
      </w:tr>
    </w:tbl>
    <w:p w:rsidR="00D70735" w:rsidRPr="00F77FCD" w:rsidRDefault="00D70735" w:rsidP="00D70735">
      <w:pPr>
        <w:pStyle w:val="CertificationsHeading"/>
        <w:rPr>
          <w:rFonts w:ascii="Verdana" w:hAnsi="Verdana"/>
        </w:rPr>
      </w:pPr>
      <w:r w:rsidRPr="00F77FCD">
        <w:rPr>
          <w:rFonts w:ascii="Verdana" w:hAnsi="Verdana"/>
        </w:rPr>
        <w:t>Certifications</w:t>
      </w:r>
    </w:p>
    <w:p w:rsidR="00D70735" w:rsidRPr="00F77FCD" w:rsidRDefault="00D70735" w:rsidP="00D70735">
      <w:pPr>
        <w:pStyle w:val="Certifications"/>
      </w:pPr>
      <w:r w:rsidRPr="00F77FCD">
        <w:t>ISO27001-Lead auditor</w:t>
      </w:r>
    </w:p>
    <w:p w:rsidR="00D70735" w:rsidRDefault="00D70735" w:rsidP="00D70735">
      <w:pPr>
        <w:pStyle w:val="Certifications"/>
      </w:pPr>
      <w:r w:rsidRPr="00F77FCD">
        <w:t>BS25999-Lead auditor</w:t>
      </w:r>
    </w:p>
    <w:p w:rsidR="00F77FCD" w:rsidRPr="00F77FCD" w:rsidRDefault="00F77FCD" w:rsidP="00D70735">
      <w:pPr>
        <w:pStyle w:val="Certifications"/>
      </w:pPr>
    </w:p>
    <w:p w:rsidR="00D70735" w:rsidRPr="00F77FCD" w:rsidRDefault="00D70735" w:rsidP="00D70735">
      <w:pPr>
        <w:pStyle w:val="LeftSectionHeading"/>
        <w:rPr>
          <w:rFonts w:ascii="Verdana" w:hAnsi="Verdana"/>
        </w:rPr>
      </w:pPr>
      <w:r w:rsidRPr="00F77FCD">
        <w:rPr>
          <w:rFonts w:ascii="Verdana" w:hAnsi="Verdana"/>
        </w:rPr>
        <w:t>Key Skills</w:t>
      </w:r>
    </w:p>
    <w:p w:rsidR="00D70735" w:rsidRPr="00F77FCD" w:rsidRDefault="00D70735" w:rsidP="00D70735">
      <w:pPr>
        <w:pStyle w:val="Skills"/>
        <w:numPr>
          <w:ilvl w:val="0"/>
          <w:numId w:val="5"/>
        </w:numPr>
      </w:pPr>
      <w:r w:rsidRPr="00F77FCD">
        <w:t>Information security Incident Management</w:t>
      </w:r>
    </w:p>
    <w:p w:rsidR="00D70735" w:rsidRDefault="00D70735" w:rsidP="00D70735">
      <w:pPr>
        <w:pStyle w:val="Skills"/>
        <w:numPr>
          <w:ilvl w:val="0"/>
          <w:numId w:val="5"/>
        </w:numPr>
      </w:pPr>
      <w:r w:rsidRPr="00F77FCD">
        <w:t>Risk Management</w:t>
      </w:r>
    </w:p>
    <w:p w:rsidR="00E609E4" w:rsidRPr="00F77FCD" w:rsidRDefault="00E609E4" w:rsidP="00D70735">
      <w:pPr>
        <w:pStyle w:val="Skills"/>
        <w:numPr>
          <w:ilvl w:val="0"/>
          <w:numId w:val="5"/>
        </w:numPr>
      </w:pPr>
      <w:r>
        <w:lastRenderedPageBreak/>
        <w:t>Information Security architecture and design</w:t>
      </w:r>
    </w:p>
    <w:p w:rsidR="00D70735" w:rsidRPr="00F77FCD" w:rsidRDefault="00D70735" w:rsidP="00D70735">
      <w:pPr>
        <w:pStyle w:val="Skills"/>
        <w:numPr>
          <w:ilvl w:val="0"/>
          <w:numId w:val="5"/>
        </w:numPr>
      </w:pPr>
      <w:r w:rsidRPr="00F77FCD">
        <w:t>Business continuity planning</w:t>
      </w:r>
    </w:p>
    <w:p w:rsidR="00D70735" w:rsidRPr="00F77FCD" w:rsidRDefault="00D70735" w:rsidP="00D70735">
      <w:pPr>
        <w:pStyle w:val="Skills"/>
        <w:numPr>
          <w:ilvl w:val="0"/>
          <w:numId w:val="5"/>
        </w:numPr>
      </w:pPr>
      <w:r w:rsidRPr="00F77FCD">
        <w:t>Information security awareness</w:t>
      </w:r>
    </w:p>
    <w:p w:rsidR="00D70735" w:rsidRPr="00F77FCD" w:rsidRDefault="00D70735" w:rsidP="00D70735">
      <w:pPr>
        <w:pStyle w:val="Skills"/>
        <w:numPr>
          <w:ilvl w:val="0"/>
          <w:numId w:val="5"/>
        </w:numPr>
      </w:pPr>
      <w:r w:rsidRPr="00F77FCD">
        <w:t>Security Compliance</w:t>
      </w:r>
    </w:p>
    <w:p w:rsidR="00D70735" w:rsidRPr="00F77FCD" w:rsidRDefault="00D70735" w:rsidP="00D70735">
      <w:pPr>
        <w:pStyle w:val="Skills"/>
        <w:numPr>
          <w:ilvl w:val="0"/>
          <w:numId w:val="5"/>
        </w:numPr>
      </w:pPr>
      <w:r w:rsidRPr="00F77FCD">
        <w:t>Client security compliance</w:t>
      </w:r>
    </w:p>
    <w:p w:rsidR="00D70735" w:rsidRPr="00F77FCD" w:rsidRDefault="00D70735" w:rsidP="00D70735">
      <w:pPr>
        <w:pStyle w:val="Skills"/>
        <w:numPr>
          <w:ilvl w:val="0"/>
          <w:numId w:val="5"/>
        </w:numPr>
        <w:rPr>
          <w:rFonts w:cs="Times New Roman"/>
        </w:rPr>
      </w:pPr>
      <w:r w:rsidRPr="00F77FCD">
        <w:t>Security Audit compliance for projects and functions towards ISO-27001 /BS25999 compliance</w:t>
      </w:r>
    </w:p>
    <w:p w:rsidR="00D70735" w:rsidRPr="00F77FCD" w:rsidRDefault="00D70735" w:rsidP="00D70735">
      <w:pPr>
        <w:pStyle w:val="Skills"/>
        <w:numPr>
          <w:ilvl w:val="0"/>
          <w:numId w:val="5"/>
        </w:numPr>
      </w:pPr>
      <w:r w:rsidRPr="00F77FCD">
        <w:t>Analysis of security approvals.</w:t>
      </w:r>
    </w:p>
    <w:p w:rsidR="00D70735" w:rsidRPr="00F77FCD" w:rsidRDefault="00D70735" w:rsidP="00D70735">
      <w:pPr>
        <w:pStyle w:val="Skills"/>
        <w:numPr>
          <w:ilvl w:val="0"/>
          <w:numId w:val="5"/>
        </w:numPr>
      </w:pPr>
      <w:r w:rsidRPr="00F77FCD">
        <w:t>RFP reviews</w:t>
      </w:r>
    </w:p>
    <w:p w:rsidR="00D70735" w:rsidRPr="00F77FCD" w:rsidRDefault="00D70735" w:rsidP="00D70735">
      <w:pPr>
        <w:pStyle w:val="LeftSectionHeading"/>
        <w:rPr>
          <w:rFonts w:ascii="Verdana" w:hAnsi="Verdana"/>
        </w:rPr>
      </w:pPr>
      <w:r w:rsidRPr="00F77FCD">
        <w:rPr>
          <w:rFonts w:ascii="Verdana" w:hAnsi="Verdana"/>
        </w:rPr>
        <w:t>Education</w:t>
      </w:r>
    </w:p>
    <w:p w:rsidR="00D70735" w:rsidRPr="00F77FCD" w:rsidRDefault="00D70735" w:rsidP="00D70735">
      <w:pPr>
        <w:pStyle w:val="College"/>
      </w:pPr>
      <w:r w:rsidRPr="00F77FCD">
        <w:t>Guru nanak dev university</w:t>
      </w:r>
    </w:p>
    <w:p w:rsidR="00D70735" w:rsidRPr="00F77FCD" w:rsidRDefault="00D70735" w:rsidP="00D70735">
      <w:pPr>
        <w:pStyle w:val="College"/>
      </w:pPr>
      <w:r w:rsidRPr="00F77FCD">
        <w:rPr>
          <w:rStyle w:val="CollegeDegree"/>
        </w:rPr>
        <w:t>BS</w:t>
      </w:r>
      <w:r w:rsidR="00F77FCD">
        <w:rPr>
          <w:rStyle w:val="CollegeDegree"/>
        </w:rPr>
        <w:t>c</w:t>
      </w:r>
      <w:r w:rsidRPr="00F77FCD">
        <w:rPr>
          <w:rStyle w:val="CollegeDegree"/>
        </w:rPr>
        <w:t xml:space="preserve"> in Computer Science</w:t>
      </w:r>
      <w:r w:rsidRPr="00F77FCD">
        <w:t>, 2007</w:t>
      </w:r>
    </w:p>
    <w:p w:rsidR="00D70735" w:rsidRPr="00F77FCD" w:rsidRDefault="00D70735" w:rsidP="00D70735">
      <w:pPr>
        <w:pStyle w:val="College"/>
      </w:pPr>
    </w:p>
    <w:p w:rsidR="00D70735" w:rsidRPr="00F77FCD" w:rsidRDefault="00D70735" w:rsidP="00D70735">
      <w:pPr>
        <w:pStyle w:val="College"/>
        <w:rPr>
          <w:b/>
          <w:bCs/>
        </w:rPr>
      </w:pPr>
      <w:r w:rsidRPr="00F77FCD">
        <w:rPr>
          <w:b/>
          <w:bCs/>
        </w:rPr>
        <w:t xml:space="preserve">Master </w:t>
      </w:r>
      <w:r w:rsidR="00F77FCD">
        <w:rPr>
          <w:b/>
          <w:bCs/>
        </w:rPr>
        <w:t>of Science in Software Engineering</w:t>
      </w:r>
    </w:p>
    <w:p w:rsidR="00D70735" w:rsidRPr="00F77FCD" w:rsidRDefault="00D70735" w:rsidP="00D70735">
      <w:pPr>
        <w:pStyle w:val="BodyText"/>
      </w:pPr>
      <w:r w:rsidRPr="00F77FCD">
        <w:t>BITS Pilani, 2012</w:t>
      </w:r>
    </w:p>
    <w:p w:rsidR="00D70735" w:rsidRPr="00F77FCD" w:rsidRDefault="00D70735" w:rsidP="00D70735">
      <w:pPr>
        <w:pStyle w:val="BodyText"/>
      </w:pPr>
    </w:p>
    <w:p w:rsidR="00F77FCD" w:rsidRDefault="00D70735" w:rsidP="00F77FCD">
      <w:pPr>
        <w:pStyle w:val="LeftSectionHeading"/>
        <w:rPr>
          <w:i/>
          <w:iCs/>
          <w:u w:val="single"/>
        </w:rPr>
      </w:pPr>
      <w:r w:rsidRPr="00F77FCD">
        <w:rPr>
          <w:i/>
          <w:iCs/>
          <w:u w:val="single"/>
        </w:rPr>
        <w:t>Experience Highlights:</w:t>
      </w:r>
    </w:p>
    <w:p w:rsidR="00D70735" w:rsidRPr="00F77FCD" w:rsidRDefault="00D70735" w:rsidP="00F77FCD">
      <w:pPr>
        <w:pStyle w:val="LeftSectionHeading"/>
        <w:rPr>
          <w:i/>
          <w:iCs/>
          <w:u w:val="single"/>
        </w:rPr>
      </w:pPr>
      <w:r w:rsidRPr="00F77FCD">
        <w:rPr>
          <w:i/>
          <w:iCs/>
          <w:u w:val="single"/>
        </w:rPr>
        <w:t xml:space="preserve"> Tech Mahindra</w:t>
      </w:r>
    </w:p>
    <w:p w:rsidR="00D70735" w:rsidRPr="00F77FCD" w:rsidRDefault="00D70735" w:rsidP="00D70735">
      <w:pPr>
        <w:pStyle w:val="BodyText"/>
      </w:pPr>
    </w:p>
    <w:p w:rsidR="00D70735" w:rsidRPr="00F77FCD" w:rsidRDefault="00D70735" w:rsidP="00D70735">
      <w:pPr>
        <w:pStyle w:val="BodyTextIndent3"/>
        <w:tabs>
          <w:tab w:val="left" w:pos="2340"/>
        </w:tabs>
        <w:ind w:left="0"/>
      </w:pPr>
      <w:r w:rsidRPr="00F77FCD">
        <w:t>Over 5.10 years of experience working under ISG (Information Security Group) as a Sr. Information Security Analyst. Experience in implementing and embedding the Information security &amp; Business continuity in organization culture to ensure business objective. Contributed with the proactive and innovative approach to solve and handle the challenges faced during information security handling in the organization. BSG PMO, incident manager and business continuity expert were the major roles.</w:t>
      </w:r>
    </w:p>
    <w:p w:rsidR="00D70735" w:rsidRPr="00F77FCD" w:rsidRDefault="00D70735" w:rsidP="00D70735">
      <w:pPr>
        <w:pStyle w:val="BodyText"/>
      </w:pPr>
    </w:p>
    <w:p w:rsidR="00D70735" w:rsidRPr="00F77FCD" w:rsidRDefault="00D70735" w:rsidP="00D70735">
      <w:pPr>
        <w:pStyle w:val="BodyText"/>
      </w:pPr>
    </w:p>
    <w:p w:rsidR="00D70735" w:rsidRPr="00F77FCD" w:rsidRDefault="00D70735" w:rsidP="00D70735">
      <w:pPr>
        <w:pStyle w:val="BodyText"/>
        <w:rPr>
          <w:sz w:val="20"/>
          <w:szCs w:val="20"/>
          <w:u w:val="single"/>
        </w:rPr>
      </w:pPr>
      <w:r w:rsidRPr="00F77FCD">
        <w:rPr>
          <w:sz w:val="20"/>
          <w:szCs w:val="20"/>
          <w:u w:val="single"/>
        </w:rPr>
        <w:t>Information security management compliance</w:t>
      </w:r>
    </w:p>
    <w:p w:rsidR="00D70735" w:rsidRPr="00F77FCD" w:rsidRDefault="00D70735" w:rsidP="00D70735">
      <w:pPr>
        <w:pStyle w:val="BodyText"/>
        <w:rPr>
          <w:sz w:val="20"/>
          <w:szCs w:val="20"/>
          <w:u w:val="single"/>
        </w:rPr>
      </w:pPr>
    </w:p>
    <w:p w:rsidR="00D70735" w:rsidRPr="00F77FCD" w:rsidRDefault="00D70735" w:rsidP="00D70735">
      <w:pPr>
        <w:pStyle w:val="Textparagraph"/>
        <w:numPr>
          <w:ilvl w:val="0"/>
          <w:numId w:val="1"/>
        </w:numPr>
      </w:pPr>
      <w:r w:rsidRPr="00F77FCD">
        <w:t xml:space="preserve">Develop ISMS for TechM. Transition of all TechM locations so that they are compliant to ISO27001standards </w:t>
      </w:r>
    </w:p>
    <w:p w:rsidR="00D70735" w:rsidRPr="00F77FCD" w:rsidRDefault="00D70735" w:rsidP="00D70735">
      <w:pPr>
        <w:pStyle w:val="Textparagraph"/>
        <w:numPr>
          <w:ilvl w:val="0"/>
          <w:numId w:val="1"/>
        </w:numPr>
      </w:pPr>
      <w:r w:rsidRPr="00F77FCD">
        <w:t xml:space="preserve">Identify gaps to Information Security aspects in existing processes and bind them with corresponding policies &amp; procedures </w:t>
      </w:r>
    </w:p>
    <w:p w:rsidR="00D70735" w:rsidRPr="00F77FCD" w:rsidRDefault="00D70735" w:rsidP="00D70735">
      <w:pPr>
        <w:pStyle w:val="Textparagraph"/>
        <w:numPr>
          <w:ilvl w:val="0"/>
          <w:numId w:val="1"/>
        </w:numPr>
      </w:pPr>
      <w:r w:rsidRPr="00F77FCD">
        <w:t>Internal Security Audits for projects and functions towards ISO-27001/BS25999 compliance</w:t>
      </w:r>
    </w:p>
    <w:p w:rsidR="00D70735" w:rsidRPr="00F77FCD" w:rsidRDefault="00D70735" w:rsidP="00D70735">
      <w:pPr>
        <w:pStyle w:val="Textparagraph"/>
        <w:numPr>
          <w:ilvl w:val="0"/>
          <w:numId w:val="1"/>
        </w:numPr>
      </w:pPr>
      <w:r w:rsidRPr="00F77FCD">
        <w:t xml:space="preserve">Assess the Security Posture at an enterprise level to bring in Secured Computing and Work Practices </w:t>
      </w:r>
    </w:p>
    <w:p w:rsidR="00D70735" w:rsidRPr="00F77FCD" w:rsidRDefault="00D70735" w:rsidP="00D70735">
      <w:pPr>
        <w:pStyle w:val="Textparagraph"/>
        <w:numPr>
          <w:ilvl w:val="0"/>
          <w:numId w:val="1"/>
        </w:numPr>
      </w:pPr>
      <w:r w:rsidRPr="00F77FCD">
        <w:t>Conducted internal audits of operations, infrastructure, to ensure compliance.</w:t>
      </w:r>
    </w:p>
    <w:p w:rsidR="00D70735" w:rsidRPr="00F77FCD" w:rsidRDefault="00D70735" w:rsidP="00D70735">
      <w:pPr>
        <w:pStyle w:val="Textparagraph"/>
        <w:numPr>
          <w:ilvl w:val="0"/>
          <w:numId w:val="1"/>
        </w:numPr>
      </w:pPr>
      <w:r w:rsidRPr="00F77FCD">
        <w:t>Preparing BCM Plans for client projects and Functions</w:t>
      </w:r>
    </w:p>
    <w:p w:rsidR="00D70735" w:rsidRPr="00F77FCD" w:rsidRDefault="00D70735" w:rsidP="00D70735">
      <w:pPr>
        <w:pStyle w:val="Textparagraph"/>
        <w:numPr>
          <w:ilvl w:val="0"/>
          <w:numId w:val="1"/>
        </w:numPr>
      </w:pPr>
      <w:r w:rsidRPr="00F77FCD">
        <w:t>Preparing audit reports, and follow ups on closure of issues.</w:t>
      </w:r>
    </w:p>
    <w:p w:rsidR="00D70735" w:rsidRPr="00F77FCD" w:rsidRDefault="00D70735" w:rsidP="00D70735">
      <w:pPr>
        <w:pStyle w:val="Textparagraph"/>
        <w:numPr>
          <w:ilvl w:val="0"/>
          <w:numId w:val="1"/>
        </w:numPr>
      </w:pPr>
      <w:r w:rsidRPr="00F77FCD">
        <w:lastRenderedPageBreak/>
        <w:t>Making Process &amp; Policies as per the requirement of the organization based on security standards ( ISO 27001/BS25999)</w:t>
      </w:r>
    </w:p>
    <w:p w:rsidR="00D70735" w:rsidRPr="00F77FCD" w:rsidRDefault="00D70735" w:rsidP="00D70735">
      <w:pPr>
        <w:pStyle w:val="Textparagraph"/>
        <w:numPr>
          <w:ilvl w:val="0"/>
          <w:numId w:val="1"/>
        </w:numPr>
      </w:pPr>
      <w:r w:rsidRPr="00F77FCD">
        <w:t>Ensure security of the Information assets of the organization.</w:t>
      </w:r>
    </w:p>
    <w:p w:rsidR="00D70735" w:rsidRPr="00F77FCD" w:rsidRDefault="00D70735" w:rsidP="00D70735">
      <w:pPr>
        <w:pStyle w:val="Textparagraph"/>
        <w:numPr>
          <w:ilvl w:val="0"/>
          <w:numId w:val="1"/>
        </w:numPr>
      </w:pPr>
      <w:r w:rsidRPr="00F77FCD">
        <w:t>Analysis and approving information security approvals for organization and clients.</w:t>
      </w:r>
    </w:p>
    <w:p w:rsidR="00D70735" w:rsidRPr="00F77FCD" w:rsidRDefault="00D70735" w:rsidP="00D70735">
      <w:pPr>
        <w:pStyle w:val="BodyText"/>
      </w:pPr>
    </w:p>
    <w:p w:rsidR="00D70735" w:rsidRPr="00F77FCD" w:rsidRDefault="00D70735" w:rsidP="00D70735">
      <w:pPr>
        <w:pStyle w:val="BodyText"/>
        <w:rPr>
          <w:sz w:val="20"/>
          <w:szCs w:val="20"/>
          <w:u w:val="single"/>
        </w:rPr>
      </w:pPr>
    </w:p>
    <w:p w:rsidR="00D70735" w:rsidRPr="00F77FCD" w:rsidRDefault="00D70735" w:rsidP="00D70735">
      <w:pPr>
        <w:pStyle w:val="BodyText"/>
        <w:rPr>
          <w:sz w:val="20"/>
          <w:szCs w:val="20"/>
          <w:u w:val="single"/>
        </w:rPr>
      </w:pPr>
      <w:r w:rsidRPr="00F77FCD">
        <w:rPr>
          <w:sz w:val="20"/>
          <w:szCs w:val="20"/>
          <w:u w:val="single"/>
        </w:rPr>
        <w:t>Risk Management</w:t>
      </w:r>
    </w:p>
    <w:p w:rsidR="00D70735" w:rsidRPr="00F77FCD" w:rsidRDefault="00D70735" w:rsidP="00D70735">
      <w:pPr>
        <w:pStyle w:val="BodyText"/>
      </w:pPr>
    </w:p>
    <w:p w:rsidR="00D70735" w:rsidRPr="00F77FCD" w:rsidRDefault="00D70735" w:rsidP="00D70735">
      <w:pPr>
        <w:pStyle w:val="Textparagraph"/>
        <w:numPr>
          <w:ilvl w:val="0"/>
          <w:numId w:val="1"/>
        </w:numPr>
      </w:pPr>
      <w:r w:rsidRPr="00F77FCD">
        <w:t xml:space="preserve">Identify, assess and treat Enterprise Risk with respect to Information Assets </w:t>
      </w:r>
    </w:p>
    <w:p w:rsidR="00D70735" w:rsidRPr="00F77FCD" w:rsidRDefault="00D70735" w:rsidP="00D70735">
      <w:pPr>
        <w:pStyle w:val="Textparagraph"/>
        <w:numPr>
          <w:ilvl w:val="0"/>
          <w:numId w:val="1"/>
        </w:numPr>
      </w:pPr>
      <w:r w:rsidRPr="00F77FCD">
        <w:t>Risk Assessment and Risk Treatment Planning</w:t>
      </w:r>
    </w:p>
    <w:p w:rsidR="00D70735" w:rsidRPr="00F77FCD" w:rsidRDefault="00D70735" w:rsidP="00D70735">
      <w:pPr>
        <w:pStyle w:val="Textparagraph"/>
        <w:numPr>
          <w:ilvl w:val="0"/>
          <w:numId w:val="1"/>
        </w:numPr>
      </w:pPr>
      <w:r w:rsidRPr="00F77FCD">
        <w:t>Performing Risk assessment for various processes, projects and equipments.</w:t>
      </w:r>
    </w:p>
    <w:p w:rsidR="00D70735" w:rsidRPr="00F77FCD" w:rsidRDefault="00D70735" w:rsidP="00D70735">
      <w:pPr>
        <w:ind w:left="720"/>
      </w:pPr>
    </w:p>
    <w:p w:rsidR="00D70735" w:rsidRPr="00F77FCD" w:rsidRDefault="00D70735" w:rsidP="00D70735">
      <w:pPr>
        <w:pStyle w:val="BodyText"/>
        <w:rPr>
          <w:sz w:val="20"/>
          <w:szCs w:val="20"/>
          <w:u w:val="single"/>
        </w:rPr>
      </w:pPr>
      <w:r w:rsidRPr="00F77FCD">
        <w:rPr>
          <w:sz w:val="20"/>
          <w:szCs w:val="20"/>
          <w:u w:val="single"/>
        </w:rPr>
        <w:t>Business continuity planning- Client projects/functions</w:t>
      </w:r>
    </w:p>
    <w:p w:rsidR="00D70735" w:rsidRPr="00F77FCD" w:rsidRDefault="00D70735" w:rsidP="00D70735">
      <w:pPr>
        <w:ind w:left="360"/>
      </w:pPr>
    </w:p>
    <w:p w:rsidR="00D70735" w:rsidRPr="00F77FCD" w:rsidRDefault="00D70735" w:rsidP="00D70735">
      <w:pPr>
        <w:pStyle w:val="Textparagraph"/>
        <w:numPr>
          <w:ilvl w:val="0"/>
          <w:numId w:val="1"/>
        </w:numPr>
      </w:pPr>
      <w:r w:rsidRPr="00F77FCD">
        <w:t xml:space="preserve">Develop a Business Continuity Process </w:t>
      </w:r>
    </w:p>
    <w:p w:rsidR="00D70735" w:rsidRPr="00F77FCD" w:rsidRDefault="00D70735" w:rsidP="00D70735">
      <w:pPr>
        <w:pStyle w:val="Textparagraph"/>
        <w:numPr>
          <w:ilvl w:val="0"/>
          <w:numId w:val="1"/>
        </w:numPr>
      </w:pPr>
      <w:r w:rsidRPr="00F77FCD">
        <w:t>Conduct Business Impact Analysis (BIA)</w:t>
      </w:r>
    </w:p>
    <w:p w:rsidR="00D70735" w:rsidRPr="00F77FCD" w:rsidRDefault="00D70735" w:rsidP="00D70735">
      <w:pPr>
        <w:pStyle w:val="Textparagraph"/>
        <w:numPr>
          <w:ilvl w:val="0"/>
          <w:numId w:val="1"/>
        </w:numPr>
      </w:pPr>
      <w:r w:rsidRPr="00F77FCD">
        <w:t>Undertake Risk Assessments (RA)</w:t>
      </w:r>
    </w:p>
    <w:p w:rsidR="00D70735" w:rsidRPr="00F77FCD" w:rsidRDefault="00D70735" w:rsidP="00D70735">
      <w:pPr>
        <w:pStyle w:val="Textparagraph"/>
        <w:numPr>
          <w:ilvl w:val="0"/>
          <w:numId w:val="1"/>
        </w:numPr>
      </w:pPr>
      <w:r w:rsidRPr="00F77FCD">
        <w:t>Develop &amp; maintain Business Resumption Plans (BRP)</w:t>
      </w:r>
    </w:p>
    <w:p w:rsidR="00D70735" w:rsidRPr="00F77FCD" w:rsidRDefault="00D70735" w:rsidP="00D70735">
      <w:pPr>
        <w:pStyle w:val="Textparagraph"/>
        <w:numPr>
          <w:ilvl w:val="0"/>
          <w:numId w:val="1"/>
        </w:numPr>
      </w:pPr>
      <w:r w:rsidRPr="00F77FCD">
        <w:t>Test developed Business Resumption Plans </w:t>
      </w:r>
    </w:p>
    <w:p w:rsidR="00D70735" w:rsidRPr="00F77FCD" w:rsidRDefault="00D70735" w:rsidP="00D70735">
      <w:pPr>
        <w:pStyle w:val="Textparagraph"/>
        <w:numPr>
          <w:ilvl w:val="0"/>
          <w:numId w:val="1"/>
        </w:numPr>
      </w:pPr>
      <w:r w:rsidRPr="00F77FCD">
        <w:t xml:space="preserve">Business Continuity Management </w:t>
      </w:r>
    </w:p>
    <w:p w:rsidR="00D70735" w:rsidRPr="00F77FCD" w:rsidRDefault="00D70735" w:rsidP="00D70735">
      <w:pPr>
        <w:pStyle w:val="Textparagraph"/>
        <w:numPr>
          <w:ilvl w:val="0"/>
          <w:numId w:val="1"/>
        </w:numPr>
      </w:pPr>
      <w:r w:rsidRPr="00F77FCD">
        <w:t>Business continuity planning and Disaster recovery planning</w:t>
      </w:r>
    </w:p>
    <w:p w:rsidR="00D70735" w:rsidRPr="00F77FCD" w:rsidRDefault="00D70735" w:rsidP="00D70735">
      <w:pPr>
        <w:pStyle w:val="Textparagraph"/>
        <w:numPr>
          <w:ilvl w:val="0"/>
          <w:numId w:val="1"/>
        </w:numPr>
      </w:pPr>
      <w:r w:rsidRPr="00F77FCD">
        <w:t xml:space="preserve">Ensuring Business Continuity within organization </w:t>
      </w:r>
    </w:p>
    <w:p w:rsidR="00D70735" w:rsidRPr="00F77FCD" w:rsidRDefault="00D70735" w:rsidP="00D70735">
      <w:pPr>
        <w:pStyle w:val="Textparagraph"/>
        <w:numPr>
          <w:ilvl w:val="0"/>
          <w:numId w:val="1"/>
        </w:numPr>
      </w:pPr>
      <w:r w:rsidRPr="00F77FCD">
        <w:t xml:space="preserve">Conduct various BCP drill within the organization for smooth functioning of business under all scenarios. </w:t>
      </w:r>
    </w:p>
    <w:p w:rsidR="00D70735" w:rsidRPr="00F77FCD" w:rsidRDefault="00D70735" w:rsidP="00D70735">
      <w:pPr>
        <w:pStyle w:val="BodyText"/>
        <w:rPr>
          <w:sz w:val="20"/>
          <w:szCs w:val="20"/>
          <w:u w:val="single"/>
        </w:rPr>
      </w:pPr>
    </w:p>
    <w:p w:rsidR="00D70735" w:rsidRPr="00F77FCD" w:rsidRDefault="00D70735" w:rsidP="00D70735">
      <w:pPr>
        <w:pStyle w:val="BodyText"/>
        <w:spacing w:line="276" w:lineRule="auto"/>
        <w:rPr>
          <w:sz w:val="20"/>
          <w:szCs w:val="20"/>
          <w:u w:val="single"/>
        </w:rPr>
      </w:pPr>
      <w:r w:rsidRPr="00F77FCD">
        <w:rPr>
          <w:sz w:val="20"/>
          <w:szCs w:val="20"/>
          <w:u w:val="single"/>
        </w:rPr>
        <w:t>Security Awareness</w:t>
      </w:r>
    </w:p>
    <w:p w:rsidR="00D70735" w:rsidRPr="00F77FCD" w:rsidRDefault="00D70735" w:rsidP="00D70735">
      <w:pPr>
        <w:pStyle w:val="Textparagraph"/>
        <w:numPr>
          <w:ilvl w:val="0"/>
          <w:numId w:val="1"/>
        </w:numPr>
        <w:rPr>
          <w:rFonts w:cs="Times New Roman"/>
        </w:rPr>
      </w:pPr>
      <w:r w:rsidRPr="00F77FCD">
        <w:t xml:space="preserve">Train, educate and bring in Awareness amongst employee aspects of Information Security </w:t>
      </w:r>
    </w:p>
    <w:p w:rsidR="00D70735" w:rsidRPr="00F77FCD" w:rsidRDefault="00D70735" w:rsidP="00D70735">
      <w:pPr>
        <w:pStyle w:val="Textparagraph"/>
        <w:numPr>
          <w:ilvl w:val="0"/>
          <w:numId w:val="1"/>
        </w:numPr>
        <w:rPr>
          <w:rFonts w:cs="Times New Roman"/>
        </w:rPr>
      </w:pPr>
      <w:r w:rsidRPr="00F77FCD">
        <w:t>Ensuring resilience of business in all aspects</w:t>
      </w:r>
    </w:p>
    <w:p w:rsidR="00D70735" w:rsidRPr="00F77FCD" w:rsidRDefault="00D70735" w:rsidP="00D70735">
      <w:pPr>
        <w:pStyle w:val="Textparagraph"/>
        <w:numPr>
          <w:ilvl w:val="0"/>
          <w:numId w:val="1"/>
        </w:numPr>
        <w:rPr>
          <w:rFonts w:cs="Times New Roman"/>
        </w:rPr>
      </w:pPr>
      <w:r w:rsidRPr="00F77FCD">
        <w:t>Conducting Information Security Awareness Session for all the internal employees.</w:t>
      </w:r>
    </w:p>
    <w:p w:rsidR="00D70735" w:rsidRPr="00F77FCD" w:rsidRDefault="00D70735" w:rsidP="00D70735">
      <w:pPr>
        <w:pStyle w:val="Textparagraph"/>
        <w:numPr>
          <w:ilvl w:val="0"/>
          <w:numId w:val="1"/>
        </w:numPr>
        <w:rPr>
          <w:rFonts w:cs="Times New Roman"/>
        </w:rPr>
      </w:pPr>
      <w:r w:rsidRPr="00F77FCD">
        <w:t xml:space="preserve">Assess the Security Posture at an enterprise level to bring in Secured Computing and Work Practices </w:t>
      </w:r>
    </w:p>
    <w:p w:rsidR="00D70735" w:rsidRPr="00F77FCD" w:rsidRDefault="00D70735" w:rsidP="00D70735">
      <w:pPr>
        <w:pStyle w:val="Textparagraph"/>
        <w:numPr>
          <w:ilvl w:val="0"/>
          <w:numId w:val="1"/>
        </w:numPr>
      </w:pPr>
      <w:r w:rsidRPr="00F77FCD">
        <w:t>Security Induction Program</w:t>
      </w:r>
    </w:p>
    <w:p w:rsidR="00D70735" w:rsidRPr="00F77FCD" w:rsidRDefault="00D70735" w:rsidP="00D70735">
      <w:pPr>
        <w:pStyle w:val="BodyText"/>
      </w:pPr>
    </w:p>
    <w:p w:rsidR="00D70735" w:rsidRPr="00F77FCD" w:rsidRDefault="00D70735" w:rsidP="00D70735">
      <w:pPr>
        <w:pStyle w:val="BodyText"/>
      </w:pPr>
    </w:p>
    <w:p w:rsidR="00D70735" w:rsidRPr="00F77FCD" w:rsidRDefault="00D70735" w:rsidP="00D70735">
      <w:pPr>
        <w:pStyle w:val="BodyText"/>
        <w:spacing w:line="276" w:lineRule="auto"/>
        <w:rPr>
          <w:sz w:val="20"/>
          <w:szCs w:val="20"/>
          <w:u w:val="single"/>
        </w:rPr>
      </w:pPr>
      <w:r w:rsidRPr="00F77FCD">
        <w:rPr>
          <w:sz w:val="20"/>
          <w:szCs w:val="20"/>
          <w:u w:val="single"/>
        </w:rPr>
        <w:t>BSG PMO Activities</w:t>
      </w:r>
    </w:p>
    <w:p w:rsidR="00D70735" w:rsidRPr="00F77FCD" w:rsidRDefault="00D70735" w:rsidP="00D70735">
      <w:pPr>
        <w:pStyle w:val="Textparagraph"/>
        <w:numPr>
          <w:ilvl w:val="0"/>
          <w:numId w:val="1"/>
        </w:numPr>
      </w:pPr>
      <w:r w:rsidRPr="00F77FCD">
        <w:t>Handling BSG security activities as a BSG security PMO which covers all BSG client engagements</w:t>
      </w:r>
    </w:p>
    <w:p w:rsidR="00D70735" w:rsidRPr="00F77FCD" w:rsidRDefault="00D70735" w:rsidP="00D70735">
      <w:pPr>
        <w:pStyle w:val="BodyText"/>
      </w:pPr>
    </w:p>
    <w:p w:rsidR="00D70735" w:rsidRPr="00F77FCD" w:rsidRDefault="00D70735" w:rsidP="00D70735">
      <w:pPr>
        <w:pStyle w:val="BodyText"/>
        <w:spacing w:line="276" w:lineRule="auto"/>
        <w:rPr>
          <w:sz w:val="20"/>
          <w:szCs w:val="20"/>
          <w:u w:val="single"/>
        </w:rPr>
      </w:pPr>
      <w:r w:rsidRPr="00F77FCD">
        <w:rPr>
          <w:sz w:val="20"/>
          <w:szCs w:val="20"/>
          <w:u w:val="single"/>
        </w:rPr>
        <w:t>Handling Technical requests</w:t>
      </w:r>
    </w:p>
    <w:p w:rsidR="00D70735" w:rsidRPr="00F77FCD" w:rsidRDefault="00D70735" w:rsidP="00D70735">
      <w:pPr>
        <w:pStyle w:val="BodyText"/>
        <w:spacing w:line="276" w:lineRule="auto"/>
        <w:rPr>
          <w:sz w:val="20"/>
          <w:szCs w:val="20"/>
          <w:u w:val="single"/>
        </w:rPr>
      </w:pPr>
    </w:p>
    <w:p w:rsidR="00D70735" w:rsidRPr="00F77FCD" w:rsidRDefault="00D70735" w:rsidP="00D70735">
      <w:pPr>
        <w:pStyle w:val="Textparagraph"/>
        <w:numPr>
          <w:ilvl w:val="0"/>
          <w:numId w:val="1"/>
        </w:numPr>
      </w:pPr>
      <w:r w:rsidRPr="00F77FCD">
        <w:t>Handling technical requests including Firewall change request.</w:t>
      </w:r>
    </w:p>
    <w:p w:rsidR="00D70735" w:rsidRPr="00F77FCD" w:rsidRDefault="00D70735" w:rsidP="00D70735">
      <w:pPr>
        <w:pStyle w:val="Textparagraph"/>
        <w:numPr>
          <w:ilvl w:val="0"/>
          <w:numId w:val="1"/>
        </w:numPr>
      </w:pPr>
      <w:r w:rsidRPr="00F77FCD">
        <w:t>Conducting event based Risk assessment for links,portals,wifi request and other technical requests.</w:t>
      </w:r>
    </w:p>
    <w:p w:rsidR="00D70735" w:rsidRPr="00F77FCD" w:rsidRDefault="00D70735" w:rsidP="00D70735">
      <w:pPr>
        <w:pStyle w:val="Textparagraph"/>
        <w:numPr>
          <w:ilvl w:val="0"/>
          <w:numId w:val="1"/>
        </w:numPr>
      </w:pPr>
      <w:r w:rsidRPr="00F77FCD">
        <w:t xml:space="preserve">Handling other technical queries. </w:t>
      </w:r>
    </w:p>
    <w:p w:rsidR="00D70735" w:rsidRPr="00F77FCD" w:rsidRDefault="00D70735" w:rsidP="00D70735">
      <w:pPr>
        <w:pStyle w:val="BodyText"/>
      </w:pPr>
    </w:p>
    <w:p w:rsidR="00D70735" w:rsidRPr="00F77FCD" w:rsidRDefault="00D70735" w:rsidP="00D70735">
      <w:pPr>
        <w:pStyle w:val="BodyText"/>
        <w:rPr>
          <w:sz w:val="20"/>
          <w:szCs w:val="20"/>
          <w:u w:val="single"/>
        </w:rPr>
      </w:pPr>
      <w:r w:rsidRPr="00F77FCD">
        <w:rPr>
          <w:sz w:val="20"/>
          <w:szCs w:val="20"/>
          <w:u w:val="single"/>
        </w:rPr>
        <w:t>Client controls security</w:t>
      </w:r>
    </w:p>
    <w:p w:rsidR="00D70735" w:rsidRPr="00F77FCD" w:rsidRDefault="00D70735" w:rsidP="00D70735">
      <w:pPr>
        <w:pStyle w:val="Textparagraph"/>
        <w:numPr>
          <w:ilvl w:val="0"/>
          <w:numId w:val="1"/>
        </w:numPr>
        <w:rPr>
          <w:rFonts w:cs="Times New Roman"/>
        </w:rPr>
      </w:pPr>
      <w:r w:rsidRPr="00F77FCD">
        <w:t xml:space="preserve">Understand and cast a Security Road Map for New Clients </w:t>
      </w:r>
    </w:p>
    <w:p w:rsidR="00D70735" w:rsidRPr="00F77FCD" w:rsidRDefault="00D70735" w:rsidP="00D70735">
      <w:pPr>
        <w:pStyle w:val="Textparagraph"/>
        <w:numPr>
          <w:ilvl w:val="0"/>
          <w:numId w:val="1"/>
        </w:numPr>
        <w:rPr>
          <w:rFonts w:cs="Times New Roman"/>
        </w:rPr>
      </w:pPr>
      <w:r w:rsidRPr="00F77FCD">
        <w:t xml:space="preserve">Steer the Gap Analysis and Requirement Compliance to the clients </w:t>
      </w:r>
    </w:p>
    <w:p w:rsidR="00D70735" w:rsidRPr="00F77FCD" w:rsidRDefault="00D70735" w:rsidP="00D70735">
      <w:pPr>
        <w:pStyle w:val="Textparagraph"/>
        <w:numPr>
          <w:ilvl w:val="0"/>
          <w:numId w:val="1"/>
        </w:numPr>
        <w:rPr>
          <w:rFonts w:cs="Times New Roman"/>
        </w:rPr>
      </w:pPr>
      <w:r w:rsidRPr="00F77FCD">
        <w:lastRenderedPageBreak/>
        <w:t xml:space="preserve">Assess the Security Posture at an enterprise level to bring in Secured Computing and Work Practices </w:t>
      </w:r>
    </w:p>
    <w:p w:rsidR="00D70735" w:rsidRPr="00F77FCD" w:rsidRDefault="00D70735" w:rsidP="00D70735">
      <w:pPr>
        <w:ind w:left="720"/>
      </w:pPr>
    </w:p>
    <w:p w:rsidR="00D70735" w:rsidRPr="00F77FCD" w:rsidRDefault="00D70735" w:rsidP="00D70735">
      <w:pPr>
        <w:pStyle w:val="Textparagraph"/>
        <w:rPr>
          <w:rFonts w:eastAsia="Times New Roman"/>
        </w:rPr>
      </w:pPr>
    </w:p>
    <w:p w:rsidR="00D70735" w:rsidRPr="00F77FCD" w:rsidRDefault="00D70735" w:rsidP="00D70735">
      <w:pPr>
        <w:pStyle w:val="Textparagraph"/>
        <w:rPr>
          <w:b/>
          <w:bCs/>
        </w:rPr>
      </w:pPr>
      <w:r w:rsidRPr="00F77FCD">
        <w:rPr>
          <w:rFonts w:eastAsia="Times New Roman"/>
          <w:sz w:val="20"/>
          <w:szCs w:val="20"/>
          <w:u w:val="single"/>
        </w:rPr>
        <w:t xml:space="preserve">Security Incident Handling as </w:t>
      </w:r>
      <w:r w:rsidR="008A17AC">
        <w:rPr>
          <w:rFonts w:eastAsia="Times New Roman"/>
          <w:sz w:val="20"/>
          <w:szCs w:val="20"/>
          <w:u w:val="single"/>
        </w:rPr>
        <w:t xml:space="preserve">a Incident Manager </w:t>
      </w:r>
    </w:p>
    <w:p w:rsidR="00D70735" w:rsidRPr="00F77FCD" w:rsidRDefault="00D70735" w:rsidP="00D70735">
      <w:pPr>
        <w:pStyle w:val="Textparagraph"/>
        <w:numPr>
          <w:ilvl w:val="0"/>
          <w:numId w:val="1"/>
        </w:numPr>
        <w:rPr>
          <w:rFonts w:cs="Times New Roman"/>
        </w:rPr>
      </w:pPr>
      <w:r w:rsidRPr="00F77FCD">
        <w:t>Reviewing and closing incidents after checking PA, CA and RCA as an incident Manager.</w:t>
      </w:r>
    </w:p>
    <w:p w:rsidR="00D70735" w:rsidRPr="00F77FCD" w:rsidRDefault="00D70735" w:rsidP="00D70735">
      <w:pPr>
        <w:pStyle w:val="Textparagraph"/>
        <w:numPr>
          <w:ilvl w:val="0"/>
          <w:numId w:val="1"/>
        </w:numPr>
      </w:pPr>
      <w:r w:rsidRPr="00F77FCD">
        <w:t>Drafting RCA’s for any network outages, and providing detailed CAPA analysis to the customers</w:t>
      </w:r>
    </w:p>
    <w:p w:rsidR="00D70735" w:rsidRPr="00F77FCD" w:rsidRDefault="00D70735" w:rsidP="00D70735">
      <w:pPr>
        <w:pStyle w:val="Textparagraph"/>
        <w:numPr>
          <w:ilvl w:val="0"/>
          <w:numId w:val="1"/>
        </w:numPr>
      </w:pPr>
      <w:r w:rsidRPr="00F77FCD">
        <w:t xml:space="preserve">Working towards the compliance of the security policies within the Incident Management </w:t>
      </w:r>
    </w:p>
    <w:p w:rsidR="00D70735" w:rsidRPr="00F77FCD" w:rsidRDefault="00D70735" w:rsidP="00F77FCD">
      <w:pPr>
        <w:pStyle w:val="LeftSectionHeading"/>
        <w:rPr>
          <w:i/>
          <w:iCs/>
          <w:u w:val="single"/>
        </w:rPr>
      </w:pPr>
      <w:r w:rsidRPr="00F77FCD">
        <w:rPr>
          <w:i/>
          <w:iCs/>
          <w:u w:val="single"/>
        </w:rPr>
        <w:t>Evalueserve  -cont’</w:t>
      </w:r>
      <w:r w:rsidR="00F77FCD">
        <w:rPr>
          <w:i/>
          <w:iCs/>
          <w:u w:val="single"/>
        </w:rPr>
        <w:t>d</w:t>
      </w:r>
    </w:p>
    <w:p w:rsidR="00D70735" w:rsidRPr="00F77FCD" w:rsidRDefault="00D70735" w:rsidP="00F77FCD">
      <w:pPr>
        <w:pStyle w:val="BodyText"/>
        <w:rPr>
          <w:color w:val="000000"/>
          <w:sz w:val="20"/>
          <w:szCs w:val="20"/>
          <w:shd w:val="clear" w:color="auto" w:fill="FFFFFF"/>
        </w:rPr>
      </w:pPr>
      <w:r w:rsidRPr="00F77FCD">
        <w:rPr>
          <w:b/>
          <w:color w:val="000000"/>
          <w:shd w:val="clear" w:color="auto" w:fill="FFFFFF"/>
        </w:rPr>
        <w:t>"</w:t>
      </w:r>
      <w:r w:rsidRPr="00F77FCD">
        <w:rPr>
          <w:b/>
          <w:color w:val="000000"/>
          <w:sz w:val="20"/>
          <w:szCs w:val="20"/>
          <w:shd w:val="clear" w:color="auto" w:fill="FFFFFF"/>
        </w:rPr>
        <w:t xml:space="preserve">Information Security and Risk Management </w:t>
      </w:r>
      <w:r w:rsidR="00003323">
        <w:rPr>
          <w:b/>
          <w:color w:val="000000"/>
          <w:sz w:val="20"/>
          <w:szCs w:val="20"/>
          <w:shd w:val="clear" w:color="auto" w:fill="FFFFFF"/>
        </w:rPr>
        <w:t>&amp; BCP/DR" Responsibilities for 5</w:t>
      </w:r>
      <w:r w:rsidRPr="00F77FCD">
        <w:rPr>
          <w:b/>
          <w:color w:val="000000"/>
          <w:sz w:val="20"/>
          <w:szCs w:val="20"/>
          <w:shd w:val="clear" w:color="auto" w:fill="FFFFFF"/>
        </w:rPr>
        <w:t xml:space="preserve"> centers globally</w:t>
      </w:r>
      <w:r w:rsidR="00003323">
        <w:rPr>
          <w:b/>
          <w:color w:val="000000"/>
          <w:sz w:val="20"/>
          <w:szCs w:val="20"/>
          <w:shd w:val="clear" w:color="auto" w:fill="FFFFFF"/>
        </w:rPr>
        <w:t xml:space="preserve"> </w:t>
      </w:r>
      <w:r w:rsidRPr="00F77FCD">
        <w:rPr>
          <w:b/>
          <w:color w:val="000000"/>
          <w:sz w:val="20"/>
          <w:szCs w:val="20"/>
          <w:shd w:val="clear" w:color="auto" w:fill="FFFFFF"/>
        </w:rPr>
        <w:t>:</w:t>
      </w:r>
      <w:r w:rsidRPr="00F77FCD">
        <w:rPr>
          <w:b/>
          <w:color w:val="000000"/>
          <w:sz w:val="20"/>
          <w:szCs w:val="20"/>
        </w:rPr>
        <w:br/>
      </w:r>
      <w:r w:rsidRPr="00F77FCD">
        <w:rPr>
          <w:color w:val="000000"/>
          <w:sz w:val="20"/>
          <w:szCs w:val="20"/>
        </w:rPr>
        <w:br/>
      </w:r>
      <w:r w:rsidRPr="00F77FCD">
        <w:rPr>
          <w:b/>
          <w:i/>
          <w:color w:val="000000"/>
          <w:sz w:val="20"/>
          <w:szCs w:val="20"/>
          <w:u w:val="single"/>
          <w:shd w:val="clear" w:color="auto" w:fill="FFFFFF"/>
        </w:rPr>
        <w:t>Information Security:</w:t>
      </w:r>
    </w:p>
    <w:p w:rsidR="00D70735" w:rsidRPr="00F77FCD" w:rsidRDefault="00D70735" w:rsidP="00D70735">
      <w:pPr>
        <w:pStyle w:val="BodyText"/>
        <w:numPr>
          <w:ilvl w:val="0"/>
          <w:numId w:val="4"/>
        </w:numPr>
        <w:rPr>
          <w:color w:val="000000"/>
          <w:sz w:val="20"/>
          <w:szCs w:val="20"/>
          <w:shd w:val="clear" w:color="auto" w:fill="FFFFFF"/>
        </w:rPr>
      </w:pPr>
      <w:r w:rsidRPr="00F77FCD">
        <w:rPr>
          <w:color w:val="000000"/>
          <w:sz w:val="20"/>
          <w:szCs w:val="20"/>
          <w:shd w:val="clear" w:color="auto" w:fill="FFFFFF"/>
        </w:rPr>
        <w:t>Achieved to implement Information / Data Security Program effectively</w:t>
      </w:r>
    </w:p>
    <w:p w:rsidR="00D70735" w:rsidRPr="00F77FCD" w:rsidRDefault="00D70735" w:rsidP="00D70735">
      <w:pPr>
        <w:pStyle w:val="BodyText"/>
        <w:numPr>
          <w:ilvl w:val="0"/>
          <w:numId w:val="4"/>
        </w:numPr>
        <w:rPr>
          <w:color w:val="000000"/>
          <w:sz w:val="20"/>
          <w:szCs w:val="20"/>
          <w:shd w:val="clear" w:color="auto" w:fill="FFFFFF"/>
        </w:rPr>
      </w:pPr>
      <w:r w:rsidRPr="00F77FCD">
        <w:rPr>
          <w:color w:val="000000"/>
          <w:sz w:val="20"/>
          <w:szCs w:val="20"/>
          <w:shd w:val="clear" w:color="auto" w:fill="FFFFFF"/>
        </w:rPr>
        <w:t>Managed ISO 27001 Certification Project</w:t>
      </w:r>
    </w:p>
    <w:p w:rsidR="00D70735" w:rsidRPr="00F77FCD" w:rsidRDefault="00D70735" w:rsidP="00D70735">
      <w:pPr>
        <w:pStyle w:val="BodyText"/>
        <w:numPr>
          <w:ilvl w:val="0"/>
          <w:numId w:val="4"/>
        </w:numPr>
        <w:rPr>
          <w:color w:val="000000"/>
          <w:sz w:val="20"/>
          <w:szCs w:val="20"/>
          <w:shd w:val="clear" w:color="auto" w:fill="FFFFFF"/>
        </w:rPr>
      </w:pPr>
      <w:r w:rsidRPr="00F77FCD">
        <w:rPr>
          <w:color w:val="000000"/>
          <w:sz w:val="20"/>
          <w:szCs w:val="20"/>
          <w:shd w:val="clear" w:color="auto" w:fill="FFFFFF"/>
        </w:rPr>
        <w:t>Achieved implementation of information security policy, standards, procedures.</w:t>
      </w:r>
    </w:p>
    <w:p w:rsidR="00D70735" w:rsidRPr="00F77FCD" w:rsidRDefault="00D70735" w:rsidP="00D70735">
      <w:pPr>
        <w:pStyle w:val="BodyText"/>
        <w:numPr>
          <w:ilvl w:val="0"/>
          <w:numId w:val="4"/>
        </w:numPr>
        <w:rPr>
          <w:color w:val="000000"/>
          <w:sz w:val="20"/>
          <w:szCs w:val="20"/>
          <w:shd w:val="clear" w:color="auto" w:fill="FFFFFF"/>
        </w:rPr>
      </w:pPr>
      <w:r w:rsidRPr="00F77FCD">
        <w:rPr>
          <w:color w:val="000000"/>
          <w:sz w:val="20"/>
          <w:szCs w:val="20"/>
          <w:shd w:val="clear" w:color="auto" w:fill="FFFFFF"/>
        </w:rPr>
        <w:t>Worked to define data strategy and information baseline to draw corporate enterprise data map in order to help building the data inventory of the information assets.</w:t>
      </w:r>
    </w:p>
    <w:p w:rsidR="00D70735" w:rsidRPr="00F77FCD" w:rsidRDefault="00D70735" w:rsidP="00D70735">
      <w:pPr>
        <w:pStyle w:val="BodyText"/>
        <w:numPr>
          <w:ilvl w:val="0"/>
          <w:numId w:val="4"/>
        </w:numPr>
        <w:rPr>
          <w:color w:val="000000"/>
          <w:sz w:val="20"/>
          <w:szCs w:val="20"/>
          <w:shd w:val="clear" w:color="auto" w:fill="FFFFFF"/>
        </w:rPr>
      </w:pPr>
      <w:r w:rsidRPr="00F77FCD">
        <w:rPr>
          <w:color w:val="000000"/>
          <w:sz w:val="20"/>
          <w:szCs w:val="20"/>
          <w:shd w:val="clear" w:color="auto" w:fill="FFFFFF"/>
        </w:rPr>
        <w:t>Organized workshops with business teams related with the Information Assets and IT Risk Management</w:t>
      </w:r>
    </w:p>
    <w:p w:rsidR="00D70735" w:rsidRPr="00F77FCD" w:rsidRDefault="00D70735" w:rsidP="00D70735">
      <w:pPr>
        <w:pStyle w:val="BodyText"/>
        <w:numPr>
          <w:ilvl w:val="0"/>
          <w:numId w:val="4"/>
        </w:numPr>
        <w:rPr>
          <w:color w:val="000000"/>
          <w:sz w:val="20"/>
          <w:szCs w:val="20"/>
          <w:shd w:val="clear" w:color="auto" w:fill="FFFFFF"/>
        </w:rPr>
      </w:pPr>
      <w:r w:rsidRPr="00F77FCD">
        <w:rPr>
          <w:color w:val="000000"/>
          <w:sz w:val="20"/>
          <w:szCs w:val="20"/>
          <w:shd w:val="clear" w:color="auto" w:fill="FFFFFF"/>
        </w:rPr>
        <w:t>Data Inventory &amp; Data Classification</w:t>
      </w:r>
    </w:p>
    <w:p w:rsidR="00D70735" w:rsidRPr="00F77FCD" w:rsidRDefault="00D70735" w:rsidP="00D70735">
      <w:pPr>
        <w:pStyle w:val="BodyText"/>
        <w:numPr>
          <w:ilvl w:val="0"/>
          <w:numId w:val="4"/>
        </w:numPr>
        <w:rPr>
          <w:color w:val="000000"/>
          <w:sz w:val="20"/>
          <w:szCs w:val="20"/>
          <w:shd w:val="clear" w:color="auto" w:fill="FFFFFF"/>
        </w:rPr>
      </w:pPr>
      <w:r w:rsidRPr="00F77FCD">
        <w:rPr>
          <w:color w:val="000000"/>
          <w:sz w:val="20"/>
          <w:szCs w:val="20"/>
          <w:shd w:val="clear" w:color="auto" w:fill="FFFFFF"/>
        </w:rPr>
        <w:t>Detailed Information Risk Analysis (DRA)</w:t>
      </w:r>
    </w:p>
    <w:p w:rsidR="00D70735" w:rsidRPr="00F77FCD" w:rsidRDefault="00D70735" w:rsidP="00D70735">
      <w:pPr>
        <w:pStyle w:val="BodyText"/>
        <w:numPr>
          <w:ilvl w:val="0"/>
          <w:numId w:val="4"/>
        </w:numPr>
        <w:rPr>
          <w:color w:val="000000"/>
          <w:sz w:val="20"/>
          <w:szCs w:val="20"/>
          <w:shd w:val="clear" w:color="auto" w:fill="FFFFFF"/>
        </w:rPr>
      </w:pPr>
      <w:r w:rsidRPr="00F77FCD">
        <w:rPr>
          <w:color w:val="000000"/>
          <w:sz w:val="20"/>
          <w:szCs w:val="20"/>
          <w:shd w:val="clear" w:color="auto" w:fill="FFFFFF"/>
        </w:rPr>
        <w:t>Achieved to Develop and deliver information security awareness trainings.</w:t>
      </w:r>
      <w:r w:rsidRPr="00F77FCD">
        <w:rPr>
          <w:color w:val="000000"/>
          <w:sz w:val="20"/>
          <w:szCs w:val="20"/>
        </w:rPr>
        <w:br/>
      </w:r>
      <w:r w:rsidRPr="00F77FCD">
        <w:rPr>
          <w:color w:val="000000"/>
          <w:sz w:val="20"/>
          <w:szCs w:val="20"/>
          <w:shd w:val="clear" w:color="auto" w:fill="FFFFFF"/>
        </w:rPr>
        <w:t>Managed Business Continuity Project.</w:t>
      </w:r>
    </w:p>
    <w:p w:rsidR="00D70735" w:rsidRDefault="00D70735" w:rsidP="00D70735">
      <w:pPr>
        <w:pStyle w:val="BodyText"/>
        <w:numPr>
          <w:ilvl w:val="0"/>
          <w:numId w:val="4"/>
        </w:numPr>
        <w:rPr>
          <w:color w:val="000000"/>
          <w:sz w:val="20"/>
          <w:szCs w:val="20"/>
          <w:shd w:val="clear" w:color="auto" w:fill="FFFFFF"/>
        </w:rPr>
      </w:pPr>
      <w:r w:rsidRPr="00F77FCD">
        <w:rPr>
          <w:color w:val="000000"/>
          <w:sz w:val="20"/>
          <w:szCs w:val="20"/>
          <w:shd w:val="clear" w:color="auto" w:fill="FFFFFF"/>
        </w:rPr>
        <w:t>Follow-up IT Audit Findings and contribution to IT Dept for closing those findings aligned.</w:t>
      </w:r>
    </w:p>
    <w:p w:rsidR="00D70735" w:rsidRDefault="002164A6" w:rsidP="00D70735">
      <w:pPr>
        <w:pStyle w:val="BodyText"/>
        <w:numPr>
          <w:ilvl w:val="0"/>
          <w:numId w:val="4"/>
        </w:numPr>
        <w:rPr>
          <w:color w:val="000000"/>
          <w:sz w:val="20"/>
          <w:szCs w:val="20"/>
          <w:shd w:val="clear" w:color="auto" w:fill="FFFFFF"/>
        </w:rPr>
      </w:pPr>
      <w:r w:rsidRPr="002164A6">
        <w:rPr>
          <w:color w:val="000000"/>
          <w:sz w:val="20"/>
          <w:szCs w:val="20"/>
          <w:shd w:val="clear" w:color="auto" w:fill="FFFFFF"/>
        </w:rPr>
        <w:t xml:space="preserve">Visited China for  ISO27001:2005 Recertification audit </w:t>
      </w:r>
    </w:p>
    <w:p w:rsidR="00E609E4" w:rsidRDefault="00E609E4" w:rsidP="00D70735">
      <w:pPr>
        <w:pStyle w:val="BodyText"/>
        <w:numPr>
          <w:ilvl w:val="0"/>
          <w:numId w:val="4"/>
        </w:numPr>
        <w:rPr>
          <w:color w:val="000000"/>
          <w:sz w:val="20"/>
          <w:szCs w:val="20"/>
          <w:shd w:val="clear" w:color="auto" w:fill="FFFFFF"/>
        </w:rPr>
      </w:pPr>
      <w:r>
        <w:rPr>
          <w:color w:val="000000"/>
          <w:sz w:val="20"/>
          <w:szCs w:val="20"/>
          <w:shd w:val="clear" w:color="auto" w:fill="FFFFFF"/>
        </w:rPr>
        <w:t>Overseeing network audit, Conducting network components audits</w:t>
      </w:r>
    </w:p>
    <w:p w:rsidR="00E609E4" w:rsidRDefault="00E609E4" w:rsidP="00D70735">
      <w:pPr>
        <w:pStyle w:val="BodyText"/>
        <w:numPr>
          <w:ilvl w:val="0"/>
          <w:numId w:val="4"/>
        </w:numPr>
        <w:rPr>
          <w:color w:val="000000"/>
          <w:sz w:val="20"/>
          <w:szCs w:val="20"/>
          <w:shd w:val="clear" w:color="auto" w:fill="FFFFFF"/>
        </w:rPr>
      </w:pPr>
      <w:r>
        <w:rPr>
          <w:color w:val="000000"/>
          <w:sz w:val="20"/>
          <w:szCs w:val="20"/>
          <w:shd w:val="clear" w:color="auto" w:fill="FFFFFF"/>
        </w:rPr>
        <w:t>Implemented GRC tool in the organization. Having experienced working on GRC Archer</w:t>
      </w:r>
    </w:p>
    <w:p w:rsidR="00E609E4" w:rsidRDefault="00E609E4" w:rsidP="00E609E4">
      <w:pPr>
        <w:pStyle w:val="BodyText"/>
        <w:ind w:left="720"/>
        <w:rPr>
          <w:color w:val="000000"/>
          <w:sz w:val="20"/>
          <w:szCs w:val="20"/>
          <w:shd w:val="clear" w:color="auto" w:fill="FFFFFF"/>
        </w:rPr>
      </w:pPr>
    </w:p>
    <w:p w:rsidR="002164A6" w:rsidRPr="002164A6" w:rsidRDefault="002164A6" w:rsidP="002164A6">
      <w:pPr>
        <w:pStyle w:val="BodyText"/>
        <w:ind w:left="720"/>
        <w:rPr>
          <w:color w:val="000000"/>
          <w:sz w:val="20"/>
          <w:szCs w:val="20"/>
          <w:shd w:val="clear" w:color="auto" w:fill="FFFFFF"/>
        </w:rPr>
      </w:pPr>
    </w:p>
    <w:p w:rsidR="00D70735" w:rsidRPr="00F77FCD" w:rsidRDefault="00D70735" w:rsidP="00D70735">
      <w:pPr>
        <w:pStyle w:val="BodyText"/>
        <w:ind w:left="720"/>
        <w:rPr>
          <w:b/>
          <w:i/>
          <w:color w:val="000000"/>
          <w:sz w:val="20"/>
          <w:szCs w:val="20"/>
          <w:u w:val="single"/>
          <w:shd w:val="clear" w:color="auto" w:fill="FFFFFF"/>
        </w:rPr>
      </w:pPr>
      <w:r w:rsidRPr="00F77FCD">
        <w:rPr>
          <w:b/>
          <w:i/>
          <w:color w:val="000000"/>
          <w:sz w:val="20"/>
          <w:szCs w:val="20"/>
          <w:u w:val="single"/>
          <w:shd w:val="clear" w:color="auto" w:fill="FFFFFF"/>
        </w:rPr>
        <w:t>Business Continuity Management:</w:t>
      </w:r>
    </w:p>
    <w:p w:rsidR="00D70735" w:rsidRPr="00F77FCD" w:rsidRDefault="00D70735" w:rsidP="00D70735">
      <w:pPr>
        <w:pStyle w:val="BodyText"/>
        <w:numPr>
          <w:ilvl w:val="0"/>
          <w:numId w:val="4"/>
        </w:numPr>
        <w:rPr>
          <w:color w:val="000000"/>
          <w:sz w:val="20"/>
          <w:szCs w:val="20"/>
          <w:shd w:val="clear" w:color="auto" w:fill="FFFFFF"/>
        </w:rPr>
      </w:pPr>
      <w:r w:rsidRPr="00F77FCD">
        <w:rPr>
          <w:color w:val="000000"/>
          <w:sz w:val="20"/>
          <w:szCs w:val="20"/>
          <w:shd w:val="clear" w:color="auto" w:fill="FFFFFF"/>
        </w:rPr>
        <w:t>Business Impact Analysis (BIA)</w:t>
      </w:r>
    </w:p>
    <w:p w:rsidR="00D70735" w:rsidRPr="00F77FCD" w:rsidRDefault="00D70735" w:rsidP="00D70735">
      <w:pPr>
        <w:pStyle w:val="BodyText"/>
        <w:numPr>
          <w:ilvl w:val="0"/>
          <w:numId w:val="4"/>
        </w:numPr>
        <w:rPr>
          <w:color w:val="000000"/>
          <w:sz w:val="20"/>
          <w:szCs w:val="20"/>
          <w:shd w:val="clear" w:color="auto" w:fill="FFFFFF"/>
        </w:rPr>
      </w:pPr>
      <w:r w:rsidRPr="00F77FCD">
        <w:rPr>
          <w:sz w:val="20"/>
        </w:rPr>
        <w:t xml:space="preserve">Development and maintenance of Crisis Management &amp; other emergency response plans </w:t>
      </w:r>
    </w:p>
    <w:p w:rsidR="00D70735" w:rsidRPr="00F77FCD" w:rsidRDefault="00D70735" w:rsidP="00D70735">
      <w:pPr>
        <w:pStyle w:val="Header"/>
        <w:numPr>
          <w:ilvl w:val="0"/>
          <w:numId w:val="4"/>
        </w:numPr>
        <w:spacing w:before="80" w:after="80"/>
        <w:ind w:right="237"/>
        <w:jc w:val="left"/>
        <w:rPr>
          <w:rFonts w:ascii="Verdana" w:hAnsi="Verdana"/>
          <w:sz w:val="20"/>
        </w:rPr>
      </w:pPr>
      <w:r w:rsidRPr="00F77FCD">
        <w:rPr>
          <w:rFonts w:ascii="Verdana" w:hAnsi="Verdana"/>
          <w:sz w:val="20"/>
        </w:rPr>
        <w:t xml:space="preserve">Risk Assessment </w:t>
      </w:r>
    </w:p>
    <w:p w:rsidR="00D70735" w:rsidRPr="002164A6" w:rsidRDefault="00D70735" w:rsidP="00D70735">
      <w:pPr>
        <w:pStyle w:val="ListParagraph"/>
        <w:numPr>
          <w:ilvl w:val="0"/>
          <w:numId w:val="4"/>
        </w:numPr>
        <w:spacing w:line="276" w:lineRule="auto"/>
        <w:ind w:right="-441"/>
        <w:rPr>
          <w:rFonts w:cs="Tahoma"/>
          <w:sz w:val="20"/>
        </w:rPr>
      </w:pPr>
      <w:r w:rsidRPr="00F77FCD">
        <w:rPr>
          <w:rFonts w:cs="Tahoma"/>
          <w:sz w:val="20"/>
        </w:rPr>
        <w:t>Training of business continuity coordinators in all functional areas</w:t>
      </w:r>
    </w:p>
    <w:p w:rsidR="00D70735" w:rsidRPr="00F77FCD" w:rsidRDefault="00D70735" w:rsidP="00D70735">
      <w:pPr>
        <w:pStyle w:val="Header"/>
        <w:numPr>
          <w:ilvl w:val="0"/>
          <w:numId w:val="4"/>
        </w:numPr>
        <w:spacing w:before="80" w:after="80"/>
        <w:ind w:right="237"/>
        <w:jc w:val="left"/>
        <w:rPr>
          <w:rFonts w:ascii="Verdana" w:hAnsi="Verdana"/>
          <w:sz w:val="20"/>
        </w:rPr>
      </w:pPr>
      <w:r w:rsidRPr="00F77FCD">
        <w:rPr>
          <w:rFonts w:ascii="Verdana" w:hAnsi="Verdana"/>
          <w:sz w:val="20"/>
        </w:rPr>
        <w:t>Conduct simulations/tests as per defined frequencies/client request which include call cascade test, business resumption test, CMT Table Top etc. Publish reports and follow up to ensure observations made have been closed</w:t>
      </w:r>
    </w:p>
    <w:p w:rsidR="00D70735" w:rsidRPr="00F77FCD" w:rsidRDefault="00D70735" w:rsidP="00D70735">
      <w:pPr>
        <w:pStyle w:val="Textparagraph"/>
        <w:numPr>
          <w:ilvl w:val="0"/>
          <w:numId w:val="4"/>
        </w:numPr>
      </w:pPr>
      <w:r w:rsidRPr="00F77FCD">
        <w:lastRenderedPageBreak/>
        <w:t xml:space="preserve">Conduct various BCP drill within the organization for smooth functioning of business under all scenarios. </w:t>
      </w:r>
    </w:p>
    <w:p w:rsidR="00D70735" w:rsidRPr="002164A6" w:rsidRDefault="00D70735" w:rsidP="002164A6">
      <w:pPr>
        <w:pStyle w:val="Header"/>
        <w:numPr>
          <w:ilvl w:val="0"/>
          <w:numId w:val="4"/>
        </w:numPr>
        <w:spacing w:before="80" w:after="80"/>
        <w:ind w:right="237"/>
        <w:jc w:val="left"/>
        <w:rPr>
          <w:rFonts w:ascii="Verdana" w:hAnsi="Verdana"/>
          <w:sz w:val="20"/>
        </w:rPr>
      </w:pPr>
      <w:r w:rsidRPr="00F77FCD">
        <w:rPr>
          <w:rFonts w:ascii="Verdana" w:hAnsi="Verdana"/>
          <w:sz w:val="20"/>
        </w:rPr>
        <w:t xml:space="preserve">Develop and conduct employee awareness &amp; training </w:t>
      </w:r>
      <w:r w:rsidRPr="002164A6">
        <w:rPr>
          <w:rFonts w:ascii="Verdana" w:hAnsi="Verdana"/>
          <w:sz w:val="20"/>
        </w:rPr>
        <w:t>programs</w:t>
      </w:r>
    </w:p>
    <w:p w:rsidR="00D70735" w:rsidRPr="00F77FCD" w:rsidRDefault="00D70735" w:rsidP="00D70735">
      <w:pPr>
        <w:pStyle w:val="Header"/>
        <w:numPr>
          <w:ilvl w:val="0"/>
          <w:numId w:val="4"/>
        </w:numPr>
        <w:spacing w:before="80" w:after="80"/>
        <w:ind w:right="237"/>
        <w:jc w:val="left"/>
        <w:rPr>
          <w:rFonts w:ascii="Verdana" w:hAnsi="Verdana"/>
          <w:sz w:val="20"/>
        </w:rPr>
      </w:pPr>
      <w:r w:rsidRPr="00F77FCD">
        <w:rPr>
          <w:rFonts w:ascii="Verdana" w:hAnsi="Verdana"/>
          <w:sz w:val="20"/>
        </w:rPr>
        <w:t>Conduct BCM audits</w:t>
      </w:r>
    </w:p>
    <w:p w:rsidR="00D70735" w:rsidRPr="00F77FCD" w:rsidRDefault="00D70735" w:rsidP="00D70735">
      <w:pPr>
        <w:pStyle w:val="Header"/>
        <w:numPr>
          <w:ilvl w:val="0"/>
          <w:numId w:val="4"/>
        </w:numPr>
        <w:spacing w:before="80" w:after="80"/>
        <w:ind w:right="237"/>
        <w:jc w:val="left"/>
        <w:rPr>
          <w:rFonts w:ascii="Verdana" w:hAnsi="Verdana"/>
          <w:sz w:val="20"/>
        </w:rPr>
      </w:pPr>
      <w:r w:rsidRPr="00F77FCD">
        <w:rPr>
          <w:rFonts w:ascii="Verdana" w:hAnsi="Verdana"/>
          <w:sz w:val="20"/>
        </w:rPr>
        <w:t xml:space="preserve">Preparation of External BCM </w:t>
      </w:r>
      <w:r w:rsidR="002164A6">
        <w:rPr>
          <w:rFonts w:ascii="Verdana" w:hAnsi="Verdana"/>
          <w:sz w:val="20"/>
        </w:rPr>
        <w:t>BS25999</w:t>
      </w:r>
      <w:r w:rsidRPr="00F77FCD">
        <w:rPr>
          <w:rFonts w:ascii="Verdana" w:hAnsi="Verdana"/>
          <w:sz w:val="20"/>
        </w:rPr>
        <w:t xml:space="preserve"> Audits</w:t>
      </w:r>
    </w:p>
    <w:p w:rsidR="00D70735" w:rsidRPr="00F77FCD" w:rsidRDefault="00D70735" w:rsidP="00D70735">
      <w:pPr>
        <w:pStyle w:val="Header"/>
        <w:numPr>
          <w:ilvl w:val="0"/>
          <w:numId w:val="4"/>
        </w:numPr>
        <w:spacing w:before="80" w:after="80"/>
        <w:ind w:right="237"/>
        <w:jc w:val="left"/>
        <w:rPr>
          <w:rFonts w:ascii="Verdana" w:hAnsi="Verdana"/>
          <w:sz w:val="20"/>
        </w:rPr>
      </w:pPr>
      <w:r w:rsidRPr="00F77FCD">
        <w:rPr>
          <w:rFonts w:ascii="Verdana" w:hAnsi="Verdana"/>
          <w:sz w:val="20"/>
        </w:rPr>
        <w:t>Provide responses to the BCP RFI/RFP questionnaires</w:t>
      </w:r>
    </w:p>
    <w:p w:rsidR="00D70735" w:rsidRPr="00F77FCD" w:rsidRDefault="00D70735" w:rsidP="00D70735">
      <w:pPr>
        <w:pStyle w:val="Header"/>
        <w:spacing w:before="80" w:after="80"/>
        <w:ind w:left="360" w:right="237"/>
        <w:jc w:val="left"/>
        <w:rPr>
          <w:rFonts w:ascii="Verdana" w:hAnsi="Verdana"/>
          <w:sz w:val="20"/>
        </w:rPr>
      </w:pPr>
    </w:p>
    <w:p w:rsidR="00D70735" w:rsidRPr="00F77FCD" w:rsidRDefault="00D70735" w:rsidP="00F77FCD">
      <w:pPr>
        <w:pStyle w:val="LeftSectionHeading"/>
        <w:rPr>
          <w:rFonts w:ascii="Verdana" w:hAnsi="Verdana"/>
        </w:rPr>
      </w:pPr>
      <w:r w:rsidRPr="00F77FCD">
        <w:rPr>
          <w:rFonts w:ascii="Verdana" w:hAnsi="Verdana"/>
        </w:rPr>
        <w:t>AWARDS</w:t>
      </w:r>
    </w:p>
    <w:p w:rsidR="00D70735" w:rsidRDefault="00D70735" w:rsidP="00D70735">
      <w:pPr>
        <w:pStyle w:val="Skills"/>
        <w:numPr>
          <w:ilvl w:val="0"/>
          <w:numId w:val="4"/>
        </w:numPr>
      </w:pPr>
      <w:r w:rsidRPr="00F77FCD">
        <w:t xml:space="preserve">Got </w:t>
      </w:r>
      <w:r w:rsidRPr="00F77FCD">
        <w:rPr>
          <w:b/>
          <w:bCs/>
        </w:rPr>
        <w:t>Pat on the back</w:t>
      </w:r>
      <w:r w:rsidRPr="00F77FCD">
        <w:t xml:space="preserve"> twice for performing well and providing valuable deliverables under crucial situation – Certificate and Monetary value</w:t>
      </w:r>
    </w:p>
    <w:p w:rsidR="00D10477" w:rsidRPr="00F77FCD" w:rsidRDefault="00D10477" w:rsidP="00D70735">
      <w:pPr>
        <w:pStyle w:val="Skills"/>
        <w:numPr>
          <w:ilvl w:val="0"/>
          <w:numId w:val="4"/>
        </w:numPr>
      </w:pPr>
      <w:r>
        <w:t xml:space="preserve">Got </w:t>
      </w:r>
      <w:r w:rsidRPr="00D10477">
        <w:rPr>
          <w:b/>
        </w:rPr>
        <w:t>Exceptional contributor</w:t>
      </w:r>
      <w:r>
        <w:t xml:space="preserve"> </w:t>
      </w:r>
      <w:r w:rsidR="000906CF">
        <w:t>award for year 2013-2014</w:t>
      </w:r>
    </w:p>
    <w:p w:rsidR="00F77FCD" w:rsidRDefault="00D70735" w:rsidP="00F77FCD">
      <w:pPr>
        <w:pStyle w:val="LeftSectionHeading"/>
        <w:rPr>
          <w:rFonts w:ascii="Verdana" w:hAnsi="Verdana"/>
          <w:color w:val="000000"/>
          <w:sz w:val="20"/>
          <w:szCs w:val="20"/>
        </w:rPr>
      </w:pPr>
      <w:r w:rsidRPr="00F77FCD">
        <w:rPr>
          <w:rFonts w:ascii="Verdana" w:hAnsi="Verdana"/>
        </w:rPr>
        <w:t>ACHIEVEMENTS</w:t>
      </w:r>
      <w:r w:rsidRPr="00F77FCD">
        <w:rPr>
          <w:rFonts w:ascii="Verdana" w:hAnsi="Verdana"/>
          <w:color w:val="000000"/>
          <w:sz w:val="18"/>
          <w:szCs w:val="18"/>
        </w:rPr>
        <w:br/>
      </w:r>
    </w:p>
    <w:p w:rsidR="00D70735" w:rsidRPr="00F77FCD" w:rsidRDefault="00D70735" w:rsidP="00F77FCD">
      <w:pPr>
        <w:pStyle w:val="LeftSectionHeading"/>
        <w:numPr>
          <w:ilvl w:val="0"/>
          <w:numId w:val="4"/>
        </w:numPr>
        <w:rPr>
          <w:rFonts w:ascii="Verdana" w:hAnsi="Verdana"/>
          <w:b w:val="0"/>
          <w:color w:val="000000"/>
          <w:sz w:val="20"/>
          <w:szCs w:val="20"/>
          <w:shd w:val="clear" w:color="auto" w:fill="FFFFFF"/>
        </w:rPr>
      </w:pPr>
      <w:r w:rsidRPr="00F77FCD">
        <w:rPr>
          <w:rFonts w:ascii="Verdana" w:hAnsi="Verdana" w:cs="Verdana"/>
          <w:b w:val="0"/>
          <w:bCs w:val="0"/>
          <w:sz w:val="18"/>
          <w:szCs w:val="18"/>
        </w:rPr>
        <w:t>Contributed IT &amp; Business units to implement security policies &amp;</w:t>
      </w:r>
      <w:r w:rsidRPr="00F77FCD">
        <w:rPr>
          <w:rFonts w:ascii="Verdana" w:hAnsi="Verdana"/>
          <w:b w:val="0"/>
          <w:color w:val="000000"/>
          <w:sz w:val="20"/>
          <w:szCs w:val="20"/>
          <w:shd w:val="clear" w:color="auto" w:fill="FFFFFF"/>
        </w:rPr>
        <w:t xml:space="preserve"> procedures.</w:t>
      </w:r>
    </w:p>
    <w:p w:rsidR="00F77FCD" w:rsidRPr="00F77FCD" w:rsidRDefault="00F77FCD" w:rsidP="00D70735">
      <w:pPr>
        <w:pStyle w:val="LeftSectionHeading"/>
        <w:numPr>
          <w:ilvl w:val="0"/>
          <w:numId w:val="4"/>
        </w:numPr>
        <w:rPr>
          <w:rFonts w:ascii="Verdana" w:hAnsi="Verdana"/>
          <w:b w:val="0"/>
          <w:color w:val="000000"/>
          <w:sz w:val="20"/>
          <w:szCs w:val="20"/>
          <w:shd w:val="clear" w:color="auto" w:fill="FFFFFF"/>
        </w:rPr>
      </w:pPr>
      <w:r w:rsidRPr="00F77FCD">
        <w:rPr>
          <w:rFonts w:ascii="Verdana" w:hAnsi="Verdana"/>
          <w:b w:val="0"/>
          <w:color w:val="000000"/>
          <w:sz w:val="20"/>
          <w:szCs w:val="20"/>
          <w:shd w:val="clear" w:color="auto" w:fill="FFFFFF"/>
        </w:rPr>
        <w:t>Achieved to implement ISO 27001 Project successfully.</w:t>
      </w:r>
    </w:p>
    <w:p w:rsidR="00F77FCD" w:rsidRPr="00F77FCD" w:rsidRDefault="00F77FCD" w:rsidP="00F77FCD">
      <w:pPr>
        <w:pStyle w:val="LeftSectionHeading"/>
        <w:numPr>
          <w:ilvl w:val="0"/>
          <w:numId w:val="4"/>
        </w:numPr>
        <w:rPr>
          <w:rFonts w:ascii="Verdana" w:hAnsi="Verdana"/>
          <w:sz w:val="20"/>
          <w:szCs w:val="20"/>
          <w:u w:val="single"/>
        </w:rPr>
      </w:pPr>
      <w:r w:rsidRPr="00F77FCD">
        <w:rPr>
          <w:rFonts w:ascii="Verdana" w:hAnsi="Verdana"/>
          <w:b w:val="0"/>
          <w:color w:val="000000"/>
          <w:sz w:val="20"/>
          <w:szCs w:val="20"/>
          <w:shd w:val="clear" w:color="auto" w:fill="FFFFFF"/>
        </w:rPr>
        <w:t>Managed Business Continuity Project. Worked on the implementation of Business continuity workflow tool in the organization.</w:t>
      </w:r>
    </w:p>
    <w:p w:rsidR="00D70735" w:rsidRPr="00F77FCD" w:rsidRDefault="00D70735" w:rsidP="00D70735">
      <w:pPr>
        <w:pStyle w:val="LeftSectionHeading"/>
        <w:numPr>
          <w:ilvl w:val="0"/>
          <w:numId w:val="4"/>
        </w:numPr>
        <w:rPr>
          <w:rStyle w:val="apple-converted-space"/>
          <w:rFonts w:ascii="Verdana" w:hAnsi="Verdana"/>
          <w:b w:val="0"/>
          <w:color w:val="000000"/>
          <w:sz w:val="20"/>
          <w:szCs w:val="20"/>
          <w:shd w:val="clear" w:color="auto" w:fill="FFFFFF"/>
        </w:rPr>
      </w:pPr>
      <w:r w:rsidRPr="00F77FCD">
        <w:rPr>
          <w:rFonts w:ascii="Verdana" w:hAnsi="Verdana"/>
          <w:b w:val="0"/>
          <w:color w:val="000000"/>
          <w:sz w:val="20"/>
          <w:szCs w:val="20"/>
          <w:shd w:val="clear" w:color="auto" w:fill="FFFFFF"/>
        </w:rPr>
        <w:t>Achieved to build the ISMS Framework, IT Risk Management Methodology.</w:t>
      </w:r>
      <w:r w:rsidRPr="00F77FCD">
        <w:rPr>
          <w:rStyle w:val="apple-converted-space"/>
          <w:rFonts w:ascii="Verdana" w:hAnsi="Verdana"/>
          <w:b w:val="0"/>
          <w:color w:val="000000"/>
          <w:sz w:val="20"/>
          <w:szCs w:val="20"/>
          <w:shd w:val="clear" w:color="auto" w:fill="FFFFFF"/>
        </w:rPr>
        <w:t> </w:t>
      </w:r>
    </w:p>
    <w:p w:rsidR="00D70735" w:rsidRDefault="00D70735" w:rsidP="00D70735">
      <w:pPr>
        <w:pStyle w:val="LeftSectionHeading"/>
        <w:numPr>
          <w:ilvl w:val="0"/>
          <w:numId w:val="4"/>
        </w:numPr>
        <w:rPr>
          <w:rFonts w:ascii="Verdana" w:hAnsi="Verdana"/>
          <w:b w:val="0"/>
          <w:color w:val="000000"/>
          <w:sz w:val="20"/>
          <w:szCs w:val="20"/>
          <w:shd w:val="clear" w:color="auto" w:fill="FFFFFF"/>
        </w:rPr>
      </w:pPr>
      <w:r w:rsidRPr="00F77FCD">
        <w:rPr>
          <w:rFonts w:ascii="Verdana" w:hAnsi="Verdana"/>
          <w:b w:val="0"/>
          <w:color w:val="000000"/>
          <w:sz w:val="20"/>
          <w:szCs w:val="20"/>
          <w:shd w:val="clear" w:color="auto" w:fill="FFFFFF"/>
        </w:rPr>
        <w:t>Organized security awareness trainings.</w:t>
      </w:r>
    </w:p>
    <w:p w:rsidR="00496C01" w:rsidRDefault="00496C01" w:rsidP="00496C01">
      <w:pPr>
        <w:pStyle w:val="LeftSectionHeading"/>
        <w:ind w:left="720"/>
        <w:rPr>
          <w:rFonts w:ascii="Verdana" w:hAnsi="Verdana"/>
          <w:b w:val="0"/>
          <w:color w:val="000000"/>
          <w:sz w:val="20"/>
          <w:szCs w:val="20"/>
          <w:shd w:val="clear" w:color="auto" w:fill="FFFFFF"/>
        </w:rPr>
      </w:pPr>
    </w:p>
    <w:p w:rsidR="00496C01" w:rsidRDefault="00496C01" w:rsidP="00496C01">
      <w:pPr>
        <w:pStyle w:val="BodyText"/>
        <w:numPr>
          <w:ilvl w:val="0"/>
          <w:numId w:val="4"/>
        </w:numPr>
        <w:rPr>
          <w:color w:val="000000"/>
          <w:sz w:val="20"/>
          <w:szCs w:val="20"/>
          <w:shd w:val="clear" w:color="auto" w:fill="FFFFFF"/>
        </w:rPr>
      </w:pPr>
      <w:r w:rsidRPr="002164A6">
        <w:rPr>
          <w:color w:val="000000"/>
          <w:sz w:val="20"/>
          <w:szCs w:val="20"/>
          <w:shd w:val="clear" w:color="auto" w:fill="FFFFFF"/>
        </w:rPr>
        <w:t xml:space="preserve">Visited China for  ISO27001:2005 Recertification audit </w:t>
      </w:r>
    </w:p>
    <w:p w:rsidR="00496C01" w:rsidRPr="00F77FCD" w:rsidRDefault="00496C01" w:rsidP="00496C01">
      <w:pPr>
        <w:pStyle w:val="LeftSectionHeading"/>
        <w:ind w:left="720"/>
        <w:rPr>
          <w:rFonts w:ascii="Verdana" w:hAnsi="Verdana"/>
          <w:b w:val="0"/>
          <w:color w:val="000000"/>
          <w:sz w:val="20"/>
          <w:szCs w:val="20"/>
          <w:shd w:val="clear" w:color="auto" w:fill="FFFFFF"/>
        </w:rPr>
      </w:pPr>
    </w:p>
    <w:p w:rsidR="00D70735" w:rsidRPr="00F77FCD" w:rsidRDefault="00D70735" w:rsidP="00F77FCD">
      <w:pPr>
        <w:pStyle w:val="LeftSectionHeading"/>
        <w:rPr>
          <w:rFonts w:ascii="Verdana" w:hAnsi="Verdana"/>
          <w:sz w:val="20"/>
          <w:szCs w:val="20"/>
          <w:u w:val="single"/>
        </w:rPr>
      </w:pPr>
      <w:r w:rsidRPr="00F77FCD">
        <w:rPr>
          <w:rFonts w:ascii="Verdana" w:hAnsi="Verdana"/>
          <w:b w:val="0"/>
          <w:color w:val="000000"/>
          <w:sz w:val="20"/>
          <w:szCs w:val="20"/>
          <w:shd w:val="clear" w:color="auto" w:fill="FFFFFF"/>
        </w:rPr>
        <w:br/>
      </w:r>
    </w:p>
    <w:p w:rsidR="00D70735" w:rsidRPr="00F77FCD" w:rsidRDefault="00D70735" w:rsidP="00D70735">
      <w:pPr>
        <w:pStyle w:val="Skills"/>
      </w:pPr>
    </w:p>
    <w:p w:rsidR="00D70735" w:rsidRPr="00F77FCD" w:rsidRDefault="00D70735" w:rsidP="00D70735">
      <w:pPr>
        <w:pStyle w:val="Header"/>
        <w:spacing w:before="80" w:after="80"/>
        <w:ind w:right="237"/>
        <w:jc w:val="left"/>
        <w:rPr>
          <w:rFonts w:ascii="Verdana" w:hAnsi="Verdana"/>
          <w:sz w:val="20"/>
        </w:rPr>
      </w:pPr>
    </w:p>
    <w:p w:rsidR="00D70735" w:rsidRPr="00F77FCD" w:rsidRDefault="00D70735" w:rsidP="00D70735">
      <w:pPr>
        <w:pStyle w:val="BodyText"/>
        <w:rPr>
          <w:color w:val="000000"/>
          <w:sz w:val="20"/>
          <w:szCs w:val="20"/>
          <w:shd w:val="clear" w:color="auto" w:fill="FFFFFF"/>
        </w:rPr>
      </w:pPr>
    </w:p>
    <w:p w:rsidR="00D70735" w:rsidRPr="00F77FCD" w:rsidRDefault="00D70735" w:rsidP="00D70735">
      <w:pPr>
        <w:pStyle w:val="BodyText"/>
      </w:pPr>
    </w:p>
    <w:p w:rsidR="00D70735" w:rsidRPr="00F77FCD" w:rsidRDefault="00D70735" w:rsidP="00D70735">
      <w:pPr>
        <w:pStyle w:val="BodyText"/>
      </w:pPr>
    </w:p>
    <w:p w:rsidR="00D70735" w:rsidRPr="00F77FCD" w:rsidRDefault="00D70735" w:rsidP="00D70735">
      <w:pPr>
        <w:rPr>
          <w:rFonts w:eastAsia="MS Mincho"/>
        </w:rPr>
      </w:pPr>
    </w:p>
    <w:p w:rsidR="00167C81" w:rsidRPr="00F77FCD" w:rsidRDefault="00167C81"/>
    <w:sectPr w:rsidR="00167C81" w:rsidRPr="00F77FCD" w:rsidSect="00167C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7D7C"/>
    <w:multiLevelType w:val="hybridMultilevel"/>
    <w:tmpl w:val="364AFD6C"/>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nsid w:val="18232875"/>
    <w:multiLevelType w:val="hybridMultilevel"/>
    <w:tmpl w:val="51D4C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7C631C"/>
    <w:multiLevelType w:val="hybridMultilevel"/>
    <w:tmpl w:val="E63C4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5B7376"/>
    <w:multiLevelType w:val="hybridMultilevel"/>
    <w:tmpl w:val="8E34DFE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549944A8"/>
    <w:multiLevelType w:val="hybridMultilevel"/>
    <w:tmpl w:val="364AF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70735"/>
    <w:rsid w:val="00003323"/>
    <w:rsid w:val="000906CF"/>
    <w:rsid w:val="00131247"/>
    <w:rsid w:val="00167C81"/>
    <w:rsid w:val="002164A6"/>
    <w:rsid w:val="00240001"/>
    <w:rsid w:val="00496C01"/>
    <w:rsid w:val="004F0219"/>
    <w:rsid w:val="00511C85"/>
    <w:rsid w:val="006F6A4A"/>
    <w:rsid w:val="007A59F8"/>
    <w:rsid w:val="007E1757"/>
    <w:rsid w:val="007E4A81"/>
    <w:rsid w:val="008A17AC"/>
    <w:rsid w:val="00915325"/>
    <w:rsid w:val="00A75612"/>
    <w:rsid w:val="00D10477"/>
    <w:rsid w:val="00D70735"/>
    <w:rsid w:val="00E609E4"/>
    <w:rsid w:val="00ED4E9E"/>
    <w:rsid w:val="00F75839"/>
    <w:rsid w:val="00F77F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735"/>
    <w:pPr>
      <w:spacing w:after="0" w:line="240" w:lineRule="auto"/>
    </w:pPr>
    <w:rPr>
      <w:rFonts w:ascii="Verdana" w:eastAsia="Times New Roman" w:hAnsi="Verdana" w:cs="Verdana"/>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tagline">
    <w:name w:val="Resume tagline"/>
    <w:basedOn w:val="PlainText"/>
    <w:uiPriority w:val="99"/>
    <w:rsid w:val="00D70735"/>
    <w:pPr>
      <w:jc w:val="both"/>
    </w:pPr>
    <w:rPr>
      <w:rFonts w:ascii="Century Gothic" w:eastAsia="MS Mincho" w:hAnsi="Century Gothic" w:cs="Century Gothic"/>
      <w:caps/>
      <w:shadow/>
      <w:spacing w:val="10"/>
      <w:sz w:val="36"/>
      <w:szCs w:val="36"/>
    </w:rPr>
  </w:style>
  <w:style w:type="paragraph" w:customStyle="1" w:styleId="Sub-tagline">
    <w:name w:val="Sub-tagline"/>
    <w:basedOn w:val="PlainText"/>
    <w:uiPriority w:val="99"/>
    <w:rsid w:val="00D70735"/>
    <w:pPr>
      <w:spacing w:before="60" w:after="180"/>
      <w:jc w:val="both"/>
    </w:pPr>
    <w:rPr>
      <w:rFonts w:ascii="Verdana" w:eastAsia="MS Mincho" w:hAnsi="Verdana"/>
      <w:i/>
      <w:iCs/>
      <w:sz w:val="22"/>
      <w:szCs w:val="22"/>
    </w:rPr>
  </w:style>
  <w:style w:type="paragraph" w:styleId="BodyTextIndent3">
    <w:name w:val="Body Text Indent 3"/>
    <w:basedOn w:val="Normal"/>
    <w:link w:val="BodyTextIndent3Char"/>
    <w:uiPriority w:val="99"/>
    <w:rsid w:val="00D70735"/>
    <w:pPr>
      <w:overflowPunct w:val="0"/>
      <w:autoSpaceDE w:val="0"/>
      <w:autoSpaceDN w:val="0"/>
      <w:adjustRightInd w:val="0"/>
      <w:ind w:left="1440"/>
      <w:jc w:val="both"/>
      <w:textAlignment w:val="baseline"/>
    </w:pPr>
    <w:rPr>
      <w:sz w:val="20"/>
      <w:szCs w:val="20"/>
    </w:rPr>
  </w:style>
  <w:style w:type="character" w:customStyle="1" w:styleId="BodyTextIndent3Char">
    <w:name w:val="Body Text Indent 3 Char"/>
    <w:basedOn w:val="DefaultParagraphFont"/>
    <w:link w:val="BodyTextIndent3"/>
    <w:uiPriority w:val="99"/>
    <w:rsid w:val="00D70735"/>
    <w:rPr>
      <w:rFonts w:ascii="Verdana" w:eastAsia="Times New Roman" w:hAnsi="Verdana" w:cs="Verdana"/>
      <w:sz w:val="20"/>
      <w:szCs w:val="20"/>
      <w:lang w:val="en-US"/>
    </w:rPr>
  </w:style>
  <w:style w:type="paragraph" w:styleId="PlainText">
    <w:name w:val="Plain Text"/>
    <w:basedOn w:val="Normal"/>
    <w:link w:val="PlainTextChar"/>
    <w:uiPriority w:val="99"/>
    <w:semiHidden/>
    <w:unhideWhenUsed/>
    <w:rsid w:val="00D70735"/>
    <w:rPr>
      <w:rFonts w:ascii="Consolas" w:hAnsi="Consolas"/>
      <w:sz w:val="21"/>
      <w:szCs w:val="21"/>
    </w:rPr>
  </w:style>
  <w:style w:type="character" w:customStyle="1" w:styleId="PlainTextChar">
    <w:name w:val="Plain Text Char"/>
    <w:basedOn w:val="DefaultParagraphFont"/>
    <w:link w:val="PlainText"/>
    <w:uiPriority w:val="99"/>
    <w:semiHidden/>
    <w:rsid w:val="00D70735"/>
    <w:rPr>
      <w:rFonts w:ascii="Consolas" w:eastAsia="Times New Roman" w:hAnsi="Consolas" w:cs="Verdana"/>
      <w:sz w:val="21"/>
      <w:szCs w:val="21"/>
      <w:lang w:val="en-US"/>
    </w:rPr>
  </w:style>
  <w:style w:type="character" w:customStyle="1" w:styleId="JobTitle">
    <w:name w:val="Job Title"/>
    <w:basedOn w:val="DefaultParagraphFont"/>
    <w:uiPriority w:val="99"/>
    <w:rsid w:val="00D70735"/>
    <w:rPr>
      <w:b/>
      <w:bCs/>
    </w:rPr>
  </w:style>
  <w:style w:type="paragraph" w:customStyle="1" w:styleId="SectionHeading">
    <w:name w:val="Section Heading"/>
    <w:basedOn w:val="Normal"/>
    <w:uiPriority w:val="99"/>
    <w:rsid w:val="00D70735"/>
    <w:pPr>
      <w:spacing w:before="180" w:after="60"/>
      <w:jc w:val="both"/>
    </w:pPr>
    <w:rPr>
      <w:rFonts w:ascii="Century Gothic" w:eastAsia="MS Mincho" w:hAnsi="Century Gothic" w:cs="Century Gothic"/>
      <w:b/>
      <w:bCs/>
      <w:sz w:val="28"/>
      <w:szCs w:val="28"/>
    </w:rPr>
  </w:style>
  <w:style w:type="paragraph" w:customStyle="1" w:styleId="Location">
    <w:name w:val="Location"/>
    <w:basedOn w:val="Normal"/>
    <w:uiPriority w:val="99"/>
    <w:rsid w:val="00D70735"/>
    <w:pPr>
      <w:spacing w:after="60"/>
    </w:pPr>
  </w:style>
  <w:style w:type="paragraph" w:customStyle="1" w:styleId="JobExperience">
    <w:name w:val="Job Experience"/>
    <w:basedOn w:val="Normal"/>
    <w:uiPriority w:val="99"/>
    <w:rsid w:val="00D70735"/>
  </w:style>
  <w:style w:type="paragraph" w:styleId="BodyText">
    <w:name w:val="Body Text"/>
    <w:basedOn w:val="Normal"/>
    <w:link w:val="BodyTextChar"/>
    <w:uiPriority w:val="99"/>
    <w:unhideWhenUsed/>
    <w:rsid w:val="00D70735"/>
    <w:pPr>
      <w:spacing w:after="120"/>
    </w:pPr>
  </w:style>
  <w:style w:type="character" w:customStyle="1" w:styleId="BodyTextChar">
    <w:name w:val="Body Text Char"/>
    <w:basedOn w:val="DefaultParagraphFont"/>
    <w:link w:val="BodyText"/>
    <w:uiPriority w:val="99"/>
    <w:rsid w:val="00D70735"/>
    <w:rPr>
      <w:rFonts w:ascii="Verdana" w:eastAsia="Times New Roman" w:hAnsi="Verdana" w:cs="Verdana"/>
      <w:sz w:val="18"/>
      <w:szCs w:val="18"/>
      <w:lang w:val="en-US"/>
    </w:rPr>
  </w:style>
  <w:style w:type="paragraph" w:customStyle="1" w:styleId="Textparagraph">
    <w:name w:val="Text paragraph"/>
    <w:basedOn w:val="Normal"/>
    <w:next w:val="BodyText"/>
    <w:uiPriority w:val="99"/>
    <w:rsid w:val="00D70735"/>
    <w:pPr>
      <w:spacing w:before="60"/>
    </w:pPr>
    <w:rPr>
      <w:rFonts w:eastAsia="MS Mincho"/>
    </w:rPr>
  </w:style>
  <w:style w:type="character" w:customStyle="1" w:styleId="ProjectHighlights">
    <w:name w:val="Project Highlights"/>
    <w:basedOn w:val="DefaultParagraphFont"/>
    <w:uiPriority w:val="99"/>
    <w:rsid w:val="00D70735"/>
    <w:rPr>
      <w:i/>
      <w:iCs/>
      <w:u w:val="single"/>
    </w:rPr>
  </w:style>
  <w:style w:type="paragraph" w:styleId="Header">
    <w:name w:val="header"/>
    <w:basedOn w:val="Normal"/>
    <w:link w:val="HeaderChar"/>
    <w:unhideWhenUsed/>
    <w:rsid w:val="00D70735"/>
    <w:pPr>
      <w:tabs>
        <w:tab w:val="center" w:pos="4320"/>
        <w:tab w:val="right" w:pos="8640"/>
      </w:tabs>
      <w:spacing w:before="40" w:after="40"/>
      <w:jc w:val="both"/>
    </w:pPr>
    <w:rPr>
      <w:rFonts w:ascii="Arial" w:hAnsi="Arial" w:cs="Times New Roman"/>
      <w:sz w:val="22"/>
      <w:szCs w:val="20"/>
      <w:lang w:val="en-GB"/>
    </w:rPr>
  </w:style>
  <w:style w:type="character" w:customStyle="1" w:styleId="HeaderChar">
    <w:name w:val="Header Char"/>
    <w:basedOn w:val="DefaultParagraphFont"/>
    <w:link w:val="Header"/>
    <w:rsid w:val="00D70735"/>
    <w:rPr>
      <w:rFonts w:ascii="Arial" w:eastAsia="Times New Roman" w:hAnsi="Arial" w:cs="Times New Roman"/>
      <w:szCs w:val="20"/>
      <w:lang w:val="en-GB"/>
    </w:rPr>
  </w:style>
  <w:style w:type="paragraph" w:styleId="ListParagraph">
    <w:name w:val="List Paragraph"/>
    <w:basedOn w:val="Normal"/>
    <w:uiPriority w:val="34"/>
    <w:qFormat/>
    <w:rsid w:val="00D70735"/>
    <w:pPr>
      <w:ind w:left="720"/>
      <w:contextualSpacing/>
    </w:pPr>
  </w:style>
  <w:style w:type="paragraph" w:customStyle="1" w:styleId="LeftSectionHeading">
    <w:name w:val="Left Section Heading"/>
    <w:basedOn w:val="PlainText"/>
    <w:uiPriority w:val="99"/>
    <w:rsid w:val="00D70735"/>
    <w:pPr>
      <w:spacing w:before="480" w:after="180"/>
      <w:jc w:val="both"/>
    </w:pPr>
    <w:rPr>
      <w:rFonts w:ascii="Century Gothic" w:eastAsia="MS Mincho" w:hAnsi="Century Gothic" w:cs="Century Gothic"/>
      <w:b/>
      <w:bCs/>
      <w:sz w:val="28"/>
      <w:szCs w:val="28"/>
    </w:rPr>
  </w:style>
  <w:style w:type="paragraph" w:customStyle="1" w:styleId="Skills">
    <w:name w:val="Skills"/>
    <w:basedOn w:val="Textparagraph"/>
    <w:uiPriority w:val="99"/>
    <w:rsid w:val="00D70735"/>
    <w:pPr>
      <w:spacing w:after="180"/>
    </w:pPr>
  </w:style>
  <w:style w:type="paragraph" w:customStyle="1" w:styleId="CertificationsHeading">
    <w:name w:val="Certifications Heading"/>
    <w:basedOn w:val="LeftSectionHeading"/>
    <w:uiPriority w:val="99"/>
    <w:rsid w:val="00D70735"/>
    <w:pPr>
      <w:spacing w:before="900"/>
    </w:pPr>
  </w:style>
  <w:style w:type="paragraph" w:customStyle="1" w:styleId="College">
    <w:name w:val="College"/>
    <w:basedOn w:val="Textparagraph"/>
    <w:uiPriority w:val="99"/>
    <w:rsid w:val="00D70735"/>
    <w:pPr>
      <w:spacing w:after="60"/>
    </w:pPr>
  </w:style>
  <w:style w:type="character" w:customStyle="1" w:styleId="CollegeDegree">
    <w:name w:val="College Degree"/>
    <w:basedOn w:val="DefaultParagraphFont"/>
    <w:uiPriority w:val="99"/>
    <w:rsid w:val="00D70735"/>
    <w:rPr>
      <w:b/>
      <w:bCs/>
    </w:rPr>
  </w:style>
  <w:style w:type="paragraph" w:customStyle="1" w:styleId="Certifications">
    <w:name w:val="Certifications"/>
    <w:basedOn w:val="Normal"/>
    <w:uiPriority w:val="99"/>
    <w:rsid w:val="00D70735"/>
    <w:rPr>
      <w:b/>
      <w:bCs/>
    </w:rPr>
  </w:style>
  <w:style w:type="character" w:customStyle="1" w:styleId="apple-converted-space">
    <w:name w:val="apple-converted-space"/>
    <w:basedOn w:val="DefaultParagraphFont"/>
    <w:rsid w:val="00D70735"/>
  </w:style>
  <w:style w:type="character" w:styleId="Hyperlink">
    <w:name w:val="Hyperlink"/>
    <w:basedOn w:val="DefaultParagraphFont"/>
    <w:uiPriority w:val="99"/>
    <w:unhideWhenUsed/>
    <w:rsid w:val="00F77FC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eethanj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Kulraj</dc:creator>
  <cp:lastModifiedBy>admin</cp:lastModifiedBy>
  <cp:revision>14</cp:revision>
  <dcterms:created xsi:type="dcterms:W3CDTF">2013-10-23T17:28:00Z</dcterms:created>
  <dcterms:modified xsi:type="dcterms:W3CDTF">2014-11-03T12:16:00Z</dcterms:modified>
</cp:coreProperties>
</file>