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02-10-2026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Anandam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Rohinjan Upper Kharghar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Manoj Bagade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Anandam.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4944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494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14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5,200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Turbidity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NTU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8,000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The water container is damaged, and the water quality has been adversely affected.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Payal Kadam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payalkadam0430@gmail.com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payalkadam0430@g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