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jc w:val="center"/>
      </w:pPr>
      <w:r>
        <w:rPr>
          <w:b/>
          <w:color w:val="1F4E8C"/>
          <w:sz w:val="30"/>
        </w:rPr>
        <w:t>WATER ANALYSIS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SAMPLE COLLECTION DATE: </w:t>
            </w:r>
            <w:r>
              <w:rPr>
                <w:sz w:val="19"/>
              </w:rPr>
              <w:t>09-06-2026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SAMPLE RECEIVED DATE: </w:t>
            </w:r>
            <w:r>
              <w:rPr>
                <w:sz w:val="19"/>
              </w:rPr>
              <w:t>10-06-2026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SAMPLE ANALYSIS DATE: </w:t>
            </w:r>
            <w:r>
              <w:rPr>
                <w:sz w:val="19"/>
              </w:rPr>
              <w:t>12-06-2026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CLIENT NAME: </w:t>
            </w:r>
            <w:r>
              <w:rPr>
                <w:sz w:val="19"/>
              </w:rPr>
              <w:t>Shree Prakash Textiles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ADDRESS: </w:t>
            </w:r>
            <w:r>
              <w:rPr>
                <w:sz w:val="19"/>
              </w:rPr>
              <w:t>Addr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CONTACT PERSON: </w:t>
            </w:r>
            <w:r>
              <w:rPr>
                <w:sz w:val="19"/>
              </w:rPr>
              <w:t>Mr. R</w:t>
            </w:r>
          </w:p>
        </w:tc>
      </w:tr>
    </w:tbl>
    <w:p>
      <w:pPr>
        <w:keepNext/>
        <w:spacing w:before="720"/>
        <w:jc w:val="center"/>
      </w:pPr>
      <w:r>
        <w:rPr>
          <w:b/>
          <w:color w:val="1F4E8C"/>
          <w:sz w:val="22"/>
        </w:rPr>
        <w:t>RO FEED WATER &amp; RO 3RD STAGE REJECT WATER ANALYSIS REPORT</w:t>
      </w:r>
    </w:p>
    <w:p>
      <w:pPr>
        <w:keepNext/>
        <w:keepLines/>
        <w:spacing w:before="480" w:after="240"/>
      </w:pPr>
      <w:r>
        <w:t>Dear Sir,</w:t>
      </w:r>
    </w:p>
    <w:p>
      <w:pPr>
        <w:keepNext/>
        <w:keepLines/>
        <w:spacing w:after="240"/>
      </w:pPr>
      <w:r>
        <w:rPr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Total Hardness as CaCO3 with a longer parameter description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Water sample was clear and free from visible impurities.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The measured values are provided for review.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11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1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hyperlink r:id="rId12">
        <w:r>
          <w:rPr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Calibri" w:eastAsia="SimSun" w:hAnsi="Calibri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