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98"/>
        <w:gridCol w:w="6831"/>
      </w:tblGrid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198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831"/>
          </w:tcPr>
          <w:p>
            <w:pPr>
              <w:spacing w:after="20"/>
              <w:jc w:val="left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891"/>
        <w:gridCol w:w="2891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891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891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RO reject water shows higher TDS.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Review the treatment system and check the filter.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2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2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