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ANALYSIS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200" w:after="24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0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10,000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125,000.5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The RO reject water shows higher TDS.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13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1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