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RAJU CHOWDHARY 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C6310739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H A K PIPING SAUDI ARABIA LIMITED COMPANY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6140767421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FE6453581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 xml:space="preserve">RAJU CHOWDHARY 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C6310739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 xml:space="preserve">RAJU CHOWDHARY 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C6310739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