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UDAY HUSAIN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Y1616396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SALEH AHMED BIN ABDULLAH AL QADRI BARBERING SALON ESTABLISHMENT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6142701458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FE6453491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UDAY HUSAIN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Y1616396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UDAY HUSAIN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Y1616396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