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F4DA0" w14:textId="77777777" w:rsidR="00A13872" w:rsidRDefault="006D66F3" w:rsidP="00665F36">
      <w:pPr>
        <w:jc w:val="center"/>
        <w:rPr>
          <w:rFonts w:ascii="Bahnschrift Condensed" w:hAnsi="Bahnschrift Condensed"/>
          <w:b/>
          <w:sz w:val="48"/>
          <w:szCs w:val="48"/>
          <w:u w:val="single"/>
          <w:lang w:val="en-US"/>
        </w:rPr>
      </w:pPr>
      <w:r w:rsidRPr="006D66F3">
        <w:rPr>
          <w:rFonts w:ascii="Bahnschrift Condensed" w:hAnsi="Bahnschrift Condensed"/>
          <w:b/>
          <w:sz w:val="48"/>
          <w:szCs w:val="48"/>
          <w:u w:val="single"/>
          <w:lang w:val="en-US"/>
        </w:rPr>
        <w:t>Finlatics Project – AlgoTrading’24</w:t>
      </w:r>
    </w:p>
    <w:p w14:paraId="3F58052C" w14:textId="49D30E69" w:rsidR="006D66F3" w:rsidRPr="00665F36" w:rsidRDefault="006D66F3" w:rsidP="0085231A">
      <w:pPr>
        <w:jc w:val="center"/>
        <w:rPr>
          <w:rFonts w:ascii="Bahnschrift Condensed" w:hAnsi="Bahnschrift Condensed"/>
          <w:sz w:val="24"/>
          <w:szCs w:val="24"/>
          <w:lang w:val="en-US"/>
        </w:rPr>
      </w:pPr>
      <w:r w:rsidRPr="00665F36">
        <w:rPr>
          <w:rFonts w:ascii="Bahnschrift Condensed" w:hAnsi="Bahnschrift Condensed"/>
          <w:sz w:val="24"/>
          <w:szCs w:val="24"/>
          <w:u w:val="single"/>
          <w:lang w:val="en-US"/>
        </w:rPr>
        <w:t>Name</w:t>
      </w:r>
      <w:r w:rsidRPr="00665F36">
        <w:rPr>
          <w:rFonts w:ascii="Bahnschrift Condensed" w:hAnsi="Bahnschrift Condensed"/>
          <w:b/>
          <w:sz w:val="24"/>
          <w:szCs w:val="24"/>
          <w:u w:val="single"/>
          <w:lang w:val="en-US"/>
        </w:rPr>
        <w:t xml:space="preserve">: </w:t>
      </w:r>
      <w:r w:rsidR="0085231A">
        <w:rPr>
          <w:rFonts w:ascii="Bahnschrift Condensed" w:hAnsi="Bahnschrift Condensed"/>
          <w:sz w:val="24"/>
          <w:szCs w:val="24"/>
          <w:lang w:val="en-US"/>
        </w:rPr>
        <w:t>Harsh Pandey</w:t>
      </w:r>
      <w:r w:rsidR="00665F36" w:rsidRPr="00665F36">
        <w:rPr>
          <w:rFonts w:ascii="Bahnschrift Condensed" w:hAnsi="Bahnschrift Condensed"/>
          <w:sz w:val="24"/>
          <w:szCs w:val="24"/>
          <w:lang w:val="en-US"/>
        </w:rPr>
        <w:tab/>
      </w:r>
      <w:r w:rsidRPr="00665F36">
        <w:rPr>
          <w:rFonts w:ascii="Bahnschrift Condensed" w:hAnsi="Bahnschrift Condensed"/>
          <w:sz w:val="24"/>
          <w:szCs w:val="24"/>
          <w:u w:val="single"/>
          <w:lang w:val="en-US"/>
        </w:rPr>
        <w:t>Branch:</w:t>
      </w:r>
      <w:r w:rsidRPr="00665F36">
        <w:rPr>
          <w:rFonts w:ascii="Bahnschrift Condensed" w:hAnsi="Bahnschrift Condensed"/>
          <w:sz w:val="24"/>
          <w:szCs w:val="24"/>
          <w:lang w:val="en-US"/>
        </w:rPr>
        <w:t xml:space="preserve"> </w:t>
      </w:r>
      <w:r w:rsidR="0085231A">
        <w:rPr>
          <w:rFonts w:ascii="Bahnschrift Condensed" w:hAnsi="Bahnschrift Condensed"/>
          <w:sz w:val="24"/>
          <w:szCs w:val="24"/>
          <w:lang w:val="en-US"/>
        </w:rPr>
        <w:t>PI</w:t>
      </w:r>
      <w:r w:rsidR="00665F36" w:rsidRPr="00665F36">
        <w:rPr>
          <w:rFonts w:ascii="Bahnschrift Condensed" w:hAnsi="Bahnschrift Condensed"/>
          <w:sz w:val="24"/>
          <w:szCs w:val="24"/>
          <w:lang w:val="en-US"/>
        </w:rPr>
        <w:tab/>
      </w:r>
      <w:r w:rsidRPr="00665F36">
        <w:rPr>
          <w:rFonts w:ascii="Bahnschrift Condensed" w:hAnsi="Bahnschrift Condensed"/>
          <w:sz w:val="24"/>
          <w:szCs w:val="24"/>
          <w:u w:val="single"/>
          <w:lang w:val="en-US"/>
        </w:rPr>
        <w:t xml:space="preserve">Enrollment Number: </w:t>
      </w:r>
      <w:r w:rsidR="0085231A">
        <w:rPr>
          <w:rFonts w:ascii="Bahnschrift Condensed" w:hAnsi="Bahnschrift Condensed"/>
          <w:sz w:val="24"/>
          <w:szCs w:val="24"/>
          <w:lang w:val="en-US"/>
        </w:rPr>
        <w:t>20119022</w:t>
      </w:r>
      <w:r w:rsidR="00665F36">
        <w:rPr>
          <w:rFonts w:ascii="Bahnschrift Condensed" w:hAnsi="Bahnschrift Condensed"/>
          <w:sz w:val="24"/>
          <w:szCs w:val="24"/>
          <w:lang w:val="en-US"/>
        </w:rPr>
        <w:t xml:space="preserve">       </w:t>
      </w:r>
      <w:r w:rsidRPr="00665F36">
        <w:rPr>
          <w:rFonts w:ascii="Bahnschrift Condensed" w:hAnsi="Bahnschrift Condensed"/>
          <w:sz w:val="24"/>
          <w:szCs w:val="24"/>
          <w:u w:val="single"/>
          <w:lang w:val="en-US"/>
        </w:rPr>
        <w:t>Email:</w:t>
      </w:r>
      <w:r w:rsidR="0085231A">
        <w:rPr>
          <w:rFonts w:ascii="Bahnschrift Condensed" w:hAnsi="Bahnschrift Condensed"/>
          <w:sz w:val="24"/>
          <w:szCs w:val="24"/>
          <w:u w:val="single"/>
          <w:lang w:val="en-US"/>
        </w:rPr>
        <w:t>harsh_p2@me.iitr.ac.in</w:t>
      </w:r>
    </w:p>
    <w:p w14:paraId="2ECB4C6A" w14:textId="77777777" w:rsidR="00382698" w:rsidRDefault="00382698" w:rsidP="006D66F3">
      <w:pPr>
        <w:rPr>
          <w:rFonts w:ascii="Bahnschrift Condensed" w:hAnsi="Bahnschrift Condensed"/>
          <w:sz w:val="28"/>
          <w:szCs w:val="28"/>
          <w:lang w:val="en-US"/>
        </w:rPr>
      </w:pPr>
    </w:p>
    <w:p w14:paraId="483F59C5" w14:textId="77777777" w:rsidR="006D66F3" w:rsidRPr="006D66F3" w:rsidRDefault="006D66F3" w:rsidP="006D66F3">
      <w:pPr>
        <w:rPr>
          <w:rFonts w:ascii="Bahnschrift Condensed" w:hAnsi="Bahnschrift Condensed"/>
          <w:sz w:val="36"/>
          <w:szCs w:val="36"/>
          <w:u w:val="single"/>
          <w:lang w:val="en-US"/>
        </w:rPr>
      </w:pPr>
      <w:r w:rsidRPr="006D66F3">
        <w:rPr>
          <w:rFonts w:ascii="Bahnschrift Condensed" w:hAnsi="Bahnschrift Condensed"/>
          <w:sz w:val="36"/>
          <w:szCs w:val="36"/>
          <w:u w:val="single"/>
          <w:lang w:val="en-US"/>
        </w:rPr>
        <w:t>Problem Description</w:t>
      </w:r>
    </w:p>
    <w:p w14:paraId="4163BD8C" w14:textId="77777777" w:rsidR="006D66F3" w:rsidRDefault="006D66F3" w:rsidP="006D66F3">
      <w:pPr>
        <w:rPr>
          <w:rFonts w:ascii="Bahnschrift Condensed" w:hAnsi="Bahnschrift Condensed"/>
          <w:sz w:val="24"/>
          <w:szCs w:val="24"/>
          <w:lang w:val="en-US"/>
        </w:rPr>
      </w:pPr>
      <w:r w:rsidRPr="00665F36">
        <w:rPr>
          <w:rFonts w:ascii="Bahnschrift Condensed" w:hAnsi="Bahnschrift Condensed"/>
          <w:sz w:val="24"/>
          <w:szCs w:val="24"/>
          <w:lang w:val="en-US"/>
        </w:rPr>
        <w:t>The task involves developing algorithmic trading strategies for the ETH/USDT cryptocurrency market with the objective of outperforming benchmark returns. Participants are required to create trading algorithms that can generate returns while effectively managing risk in the ETH/USDT market.</w:t>
      </w:r>
    </w:p>
    <w:p w14:paraId="2A6B7BAD" w14:textId="77777777" w:rsidR="0082069F" w:rsidRPr="00665F36" w:rsidRDefault="0082069F" w:rsidP="006D66F3">
      <w:pPr>
        <w:rPr>
          <w:rFonts w:ascii="Bahnschrift Condensed" w:hAnsi="Bahnschrift Condensed"/>
          <w:sz w:val="24"/>
          <w:szCs w:val="24"/>
          <w:lang w:val="en-US"/>
        </w:rPr>
      </w:pPr>
    </w:p>
    <w:p w14:paraId="78747130" w14:textId="77777777" w:rsidR="006D66F3" w:rsidRDefault="006D66F3" w:rsidP="006D66F3">
      <w:pPr>
        <w:rPr>
          <w:rFonts w:ascii="Bahnschrift Condensed" w:hAnsi="Bahnschrift Condensed"/>
          <w:sz w:val="36"/>
          <w:szCs w:val="36"/>
          <w:u w:val="single"/>
          <w:lang w:val="en-US"/>
        </w:rPr>
      </w:pPr>
      <w:r>
        <w:rPr>
          <w:rFonts w:ascii="Bahnschrift Condensed" w:hAnsi="Bahnschrift Condensed"/>
          <w:sz w:val="36"/>
          <w:szCs w:val="36"/>
          <w:u w:val="single"/>
          <w:lang w:val="en-US"/>
        </w:rPr>
        <w:t>Strategy</w:t>
      </w:r>
    </w:p>
    <w:p w14:paraId="2697FB9D" w14:textId="0D93D361" w:rsidR="00382698" w:rsidRPr="0085231A" w:rsidRDefault="0085231A" w:rsidP="006D66F3">
      <w:pPr>
        <w:rPr>
          <w:rFonts w:ascii="Bahnschrift Condensed" w:eastAsia="Times New Roman" w:hAnsi="Bahnschrift Condensed" w:cs="Times New Roman"/>
          <w:sz w:val="24"/>
          <w:szCs w:val="24"/>
          <w:lang w:val="en-US" w:eastAsia="en-IN"/>
        </w:rPr>
      </w:pPr>
      <w:r w:rsidRPr="0085231A">
        <w:rPr>
          <w:rFonts w:ascii="Bahnschrift Condensed" w:eastAsia="Times New Roman" w:hAnsi="Bahnschrift Condensed" w:cs="Times New Roman"/>
          <w:sz w:val="24"/>
          <w:szCs w:val="24"/>
          <w:lang w:val="en-US" w:eastAsia="en-IN"/>
        </w:rPr>
        <w:t>This trading method merges the Moving Average Convergence Divergence (MACD) indicator with a trailing stop-loss system. The calculate_macd function determines the MACD and signal lines using exponential moving averages of the closing stock prices. The apply_trading_strategy function creates entry and exit points based on when the MACD line overtakes the signal line. Entry (buy) points are set when the MACD line rises above the signal line, while exit (sell) points are set when it falls below. Reinforcement learning is employed to fine-tune the parameters for the moving averages and the trailing stop-loss, which makes the strategy more adaptive to changes in the market and boosts its effectiveness in trading.</w:t>
      </w:r>
    </w:p>
    <w:p w14:paraId="2F9C8D07" w14:textId="77777777" w:rsidR="00382698" w:rsidRPr="00665F36" w:rsidRDefault="00382698" w:rsidP="00382698">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 xml:space="preserve">Using reinforcement learning, we find optimal parameters via </w:t>
      </w:r>
      <w:r w:rsidRPr="00665F36">
        <w:rPr>
          <w:rFonts w:ascii="Bahnschrift Condensed" w:eastAsia="Times New Roman" w:hAnsi="Bahnschrift Condensed" w:cs="Courier New"/>
          <w:sz w:val="24"/>
          <w:szCs w:val="24"/>
          <w:lang w:eastAsia="en-IN"/>
        </w:rPr>
        <w:t>best_parameters()</w:t>
      </w:r>
      <w:r w:rsidRPr="00665F36">
        <w:rPr>
          <w:rFonts w:ascii="Bahnschrift Condensed" w:eastAsia="Times New Roman" w:hAnsi="Bahnschrift Condensed" w:cs="Times New Roman"/>
          <w:sz w:val="24"/>
          <w:szCs w:val="24"/>
          <w:lang w:eastAsia="en-IN"/>
        </w:rPr>
        <w:t>, then fit the model for maximum profit and minimum risk, creating a robust and adaptive trading strategy.</w:t>
      </w:r>
    </w:p>
    <w:p w14:paraId="5607B8EF" w14:textId="77777777" w:rsidR="0082069F" w:rsidRDefault="0082069F" w:rsidP="00382698">
      <w:pPr>
        <w:spacing w:before="100" w:beforeAutospacing="1" w:after="100" w:afterAutospacing="1" w:line="240" w:lineRule="auto"/>
        <w:rPr>
          <w:rFonts w:ascii="Bahnschrift Condensed" w:eastAsia="Times New Roman" w:hAnsi="Bahnschrift Condensed" w:cs="Times New Roman"/>
          <w:sz w:val="24"/>
          <w:szCs w:val="24"/>
          <w:lang w:eastAsia="en-IN"/>
        </w:rPr>
      </w:pPr>
    </w:p>
    <w:p w14:paraId="014E8F41" w14:textId="77777777" w:rsidR="00382698" w:rsidRPr="00665F36" w:rsidRDefault="00382698" w:rsidP="00382698">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The following are the parameters we find out work best for ETH/USDT market:</w:t>
      </w:r>
    </w:p>
    <w:p w14:paraId="3DDA6FB4" w14:textId="77777777" w:rsidR="00382698" w:rsidRDefault="00EF0259" w:rsidP="00382698">
      <w:pPr>
        <w:spacing w:before="100" w:beforeAutospacing="1" w:after="100" w:afterAutospacing="1" w:line="240" w:lineRule="auto"/>
        <w:jc w:val="center"/>
        <w:rPr>
          <w:rFonts w:ascii="Bahnschrift Condensed" w:eastAsia="Times New Roman" w:hAnsi="Bahnschrift Condensed" w:cs="Times New Roman"/>
          <w:sz w:val="28"/>
          <w:szCs w:val="28"/>
          <w:lang w:eastAsia="en-IN"/>
        </w:rPr>
      </w:pPr>
      <w:r w:rsidRPr="00EF0259">
        <w:rPr>
          <w:rFonts w:ascii="Bahnschrift Condensed" w:eastAsia="Times New Roman" w:hAnsi="Bahnschrift Condensed" w:cs="Times New Roman"/>
          <w:noProof/>
          <w:sz w:val="28"/>
          <w:szCs w:val="28"/>
          <w:lang w:eastAsia="en-IN"/>
        </w:rPr>
        <w:drawing>
          <wp:inline distT="0" distB="0" distL="0" distR="0" wp14:anchorId="65D03BBE" wp14:editId="0090D1AD">
            <wp:extent cx="3297833" cy="935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6993" cy="938590"/>
                    </a:xfrm>
                    <a:prstGeom prst="rect">
                      <a:avLst/>
                    </a:prstGeom>
                  </pic:spPr>
                </pic:pic>
              </a:graphicData>
            </a:graphic>
          </wp:inline>
        </w:drawing>
      </w:r>
    </w:p>
    <w:p w14:paraId="08894D20" w14:textId="77777777" w:rsidR="0085231A" w:rsidRDefault="0085231A" w:rsidP="008060A0">
      <w:pPr>
        <w:spacing w:before="100" w:beforeAutospacing="1" w:after="100" w:afterAutospacing="1" w:line="240" w:lineRule="auto"/>
        <w:rPr>
          <w:rFonts w:ascii="Bahnschrift Condensed" w:eastAsia="Times New Roman" w:hAnsi="Bahnschrift Condensed" w:cs="Times New Roman"/>
          <w:sz w:val="24"/>
          <w:szCs w:val="24"/>
          <w:lang w:eastAsia="en-IN"/>
        </w:rPr>
      </w:pPr>
    </w:p>
    <w:p w14:paraId="06FD4674" w14:textId="7B20F0C0" w:rsidR="003F7AFE" w:rsidRDefault="008060A0" w:rsidP="0085231A">
      <w:pPr>
        <w:spacing w:before="100" w:beforeAutospacing="1" w:after="100" w:afterAutospacing="1" w:line="240" w:lineRule="auto"/>
        <w:rPr>
          <w:rFonts w:ascii="Bahnschrift Condensed" w:eastAsia="Times New Roman" w:hAnsi="Bahnschrift Condensed" w:cs="Times New Roman"/>
          <w:sz w:val="28"/>
          <w:szCs w:val="28"/>
          <w:lang w:eastAsia="en-IN"/>
        </w:rPr>
      </w:pPr>
      <w:r w:rsidRPr="00665F36">
        <w:rPr>
          <w:rFonts w:ascii="Bahnschrift Condensed" w:eastAsia="Times New Roman" w:hAnsi="Bahnschrift Condensed" w:cs="Times New Roman"/>
          <w:sz w:val="24"/>
          <w:szCs w:val="24"/>
          <w:lang w:eastAsia="en-IN"/>
        </w:rPr>
        <w:t>The equity curve we get after applying these parameters:</w:t>
      </w:r>
      <w:r w:rsidR="00EF0259" w:rsidRPr="00EF0259">
        <w:rPr>
          <w:rFonts w:ascii="Bahnschrift Condensed" w:eastAsia="Times New Roman" w:hAnsi="Bahnschrift Condensed" w:cs="Times New Roman"/>
          <w:noProof/>
          <w:sz w:val="28"/>
          <w:szCs w:val="28"/>
          <w:lang w:eastAsia="en-IN"/>
        </w:rPr>
        <w:drawing>
          <wp:inline distT="0" distB="0" distL="0" distR="0" wp14:anchorId="4EC891AB" wp14:editId="2F571F74">
            <wp:extent cx="5731510" cy="24561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duotone>
                        <a:schemeClr val="accent5">
                          <a:shade val="45000"/>
                          <a:satMod val="135000"/>
                        </a:schemeClr>
                        <a:prstClr val="white"/>
                      </a:duotone>
                    </a:blip>
                    <a:stretch>
                      <a:fillRect/>
                    </a:stretch>
                  </pic:blipFill>
                  <pic:spPr>
                    <a:xfrm>
                      <a:off x="0" y="0"/>
                      <a:ext cx="5731510" cy="2456180"/>
                    </a:xfrm>
                    <a:prstGeom prst="rect">
                      <a:avLst/>
                    </a:prstGeom>
                  </pic:spPr>
                </pic:pic>
              </a:graphicData>
            </a:graphic>
          </wp:inline>
        </w:drawing>
      </w:r>
    </w:p>
    <w:p w14:paraId="5D7F3A4E" w14:textId="77777777" w:rsidR="0085231A" w:rsidRDefault="0085231A" w:rsidP="0085231A">
      <w:pPr>
        <w:spacing w:before="100" w:beforeAutospacing="1" w:after="100" w:afterAutospacing="1" w:line="240" w:lineRule="auto"/>
        <w:rPr>
          <w:rFonts w:ascii="Bahnschrift Condensed" w:eastAsia="Times New Roman" w:hAnsi="Bahnschrift Condensed" w:cs="Times New Roman"/>
          <w:sz w:val="28"/>
          <w:szCs w:val="28"/>
          <w:lang w:val="en-US" w:eastAsia="en-IN"/>
        </w:rPr>
      </w:pPr>
      <w:r w:rsidRPr="0085231A">
        <w:rPr>
          <w:rFonts w:ascii="Bahnschrift Condensed" w:eastAsia="Times New Roman" w:hAnsi="Bahnschrift Condensed" w:cs="Times New Roman"/>
          <w:sz w:val="28"/>
          <w:szCs w:val="28"/>
          <w:lang w:val="en-US" w:eastAsia="en-IN"/>
        </w:rPr>
        <w:lastRenderedPageBreak/>
        <w:t xml:space="preserve">The Strategy_Macd class is designed for trading analysis, encapsulating various methods for processing and evaluating trading data. </w:t>
      </w:r>
    </w:p>
    <w:p w14:paraId="5BF6B82F" w14:textId="716C2974" w:rsidR="0085231A" w:rsidRPr="0085231A" w:rsidRDefault="0085231A" w:rsidP="0085231A">
      <w:pPr>
        <w:pStyle w:val="ListParagraph"/>
        <w:numPr>
          <w:ilvl w:val="0"/>
          <w:numId w:val="3"/>
        </w:numPr>
        <w:spacing w:before="100" w:beforeAutospacing="1" w:after="100" w:afterAutospacing="1" w:line="240" w:lineRule="auto"/>
        <w:rPr>
          <w:rFonts w:ascii="Bahnschrift Condensed" w:eastAsia="Times New Roman" w:hAnsi="Bahnschrift Condensed" w:cs="Times New Roman"/>
          <w:sz w:val="28"/>
          <w:szCs w:val="28"/>
          <w:lang w:val="en-US" w:eastAsia="en-IN"/>
        </w:rPr>
      </w:pPr>
      <w:r w:rsidRPr="0085231A">
        <w:rPr>
          <w:rFonts w:ascii="Bahnschrift Condensed" w:eastAsia="Times New Roman" w:hAnsi="Bahnschrift Condensed" w:cs="Times New Roman"/>
          <w:b/>
          <w:bCs/>
          <w:sz w:val="28"/>
          <w:szCs w:val="28"/>
          <w:lang w:val="en-US" w:eastAsia="en-IN"/>
        </w:rPr>
        <w:t>Initialization</w:t>
      </w:r>
      <w:r w:rsidRPr="0085231A">
        <w:rPr>
          <w:rFonts w:ascii="Bahnschrift Condensed" w:eastAsia="Times New Roman" w:hAnsi="Bahnschrift Condensed" w:cs="Times New Roman"/>
          <w:sz w:val="28"/>
          <w:szCs w:val="28"/>
          <w:lang w:val="en-US" w:eastAsia="en-IN"/>
        </w:rPr>
        <w:t>: The __init__ method sets up the class with initial data, which is stored for use by other class methods.</w:t>
      </w:r>
    </w:p>
    <w:p w14:paraId="2304C994" w14:textId="77777777" w:rsidR="0085231A" w:rsidRPr="0085231A" w:rsidRDefault="0085231A" w:rsidP="0085231A">
      <w:pPr>
        <w:numPr>
          <w:ilvl w:val="0"/>
          <w:numId w:val="2"/>
        </w:numPr>
        <w:spacing w:before="100" w:beforeAutospacing="1" w:after="100" w:afterAutospacing="1" w:line="240" w:lineRule="auto"/>
        <w:rPr>
          <w:rFonts w:ascii="Bahnschrift Condensed" w:eastAsia="Times New Roman" w:hAnsi="Bahnschrift Condensed" w:cs="Times New Roman"/>
          <w:sz w:val="28"/>
          <w:szCs w:val="28"/>
          <w:lang w:val="en-US" w:eastAsia="en-IN"/>
        </w:rPr>
      </w:pPr>
      <w:r w:rsidRPr="0085231A">
        <w:rPr>
          <w:rFonts w:ascii="Bahnschrift Condensed" w:eastAsia="Times New Roman" w:hAnsi="Bahnschrift Condensed" w:cs="Times New Roman"/>
          <w:b/>
          <w:bCs/>
          <w:sz w:val="28"/>
          <w:szCs w:val="28"/>
          <w:lang w:val="en-US" w:eastAsia="en-IN"/>
        </w:rPr>
        <w:t>MACD Calculation</w:t>
      </w:r>
      <w:r w:rsidRPr="0085231A">
        <w:rPr>
          <w:rFonts w:ascii="Bahnschrift Condensed" w:eastAsia="Times New Roman" w:hAnsi="Bahnschrift Condensed" w:cs="Times New Roman"/>
          <w:sz w:val="28"/>
          <w:szCs w:val="28"/>
          <w:lang w:val="en-US" w:eastAsia="en-IN"/>
        </w:rPr>
        <w:t>: calculate_macd calculates the MACD indicator by finding the difference between short-term and long-term EMAs of closing prices, and then derives the signal line from the MACD line’s EMA.</w:t>
      </w:r>
    </w:p>
    <w:p w14:paraId="09B5F8D4" w14:textId="77777777" w:rsidR="0085231A" w:rsidRPr="0085231A" w:rsidRDefault="0085231A" w:rsidP="0085231A">
      <w:pPr>
        <w:numPr>
          <w:ilvl w:val="0"/>
          <w:numId w:val="2"/>
        </w:numPr>
        <w:spacing w:before="100" w:beforeAutospacing="1" w:after="100" w:afterAutospacing="1" w:line="240" w:lineRule="auto"/>
        <w:rPr>
          <w:rFonts w:ascii="Bahnschrift Condensed" w:eastAsia="Times New Roman" w:hAnsi="Bahnschrift Condensed" w:cs="Times New Roman"/>
          <w:sz w:val="28"/>
          <w:szCs w:val="28"/>
          <w:lang w:val="en-US" w:eastAsia="en-IN"/>
        </w:rPr>
      </w:pPr>
      <w:r w:rsidRPr="0085231A">
        <w:rPr>
          <w:rFonts w:ascii="Bahnschrift Condensed" w:eastAsia="Times New Roman" w:hAnsi="Bahnschrift Condensed" w:cs="Times New Roman"/>
          <w:b/>
          <w:bCs/>
          <w:sz w:val="28"/>
          <w:szCs w:val="28"/>
          <w:lang w:val="en-US" w:eastAsia="en-IN"/>
        </w:rPr>
        <w:t>Trading Signals</w:t>
      </w:r>
      <w:r w:rsidRPr="0085231A">
        <w:rPr>
          <w:rFonts w:ascii="Bahnschrift Condensed" w:eastAsia="Times New Roman" w:hAnsi="Bahnschrift Condensed" w:cs="Times New Roman"/>
          <w:sz w:val="28"/>
          <w:szCs w:val="28"/>
          <w:lang w:val="en-US" w:eastAsia="en-IN"/>
        </w:rPr>
        <w:t>: apply_trading_strategy produces entry and exit signals using MACD line crossovers with a trailing stop-loss to control losses, considering transaction costs and tracking the highest price to set the stop-loss level.</w:t>
      </w:r>
    </w:p>
    <w:p w14:paraId="25178A20" w14:textId="77777777" w:rsidR="0085231A" w:rsidRPr="0085231A" w:rsidRDefault="0085231A" w:rsidP="0085231A">
      <w:pPr>
        <w:numPr>
          <w:ilvl w:val="0"/>
          <w:numId w:val="2"/>
        </w:numPr>
        <w:spacing w:before="100" w:beforeAutospacing="1" w:after="100" w:afterAutospacing="1" w:line="240" w:lineRule="auto"/>
        <w:rPr>
          <w:rFonts w:ascii="Bahnschrift Condensed" w:eastAsia="Times New Roman" w:hAnsi="Bahnschrift Condensed" w:cs="Times New Roman"/>
          <w:sz w:val="28"/>
          <w:szCs w:val="28"/>
          <w:lang w:val="en-US" w:eastAsia="en-IN"/>
        </w:rPr>
      </w:pPr>
      <w:r w:rsidRPr="0085231A">
        <w:rPr>
          <w:rFonts w:ascii="Bahnschrift Condensed" w:eastAsia="Times New Roman" w:hAnsi="Bahnschrift Condensed" w:cs="Times New Roman"/>
          <w:b/>
          <w:bCs/>
          <w:sz w:val="28"/>
          <w:szCs w:val="28"/>
          <w:lang w:val="en-US" w:eastAsia="en-IN"/>
        </w:rPr>
        <w:t>Optimization</w:t>
      </w:r>
      <w:r w:rsidRPr="0085231A">
        <w:rPr>
          <w:rFonts w:ascii="Bahnschrift Condensed" w:eastAsia="Times New Roman" w:hAnsi="Bahnschrift Condensed" w:cs="Times New Roman"/>
          <w:sz w:val="28"/>
          <w:szCs w:val="28"/>
          <w:lang w:val="en-US" w:eastAsia="en-IN"/>
        </w:rPr>
        <w:t>: best_parameters conducts a grid search to optimize the MACD strategy settings, testing various EMA periods, signal periods, and stop-loss percentages to maximize profits.</w:t>
      </w:r>
    </w:p>
    <w:p w14:paraId="131AAE71" w14:textId="77777777" w:rsidR="0085231A" w:rsidRPr="0085231A" w:rsidRDefault="0085231A" w:rsidP="0085231A">
      <w:pPr>
        <w:numPr>
          <w:ilvl w:val="0"/>
          <w:numId w:val="2"/>
        </w:numPr>
        <w:spacing w:before="100" w:beforeAutospacing="1" w:after="100" w:afterAutospacing="1" w:line="240" w:lineRule="auto"/>
        <w:rPr>
          <w:rFonts w:ascii="Bahnschrift Condensed" w:eastAsia="Times New Roman" w:hAnsi="Bahnschrift Condensed" w:cs="Times New Roman"/>
          <w:sz w:val="28"/>
          <w:szCs w:val="28"/>
          <w:lang w:val="en-US" w:eastAsia="en-IN"/>
        </w:rPr>
      </w:pPr>
      <w:r w:rsidRPr="0085231A">
        <w:rPr>
          <w:rFonts w:ascii="Bahnschrift Condensed" w:eastAsia="Times New Roman" w:hAnsi="Bahnschrift Condensed" w:cs="Times New Roman"/>
          <w:b/>
          <w:bCs/>
          <w:sz w:val="28"/>
          <w:szCs w:val="28"/>
          <w:lang w:val="en-US" w:eastAsia="en-IN"/>
        </w:rPr>
        <w:t>Performance Metrics</w:t>
      </w:r>
      <w:r w:rsidRPr="0085231A">
        <w:rPr>
          <w:rFonts w:ascii="Bahnschrift Condensed" w:eastAsia="Times New Roman" w:hAnsi="Bahnschrift Condensed" w:cs="Times New Roman"/>
          <w:sz w:val="28"/>
          <w:szCs w:val="28"/>
          <w:lang w:val="en-US" w:eastAsia="en-IN"/>
        </w:rPr>
        <w:t>: calculate_performance assesses the strategy’s success through metrics like total returns, profit, win rate, drawdowns, and risk-adjusted returns, and calculates gross profits and losses from trade outcomes.</w:t>
      </w:r>
    </w:p>
    <w:p w14:paraId="01A2DD1A" w14:textId="77777777" w:rsidR="0085231A" w:rsidRPr="0085231A" w:rsidRDefault="0085231A" w:rsidP="0085231A">
      <w:pPr>
        <w:numPr>
          <w:ilvl w:val="0"/>
          <w:numId w:val="2"/>
        </w:numPr>
        <w:spacing w:before="100" w:beforeAutospacing="1" w:after="100" w:afterAutospacing="1" w:line="240" w:lineRule="auto"/>
        <w:rPr>
          <w:rFonts w:ascii="Bahnschrift Condensed" w:eastAsia="Times New Roman" w:hAnsi="Bahnschrift Condensed" w:cs="Times New Roman"/>
          <w:sz w:val="28"/>
          <w:szCs w:val="28"/>
          <w:lang w:val="en-US" w:eastAsia="en-IN"/>
        </w:rPr>
      </w:pPr>
      <w:r w:rsidRPr="0085231A">
        <w:rPr>
          <w:rFonts w:ascii="Bahnschrift Condensed" w:eastAsia="Times New Roman" w:hAnsi="Bahnschrift Condensed" w:cs="Times New Roman"/>
          <w:b/>
          <w:bCs/>
          <w:sz w:val="28"/>
          <w:szCs w:val="28"/>
          <w:lang w:val="en-US" w:eastAsia="en-IN"/>
        </w:rPr>
        <w:t>Visualization</w:t>
      </w:r>
      <w:r w:rsidRPr="0085231A">
        <w:rPr>
          <w:rFonts w:ascii="Bahnschrift Condensed" w:eastAsia="Times New Roman" w:hAnsi="Bahnschrift Condensed" w:cs="Times New Roman"/>
          <w:sz w:val="28"/>
          <w:szCs w:val="28"/>
          <w:lang w:val="en-US" w:eastAsia="en-IN"/>
        </w:rPr>
        <w:t>: plot_trades uses Plotly to graphically represent trades, showing buy/sell signals, MACD and EMAs, and capital changes over time for strategy assessment.</w:t>
      </w:r>
    </w:p>
    <w:p w14:paraId="6008DCD3" w14:textId="77777777" w:rsidR="0085231A" w:rsidRPr="0085231A" w:rsidRDefault="0085231A" w:rsidP="0085231A">
      <w:pPr>
        <w:numPr>
          <w:ilvl w:val="0"/>
          <w:numId w:val="2"/>
        </w:numPr>
        <w:spacing w:before="100" w:beforeAutospacing="1" w:after="100" w:afterAutospacing="1" w:line="240" w:lineRule="auto"/>
        <w:rPr>
          <w:rFonts w:ascii="Bahnschrift Condensed" w:eastAsia="Times New Roman" w:hAnsi="Bahnschrift Condensed" w:cs="Times New Roman"/>
          <w:sz w:val="28"/>
          <w:szCs w:val="28"/>
          <w:lang w:val="en-US" w:eastAsia="en-IN"/>
        </w:rPr>
      </w:pPr>
      <w:r w:rsidRPr="0085231A">
        <w:rPr>
          <w:rFonts w:ascii="Bahnschrift Condensed" w:eastAsia="Times New Roman" w:hAnsi="Bahnschrift Condensed" w:cs="Times New Roman"/>
          <w:b/>
          <w:bCs/>
          <w:sz w:val="28"/>
          <w:szCs w:val="28"/>
          <w:lang w:val="en-US" w:eastAsia="en-IN"/>
        </w:rPr>
        <w:t>Win/Loss Analysis</w:t>
      </w:r>
      <w:r w:rsidRPr="0085231A">
        <w:rPr>
          <w:rFonts w:ascii="Bahnschrift Condensed" w:eastAsia="Times New Roman" w:hAnsi="Bahnschrift Condensed" w:cs="Times New Roman"/>
          <w:sz w:val="28"/>
          <w:szCs w:val="28"/>
          <w:lang w:val="en-US" w:eastAsia="en-IN"/>
        </w:rPr>
        <w:t>: calculate_win_loss_ratio evaluates the strategy’s effectiveness by comparing the number of successful trades to unsuccessful ones, based on closing prices.</w:t>
      </w:r>
    </w:p>
    <w:p w14:paraId="4F0C7533" w14:textId="77777777" w:rsidR="0085231A" w:rsidRPr="0085231A" w:rsidRDefault="0085231A" w:rsidP="0085231A">
      <w:pPr>
        <w:numPr>
          <w:ilvl w:val="0"/>
          <w:numId w:val="2"/>
        </w:numPr>
        <w:spacing w:before="100" w:beforeAutospacing="1" w:after="100" w:afterAutospacing="1" w:line="240" w:lineRule="auto"/>
        <w:rPr>
          <w:rFonts w:ascii="Bahnschrift Condensed" w:eastAsia="Times New Roman" w:hAnsi="Bahnschrift Condensed" w:cs="Times New Roman"/>
          <w:sz w:val="28"/>
          <w:szCs w:val="28"/>
          <w:lang w:val="en-US" w:eastAsia="en-IN"/>
        </w:rPr>
      </w:pPr>
      <w:r w:rsidRPr="0085231A">
        <w:rPr>
          <w:rFonts w:ascii="Bahnschrift Condensed" w:eastAsia="Times New Roman" w:hAnsi="Bahnschrift Condensed" w:cs="Times New Roman"/>
          <w:b/>
          <w:bCs/>
          <w:sz w:val="28"/>
          <w:szCs w:val="28"/>
          <w:lang w:val="en-US" w:eastAsia="en-IN"/>
        </w:rPr>
        <w:t>Comprehensive Analysis</w:t>
      </w:r>
      <w:r w:rsidRPr="0085231A">
        <w:rPr>
          <w:rFonts w:ascii="Bahnschrift Condensed" w:eastAsia="Times New Roman" w:hAnsi="Bahnschrift Condensed" w:cs="Times New Roman"/>
          <w:sz w:val="28"/>
          <w:szCs w:val="28"/>
          <w:lang w:val="en-US" w:eastAsia="en-IN"/>
        </w:rPr>
        <w:t>: analysis applies the optimized trading strategy, visualizes trades, and provides a win/loss ratio for a detailed strategy review.</w:t>
      </w:r>
    </w:p>
    <w:p w14:paraId="2BF91612" w14:textId="77777777" w:rsidR="0085231A" w:rsidRPr="0085231A" w:rsidRDefault="0085231A" w:rsidP="0085231A">
      <w:pPr>
        <w:numPr>
          <w:ilvl w:val="0"/>
          <w:numId w:val="2"/>
        </w:numPr>
        <w:spacing w:before="100" w:beforeAutospacing="1" w:after="100" w:afterAutospacing="1" w:line="240" w:lineRule="auto"/>
        <w:rPr>
          <w:rFonts w:ascii="Bahnschrift Condensed" w:eastAsia="Times New Roman" w:hAnsi="Bahnschrift Condensed" w:cs="Times New Roman"/>
          <w:sz w:val="28"/>
          <w:szCs w:val="28"/>
          <w:lang w:val="en-US" w:eastAsia="en-IN"/>
        </w:rPr>
      </w:pPr>
      <w:r w:rsidRPr="0085231A">
        <w:rPr>
          <w:rFonts w:ascii="Bahnschrift Condensed" w:eastAsia="Times New Roman" w:hAnsi="Bahnschrift Condensed" w:cs="Times New Roman"/>
          <w:b/>
          <w:bCs/>
          <w:sz w:val="28"/>
          <w:szCs w:val="28"/>
          <w:lang w:val="en-US" w:eastAsia="en-IN"/>
        </w:rPr>
        <w:t>Trade Details</w:t>
      </w:r>
      <w:r w:rsidRPr="0085231A">
        <w:rPr>
          <w:rFonts w:ascii="Bahnschrift Condensed" w:eastAsia="Times New Roman" w:hAnsi="Bahnschrift Condensed" w:cs="Times New Roman"/>
          <w:sz w:val="28"/>
          <w:szCs w:val="28"/>
          <w:lang w:val="en-US" w:eastAsia="en-IN"/>
        </w:rPr>
        <w:t>: print_trades outputs the specific buy and sell dates for each trade, offering an in-depth look at trade timings.</w:t>
      </w:r>
    </w:p>
    <w:p w14:paraId="0DD083A3" w14:textId="77777777" w:rsidR="0085231A" w:rsidRPr="0085231A" w:rsidRDefault="0085231A" w:rsidP="0085231A">
      <w:pPr>
        <w:spacing w:before="100" w:beforeAutospacing="1" w:after="100" w:afterAutospacing="1" w:line="240" w:lineRule="auto"/>
        <w:rPr>
          <w:rFonts w:ascii="Bahnschrift Condensed" w:eastAsia="Times New Roman" w:hAnsi="Bahnschrift Condensed" w:cs="Times New Roman"/>
          <w:sz w:val="28"/>
          <w:szCs w:val="28"/>
          <w:lang w:val="en-US" w:eastAsia="en-IN"/>
        </w:rPr>
      </w:pPr>
      <w:r w:rsidRPr="0085231A">
        <w:rPr>
          <w:rFonts w:ascii="Bahnschrift Condensed" w:eastAsia="Times New Roman" w:hAnsi="Bahnschrift Condensed" w:cs="Times New Roman"/>
          <w:sz w:val="28"/>
          <w:szCs w:val="28"/>
          <w:lang w:val="en-US" w:eastAsia="en-IN"/>
        </w:rPr>
        <w:t>This class structure provides a systematic approach to applying and analyzing a MACD-based trading strategy with a trailing stop-loss mechanism.</w:t>
      </w:r>
    </w:p>
    <w:p w14:paraId="744639E3" w14:textId="77777777" w:rsidR="0085231A" w:rsidRDefault="0085231A" w:rsidP="008060A0">
      <w:pPr>
        <w:spacing w:before="100" w:beforeAutospacing="1" w:after="100" w:afterAutospacing="1" w:line="240" w:lineRule="auto"/>
        <w:rPr>
          <w:rFonts w:ascii="Bahnschrift Condensed" w:eastAsia="Times New Roman" w:hAnsi="Bahnschrift Condensed" w:cs="Times New Roman"/>
          <w:sz w:val="36"/>
          <w:szCs w:val="36"/>
          <w:u w:val="single"/>
          <w:lang w:eastAsia="en-IN"/>
        </w:rPr>
      </w:pPr>
    </w:p>
    <w:p w14:paraId="07E9B3C6" w14:textId="019961B6" w:rsidR="0001768B" w:rsidRPr="0013144F" w:rsidRDefault="0001768B" w:rsidP="008060A0">
      <w:pPr>
        <w:spacing w:before="100" w:beforeAutospacing="1" w:after="100" w:afterAutospacing="1" w:line="240" w:lineRule="auto"/>
        <w:rPr>
          <w:rFonts w:ascii="Bahnschrift Condensed" w:eastAsia="Times New Roman" w:hAnsi="Bahnschrift Condensed" w:cs="Times New Roman"/>
          <w:sz w:val="36"/>
          <w:szCs w:val="36"/>
          <w:u w:val="single"/>
          <w:lang w:eastAsia="en-IN"/>
        </w:rPr>
      </w:pPr>
      <w:r>
        <w:rPr>
          <w:rFonts w:ascii="Bahnschrift Condensed" w:eastAsia="Times New Roman" w:hAnsi="Bahnschrift Condensed" w:cs="Times New Roman"/>
          <w:sz w:val="36"/>
          <w:szCs w:val="36"/>
          <w:u w:val="single"/>
          <w:lang w:eastAsia="en-IN"/>
        </w:rPr>
        <w:t>Strategy Metrics</w:t>
      </w:r>
    </w:p>
    <w:p w14:paraId="10EBEDB2" w14:textId="39C0DEA6" w:rsidR="00382698" w:rsidRPr="0085231A" w:rsidRDefault="006C3F2F" w:rsidP="0085231A">
      <w:pPr>
        <w:spacing w:before="100" w:beforeAutospacing="1" w:after="100" w:afterAutospacing="1" w:line="240" w:lineRule="auto"/>
        <w:rPr>
          <w:rFonts w:ascii="Bahnschrift Condensed" w:eastAsia="Times New Roman" w:hAnsi="Bahnschrift Condensed" w:cs="Times New Roman"/>
          <w:sz w:val="24"/>
          <w:szCs w:val="24"/>
          <w:lang w:eastAsia="en-IN"/>
        </w:rPr>
      </w:pPr>
      <w:r w:rsidRPr="006C3F2F">
        <w:rPr>
          <w:rFonts w:ascii="Bahnschrift Condensed" w:eastAsia="Times New Roman" w:hAnsi="Bahnschrift Condensed" w:cs="Times New Roman"/>
          <w:noProof/>
          <w:sz w:val="24"/>
          <w:szCs w:val="24"/>
          <w:lang w:eastAsia="en-IN"/>
        </w:rPr>
        <w:drawing>
          <wp:inline distT="0" distB="0" distL="0" distR="0" wp14:anchorId="4D82D32A" wp14:editId="2EEBCE32">
            <wp:extent cx="5302250" cy="251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594" cy="2555162"/>
                    </a:xfrm>
                    <a:prstGeom prst="rect">
                      <a:avLst/>
                    </a:prstGeom>
                  </pic:spPr>
                </pic:pic>
              </a:graphicData>
            </a:graphic>
          </wp:inline>
        </w:drawing>
      </w:r>
    </w:p>
    <w:sectPr w:rsidR="00382698" w:rsidRPr="0085231A" w:rsidSect="008206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250CB"/>
    <w:multiLevelType w:val="hybridMultilevel"/>
    <w:tmpl w:val="96BE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73C4E"/>
    <w:multiLevelType w:val="multilevel"/>
    <w:tmpl w:val="657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D41A0F"/>
    <w:multiLevelType w:val="multilevel"/>
    <w:tmpl w:val="B334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015097">
    <w:abstractNumId w:val="1"/>
  </w:num>
  <w:num w:numId="2" w16cid:durableId="596980241">
    <w:abstractNumId w:val="2"/>
  </w:num>
  <w:num w:numId="3" w16cid:durableId="19320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IwMzSxtDQxMTKyMDdU0lEKTi0uzszPAykwrAUAsQ0GTCwAAAA="/>
  </w:docVars>
  <w:rsids>
    <w:rsidRoot w:val="006D66F3"/>
    <w:rsid w:val="0001768B"/>
    <w:rsid w:val="0013144F"/>
    <w:rsid w:val="002B3AB9"/>
    <w:rsid w:val="00382698"/>
    <w:rsid w:val="003B0647"/>
    <w:rsid w:val="003F7AFE"/>
    <w:rsid w:val="00665F36"/>
    <w:rsid w:val="006C3F2F"/>
    <w:rsid w:val="006D66F3"/>
    <w:rsid w:val="008060A0"/>
    <w:rsid w:val="00814C5F"/>
    <w:rsid w:val="0082069F"/>
    <w:rsid w:val="0085231A"/>
    <w:rsid w:val="008F7692"/>
    <w:rsid w:val="00A13872"/>
    <w:rsid w:val="00BD2A94"/>
    <w:rsid w:val="00C7037B"/>
    <w:rsid w:val="00EF0259"/>
    <w:rsid w:val="00F07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F85C4"/>
  <w15:chartTrackingRefBased/>
  <w15:docId w15:val="{4C5089F1-3558-4AFC-8FBD-7422CE4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5F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65F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66F3"/>
    <w:rPr>
      <w:color w:val="0563C1" w:themeColor="hyperlink"/>
      <w:u w:val="single"/>
    </w:rPr>
  </w:style>
  <w:style w:type="paragraph" w:styleId="NormalWeb">
    <w:name w:val="Normal (Web)"/>
    <w:basedOn w:val="Normal"/>
    <w:uiPriority w:val="99"/>
    <w:semiHidden/>
    <w:unhideWhenUsed/>
    <w:rsid w:val="006D66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D66F3"/>
    <w:rPr>
      <w:rFonts w:ascii="Courier New" w:eastAsia="Times New Roman" w:hAnsi="Courier New" w:cs="Courier New"/>
      <w:sz w:val="20"/>
      <w:szCs w:val="20"/>
    </w:rPr>
  </w:style>
  <w:style w:type="character" w:customStyle="1" w:styleId="line-clamp-1">
    <w:name w:val="line-clamp-1"/>
    <w:basedOn w:val="DefaultParagraphFont"/>
    <w:rsid w:val="00382698"/>
  </w:style>
  <w:style w:type="character" w:customStyle="1" w:styleId="Heading3Char">
    <w:name w:val="Heading 3 Char"/>
    <w:basedOn w:val="DefaultParagraphFont"/>
    <w:link w:val="Heading3"/>
    <w:uiPriority w:val="9"/>
    <w:rsid w:val="00665F3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65F36"/>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852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472579">
      <w:bodyDiv w:val="1"/>
      <w:marLeft w:val="0"/>
      <w:marRight w:val="0"/>
      <w:marTop w:val="0"/>
      <w:marBottom w:val="0"/>
      <w:divBdr>
        <w:top w:val="none" w:sz="0" w:space="0" w:color="auto"/>
        <w:left w:val="none" w:sz="0" w:space="0" w:color="auto"/>
        <w:bottom w:val="none" w:sz="0" w:space="0" w:color="auto"/>
        <w:right w:val="none" w:sz="0" w:space="0" w:color="auto"/>
      </w:divBdr>
      <w:divsChild>
        <w:div w:id="327833937">
          <w:marLeft w:val="0"/>
          <w:marRight w:val="0"/>
          <w:marTop w:val="0"/>
          <w:marBottom w:val="0"/>
          <w:divBdr>
            <w:top w:val="none" w:sz="0" w:space="0" w:color="auto"/>
            <w:left w:val="none" w:sz="0" w:space="0" w:color="auto"/>
            <w:bottom w:val="none" w:sz="0" w:space="0" w:color="auto"/>
            <w:right w:val="none" w:sz="0" w:space="0" w:color="auto"/>
          </w:divBdr>
          <w:divsChild>
            <w:div w:id="1196432360">
              <w:marLeft w:val="0"/>
              <w:marRight w:val="0"/>
              <w:marTop w:val="0"/>
              <w:marBottom w:val="0"/>
              <w:divBdr>
                <w:top w:val="none" w:sz="0" w:space="0" w:color="auto"/>
                <w:left w:val="none" w:sz="0" w:space="0" w:color="auto"/>
                <w:bottom w:val="none" w:sz="0" w:space="0" w:color="auto"/>
                <w:right w:val="none" w:sz="0" w:space="0" w:color="auto"/>
              </w:divBdr>
              <w:divsChild>
                <w:div w:id="380521273">
                  <w:marLeft w:val="0"/>
                  <w:marRight w:val="0"/>
                  <w:marTop w:val="0"/>
                  <w:marBottom w:val="0"/>
                  <w:divBdr>
                    <w:top w:val="none" w:sz="0" w:space="0" w:color="auto"/>
                    <w:left w:val="none" w:sz="0" w:space="0" w:color="auto"/>
                    <w:bottom w:val="none" w:sz="0" w:space="0" w:color="auto"/>
                    <w:right w:val="none" w:sz="0" w:space="0" w:color="auto"/>
                  </w:divBdr>
                  <w:divsChild>
                    <w:div w:id="942767460">
                      <w:marLeft w:val="0"/>
                      <w:marRight w:val="0"/>
                      <w:marTop w:val="0"/>
                      <w:marBottom w:val="0"/>
                      <w:divBdr>
                        <w:top w:val="none" w:sz="0" w:space="0" w:color="auto"/>
                        <w:left w:val="none" w:sz="0" w:space="0" w:color="auto"/>
                        <w:bottom w:val="none" w:sz="0" w:space="0" w:color="auto"/>
                        <w:right w:val="none" w:sz="0" w:space="0" w:color="auto"/>
                      </w:divBdr>
                      <w:divsChild>
                        <w:div w:id="2125346988">
                          <w:marLeft w:val="0"/>
                          <w:marRight w:val="0"/>
                          <w:marTop w:val="0"/>
                          <w:marBottom w:val="0"/>
                          <w:divBdr>
                            <w:top w:val="none" w:sz="0" w:space="0" w:color="auto"/>
                            <w:left w:val="none" w:sz="0" w:space="0" w:color="auto"/>
                            <w:bottom w:val="none" w:sz="0" w:space="0" w:color="auto"/>
                            <w:right w:val="none" w:sz="0" w:space="0" w:color="auto"/>
                          </w:divBdr>
                          <w:divsChild>
                            <w:div w:id="15340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71011">
                  <w:marLeft w:val="0"/>
                  <w:marRight w:val="0"/>
                  <w:marTop w:val="0"/>
                  <w:marBottom w:val="0"/>
                  <w:divBdr>
                    <w:top w:val="none" w:sz="0" w:space="0" w:color="auto"/>
                    <w:left w:val="none" w:sz="0" w:space="0" w:color="auto"/>
                    <w:bottom w:val="none" w:sz="0" w:space="0" w:color="auto"/>
                    <w:right w:val="none" w:sz="0" w:space="0" w:color="auto"/>
                  </w:divBdr>
                  <w:divsChild>
                    <w:div w:id="434709602">
                      <w:marLeft w:val="0"/>
                      <w:marRight w:val="0"/>
                      <w:marTop w:val="0"/>
                      <w:marBottom w:val="0"/>
                      <w:divBdr>
                        <w:top w:val="none" w:sz="0" w:space="0" w:color="auto"/>
                        <w:left w:val="none" w:sz="0" w:space="0" w:color="auto"/>
                        <w:bottom w:val="none" w:sz="0" w:space="0" w:color="auto"/>
                        <w:right w:val="none" w:sz="0" w:space="0" w:color="auto"/>
                      </w:divBdr>
                      <w:divsChild>
                        <w:div w:id="1579052621">
                          <w:marLeft w:val="0"/>
                          <w:marRight w:val="0"/>
                          <w:marTop w:val="0"/>
                          <w:marBottom w:val="0"/>
                          <w:divBdr>
                            <w:top w:val="none" w:sz="0" w:space="0" w:color="auto"/>
                            <w:left w:val="none" w:sz="0" w:space="0" w:color="auto"/>
                            <w:bottom w:val="none" w:sz="0" w:space="0" w:color="auto"/>
                            <w:right w:val="none" w:sz="0" w:space="0" w:color="auto"/>
                          </w:divBdr>
                          <w:divsChild>
                            <w:div w:id="15378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322247">
      <w:bodyDiv w:val="1"/>
      <w:marLeft w:val="0"/>
      <w:marRight w:val="0"/>
      <w:marTop w:val="0"/>
      <w:marBottom w:val="0"/>
      <w:divBdr>
        <w:top w:val="none" w:sz="0" w:space="0" w:color="auto"/>
        <w:left w:val="none" w:sz="0" w:space="0" w:color="auto"/>
        <w:bottom w:val="none" w:sz="0" w:space="0" w:color="auto"/>
        <w:right w:val="none" w:sz="0" w:space="0" w:color="auto"/>
      </w:divBdr>
      <w:divsChild>
        <w:div w:id="1337540223">
          <w:marLeft w:val="0"/>
          <w:marRight w:val="0"/>
          <w:marTop w:val="0"/>
          <w:marBottom w:val="0"/>
          <w:divBdr>
            <w:top w:val="none" w:sz="0" w:space="0" w:color="auto"/>
            <w:left w:val="none" w:sz="0" w:space="0" w:color="auto"/>
            <w:bottom w:val="none" w:sz="0" w:space="0" w:color="auto"/>
            <w:right w:val="none" w:sz="0" w:space="0" w:color="auto"/>
          </w:divBdr>
          <w:divsChild>
            <w:div w:id="217866439">
              <w:marLeft w:val="0"/>
              <w:marRight w:val="0"/>
              <w:marTop w:val="0"/>
              <w:marBottom w:val="0"/>
              <w:divBdr>
                <w:top w:val="none" w:sz="0" w:space="0" w:color="auto"/>
                <w:left w:val="none" w:sz="0" w:space="0" w:color="auto"/>
                <w:bottom w:val="none" w:sz="0" w:space="0" w:color="auto"/>
                <w:right w:val="none" w:sz="0" w:space="0" w:color="auto"/>
              </w:divBdr>
              <w:divsChild>
                <w:div w:id="124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75083">
      <w:bodyDiv w:val="1"/>
      <w:marLeft w:val="0"/>
      <w:marRight w:val="0"/>
      <w:marTop w:val="0"/>
      <w:marBottom w:val="0"/>
      <w:divBdr>
        <w:top w:val="none" w:sz="0" w:space="0" w:color="auto"/>
        <w:left w:val="none" w:sz="0" w:space="0" w:color="auto"/>
        <w:bottom w:val="none" w:sz="0" w:space="0" w:color="auto"/>
        <w:right w:val="none" w:sz="0" w:space="0" w:color="auto"/>
      </w:divBdr>
    </w:div>
    <w:div w:id="1050805081">
      <w:bodyDiv w:val="1"/>
      <w:marLeft w:val="0"/>
      <w:marRight w:val="0"/>
      <w:marTop w:val="0"/>
      <w:marBottom w:val="0"/>
      <w:divBdr>
        <w:top w:val="none" w:sz="0" w:space="0" w:color="auto"/>
        <w:left w:val="none" w:sz="0" w:space="0" w:color="auto"/>
        <w:bottom w:val="none" w:sz="0" w:space="0" w:color="auto"/>
        <w:right w:val="none" w:sz="0" w:space="0" w:color="auto"/>
      </w:divBdr>
      <w:divsChild>
        <w:div w:id="1542278428">
          <w:marLeft w:val="0"/>
          <w:marRight w:val="0"/>
          <w:marTop w:val="0"/>
          <w:marBottom w:val="0"/>
          <w:divBdr>
            <w:top w:val="none" w:sz="0" w:space="0" w:color="auto"/>
            <w:left w:val="none" w:sz="0" w:space="0" w:color="auto"/>
            <w:bottom w:val="none" w:sz="0" w:space="0" w:color="auto"/>
            <w:right w:val="none" w:sz="0" w:space="0" w:color="auto"/>
          </w:divBdr>
          <w:divsChild>
            <w:div w:id="1668821198">
              <w:marLeft w:val="0"/>
              <w:marRight w:val="0"/>
              <w:marTop w:val="0"/>
              <w:marBottom w:val="0"/>
              <w:divBdr>
                <w:top w:val="none" w:sz="0" w:space="0" w:color="auto"/>
                <w:left w:val="none" w:sz="0" w:space="0" w:color="auto"/>
                <w:bottom w:val="none" w:sz="0" w:space="0" w:color="auto"/>
                <w:right w:val="none" w:sz="0" w:space="0" w:color="auto"/>
              </w:divBdr>
              <w:divsChild>
                <w:div w:id="1623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63407">
      <w:bodyDiv w:val="1"/>
      <w:marLeft w:val="0"/>
      <w:marRight w:val="0"/>
      <w:marTop w:val="0"/>
      <w:marBottom w:val="0"/>
      <w:divBdr>
        <w:top w:val="none" w:sz="0" w:space="0" w:color="auto"/>
        <w:left w:val="none" w:sz="0" w:space="0" w:color="auto"/>
        <w:bottom w:val="none" w:sz="0" w:space="0" w:color="auto"/>
        <w:right w:val="none" w:sz="0" w:space="0" w:color="auto"/>
      </w:divBdr>
    </w:div>
    <w:div w:id="1515340406">
      <w:bodyDiv w:val="1"/>
      <w:marLeft w:val="0"/>
      <w:marRight w:val="0"/>
      <w:marTop w:val="0"/>
      <w:marBottom w:val="0"/>
      <w:divBdr>
        <w:top w:val="none" w:sz="0" w:space="0" w:color="auto"/>
        <w:left w:val="none" w:sz="0" w:space="0" w:color="auto"/>
        <w:bottom w:val="none" w:sz="0" w:space="0" w:color="auto"/>
        <w:right w:val="none" w:sz="0" w:space="0" w:color="auto"/>
      </w:divBdr>
      <w:divsChild>
        <w:div w:id="854346008">
          <w:marLeft w:val="0"/>
          <w:marRight w:val="0"/>
          <w:marTop w:val="0"/>
          <w:marBottom w:val="0"/>
          <w:divBdr>
            <w:top w:val="none" w:sz="0" w:space="0" w:color="auto"/>
            <w:left w:val="none" w:sz="0" w:space="0" w:color="auto"/>
            <w:bottom w:val="none" w:sz="0" w:space="0" w:color="auto"/>
            <w:right w:val="none" w:sz="0" w:space="0" w:color="auto"/>
          </w:divBdr>
          <w:divsChild>
            <w:div w:id="1357849370">
              <w:marLeft w:val="0"/>
              <w:marRight w:val="0"/>
              <w:marTop w:val="0"/>
              <w:marBottom w:val="0"/>
              <w:divBdr>
                <w:top w:val="none" w:sz="0" w:space="0" w:color="auto"/>
                <w:left w:val="none" w:sz="0" w:space="0" w:color="auto"/>
                <w:bottom w:val="none" w:sz="0" w:space="0" w:color="auto"/>
                <w:right w:val="none" w:sz="0" w:space="0" w:color="auto"/>
              </w:divBdr>
              <w:divsChild>
                <w:div w:id="1081756379">
                  <w:marLeft w:val="0"/>
                  <w:marRight w:val="0"/>
                  <w:marTop w:val="0"/>
                  <w:marBottom w:val="0"/>
                  <w:divBdr>
                    <w:top w:val="none" w:sz="0" w:space="0" w:color="auto"/>
                    <w:left w:val="none" w:sz="0" w:space="0" w:color="auto"/>
                    <w:bottom w:val="none" w:sz="0" w:space="0" w:color="auto"/>
                    <w:right w:val="none" w:sz="0" w:space="0" w:color="auto"/>
                  </w:divBdr>
                  <w:divsChild>
                    <w:div w:id="17149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77220">
          <w:marLeft w:val="0"/>
          <w:marRight w:val="0"/>
          <w:marTop w:val="0"/>
          <w:marBottom w:val="0"/>
          <w:divBdr>
            <w:top w:val="none" w:sz="0" w:space="0" w:color="auto"/>
            <w:left w:val="none" w:sz="0" w:space="0" w:color="auto"/>
            <w:bottom w:val="none" w:sz="0" w:space="0" w:color="auto"/>
            <w:right w:val="none" w:sz="0" w:space="0" w:color="auto"/>
          </w:divBdr>
          <w:divsChild>
            <w:div w:id="1821069414">
              <w:marLeft w:val="0"/>
              <w:marRight w:val="0"/>
              <w:marTop w:val="0"/>
              <w:marBottom w:val="0"/>
              <w:divBdr>
                <w:top w:val="none" w:sz="0" w:space="0" w:color="auto"/>
                <w:left w:val="none" w:sz="0" w:space="0" w:color="auto"/>
                <w:bottom w:val="none" w:sz="0" w:space="0" w:color="auto"/>
                <w:right w:val="none" w:sz="0" w:space="0" w:color="auto"/>
              </w:divBdr>
              <w:divsChild>
                <w:div w:id="439689828">
                  <w:marLeft w:val="0"/>
                  <w:marRight w:val="0"/>
                  <w:marTop w:val="0"/>
                  <w:marBottom w:val="0"/>
                  <w:divBdr>
                    <w:top w:val="none" w:sz="0" w:space="0" w:color="auto"/>
                    <w:left w:val="none" w:sz="0" w:space="0" w:color="auto"/>
                    <w:bottom w:val="none" w:sz="0" w:space="0" w:color="auto"/>
                    <w:right w:val="none" w:sz="0" w:space="0" w:color="auto"/>
                  </w:divBdr>
                  <w:divsChild>
                    <w:div w:id="8107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292605">
      <w:bodyDiv w:val="1"/>
      <w:marLeft w:val="0"/>
      <w:marRight w:val="0"/>
      <w:marTop w:val="0"/>
      <w:marBottom w:val="0"/>
      <w:divBdr>
        <w:top w:val="none" w:sz="0" w:space="0" w:color="auto"/>
        <w:left w:val="none" w:sz="0" w:space="0" w:color="auto"/>
        <w:bottom w:val="none" w:sz="0" w:space="0" w:color="auto"/>
        <w:right w:val="none" w:sz="0" w:space="0" w:color="auto"/>
      </w:divBdr>
      <w:divsChild>
        <w:div w:id="1679235370">
          <w:marLeft w:val="0"/>
          <w:marRight w:val="0"/>
          <w:marTop w:val="0"/>
          <w:marBottom w:val="0"/>
          <w:divBdr>
            <w:top w:val="none" w:sz="0" w:space="0" w:color="auto"/>
            <w:left w:val="none" w:sz="0" w:space="0" w:color="auto"/>
            <w:bottom w:val="none" w:sz="0" w:space="0" w:color="auto"/>
            <w:right w:val="none" w:sz="0" w:space="0" w:color="auto"/>
          </w:divBdr>
          <w:divsChild>
            <w:div w:id="117071684">
              <w:marLeft w:val="0"/>
              <w:marRight w:val="0"/>
              <w:marTop w:val="0"/>
              <w:marBottom w:val="0"/>
              <w:divBdr>
                <w:top w:val="none" w:sz="0" w:space="0" w:color="auto"/>
                <w:left w:val="none" w:sz="0" w:space="0" w:color="auto"/>
                <w:bottom w:val="none" w:sz="0" w:space="0" w:color="auto"/>
                <w:right w:val="none" w:sz="0" w:space="0" w:color="auto"/>
              </w:divBdr>
              <w:divsChild>
                <w:div w:id="329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70EE6-99F4-4740-AAD6-16D4837A9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Ishwari Saraogi</dc:creator>
  <cp:keywords/>
  <dc:description/>
  <cp:lastModifiedBy>HARSH PANDEY</cp:lastModifiedBy>
  <cp:revision>12</cp:revision>
  <dcterms:created xsi:type="dcterms:W3CDTF">2024-06-14T12:51:00Z</dcterms:created>
  <dcterms:modified xsi:type="dcterms:W3CDTF">2024-06-14T18:04:00Z</dcterms:modified>
</cp:coreProperties>
</file>