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402" w:rsidRPr="00A12402" w:rsidRDefault="00A12402" w:rsidP="00A12402">
      <w:pPr>
        <w:shd w:val="clear" w:color="auto" w:fill="FFFFFF"/>
        <w:spacing w:before="480" w:after="240" w:line="330" w:lineRule="atLeast"/>
        <w:textAlignment w:val="baseline"/>
        <w:outlineLvl w:val="1"/>
        <w:rPr>
          <w:rFonts w:ascii="Arial" w:eastAsia="Times New Roman" w:hAnsi="Arial" w:cs="Arial"/>
          <w:sz w:val="40"/>
          <w:szCs w:val="30"/>
        </w:rPr>
      </w:pPr>
      <w:r w:rsidRPr="00A12402">
        <w:rPr>
          <w:rFonts w:ascii="Arial" w:eastAsia="Times New Roman" w:hAnsi="Arial" w:cs="Arial"/>
          <w:sz w:val="40"/>
          <w:szCs w:val="30"/>
        </w:rPr>
        <w:t>Data fields</w:t>
      </w:r>
    </w:p>
    <w:p w:rsidR="00A12402" w:rsidRPr="00A12402" w:rsidRDefault="00A12402" w:rsidP="00A12402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Arial" w:eastAsia="Times New Roman" w:hAnsi="Arial" w:cs="Arial"/>
          <w:sz w:val="28"/>
          <w:szCs w:val="21"/>
        </w:rPr>
        <w:t>Here's a brief version of what you'll find in the data description file.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SalePrice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 - the property's sale price in dollars. This is the target variable that you're trying to predict.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MSSubClass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The building class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MSZoning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The general zoning classification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LotFrontage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Linear feet of street connected to property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LotArea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Lot size in square feet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Street</w:t>
      </w:r>
      <w:r w:rsidRPr="00A12402">
        <w:rPr>
          <w:rFonts w:ascii="Arial" w:eastAsia="Times New Roman" w:hAnsi="Arial" w:cs="Arial"/>
          <w:sz w:val="28"/>
          <w:szCs w:val="21"/>
        </w:rPr>
        <w:t>: Type of road access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Alley</w:t>
      </w:r>
      <w:r w:rsidRPr="00A12402">
        <w:rPr>
          <w:rFonts w:ascii="Arial" w:eastAsia="Times New Roman" w:hAnsi="Arial" w:cs="Arial"/>
          <w:sz w:val="28"/>
          <w:szCs w:val="21"/>
        </w:rPr>
        <w:t>: Type of alley access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LotShape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General shape of property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LandContour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Flatness of the property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Utilities</w:t>
      </w:r>
      <w:r w:rsidRPr="00A12402">
        <w:rPr>
          <w:rFonts w:ascii="Arial" w:eastAsia="Times New Roman" w:hAnsi="Arial" w:cs="Arial"/>
          <w:sz w:val="28"/>
          <w:szCs w:val="21"/>
        </w:rPr>
        <w:t>: Type of utilities available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LotConfig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Lot configuration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LandSlope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Slope of property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Neighborhood</w:t>
      </w:r>
      <w:r w:rsidRPr="00A12402">
        <w:rPr>
          <w:rFonts w:ascii="Arial" w:eastAsia="Times New Roman" w:hAnsi="Arial" w:cs="Arial"/>
          <w:sz w:val="28"/>
          <w:szCs w:val="21"/>
        </w:rPr>
        <w:t>: Physical locations within Ames city limits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Condition1</w:t>
      </w:r>
      <w:r w:rsidRPr="00A12402">
        <w:rPr>
          <w:rFonts w:ascii="Arial" w:eastAsia="Times New Roman" w:hAnsi="Arial" w:cs="Arial"/>
          <w:sz w:val="28"/>
          <w:szCs w:val="21"/>
        </w:rPr>
        <w:t>: Proximity to main road or railroad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Condition2</w:t>
      </w:r>
      <w:r w:rsidRPr="00A12402">
        <w:rPr>
          <w:rFonts w:ascii="Arial" w:eastAsia="Times New Roman" w:hAnsi="Arial" w:cs="Arial"/>
          <w:sz w:val="28"/>
          <w:szCs w:val="21"/>
        </w:rPr>
        <w:t>: Proximity to main road or railroad (if a second is present)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BldgType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Type of dwelling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HouseStyle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Style of dwelling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OverallQual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Overall material and finish quality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OverallCond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Overall condition rating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YearBuilt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Original construction date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YearRemodAdd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Remodel date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RoofStyle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Type of roof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RoofMatl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Roof material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Exterior1st</w:t>
      </w:r>
      <w:r w:rsidRPr="00A12402">
        <w:rPr>
          <w:rFonts w:ascii="Arial" w:eastAsia="Times New Roman" w:hAnsi="Arial" w:cs="Arial"/>
          <w:sz w:val="28"/>
          <w:szCs w:val="21"/>
        </w:rPr>
        <w:t>: Exterior covering on house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Exterior2nd</w:t>
      </w:r>
      <w:r w:rsidRPr="00A12402">
        <w:rPr>
          <w:rFonts w:ascii="Arial" w:eastAsia="Times New Roman" w:hAnsi="Arial" w:cs="Arial"/>
          <w:sz w:val="28"/>
          <w:szCs w:val="21"/>
        </w:rPr>
        <w:t>: Exterior covering on house (if more than one material)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MasVnrType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Masonry veneer type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MasVnrArea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Masonry veneer area in square feet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lastRenderedPageBreak/>
        <w:t>ExterQual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Exterior material quality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ExterCond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Present condition of the material on the exterior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Foundation</w:t>
      </w:r>
      <w:r w:rsidRPr="00A12402">
        <w:rPr>
          <w:rFonts w:ascii="Arial" w:eastAsia="Times New Roman" w:hAnsi="Arial" w:cs="Arial"/>
          <w:sz w:val="28"/>
          <w:szCs w:val="21"/>
        </w:rPr>
        <w:t>: Type of foundation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BsmtQual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Height of the basement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BsmtCond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General condition of the basement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BsmtExposure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Walkout or garden level basement walls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BsmtFinType1</w:t>
      </w:r>
      <w:r w:rsidRPr="00A12402">
        <w:rPr>
          <w:rFonts w:ascii="Arial" w:eastAsia="Times New Roman" w:hAnsi="Arial" w:cs="Arial"/>
          <w:sz w:val="28"/>
          <w:szCs w:val="21"/>
        </w:rPr>
        <w:t>: Quality of basement finished area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BsmtFinSF1</w:t>
      </w:r>
      <w:r w:rsidRPr="00A12402">
        <w:rPr>
          <w:rFonts w:ascii="Arial" w:eastAsia="Times New Roman" w:hAnsi="Arial" w:cs="Arial"/>
          <w:sz w:val="28"/>
          <w:szCs w:val="21"/>
        </w:rPr>
        <w:t>: Type 1 finished square feet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BsmtFinType2</w:t>
      </w:r>
      <w:r w:rsidRPr="00A12402">
        <w:rPr>
          <w:rFonts w:ascii="Arial" w:eastAsia="Times New Roman" w:hAnsi="Arial" w:cs="Arial"/>
          <w:sz w:val="28"/>
          <w:szCs w:val="21"/>
        </w:rPr>
        <w:t>: Quality of second finished area (if present)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BsmtFinSF2</w:t>
      </w:r>
      <w:r w:rsidRPr="00A12402">
        <w:rPr>
          <w:rFonts w:ascii="Arial" w:eastAsia="Times New Roman" w:hAnsi="Arial" w:cs="Arial"/>
          <w:sz w:val="28"/>
          <w:szCs w:val="21"/>
        </w:rPr>
        <w:t>: Type 2 finished square feet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BsmtUnfSF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Unfinished square feet of basement area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TotalBsmtSF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Total square feet of basement area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Heating</w:t>
      </w:r>
      <w:r w:rsidRPr="00A12402">
        <w:rPr>
          <w:rFonts w:ascii="Arial" w:eastAsia="Times New Roman" w:hAnsi="Arial" w:cs="Arial"/>
          <w:sz w:val="28"/>
          <w:szCs w:val="21"/>
        </w:rPr>
        <w:t>: Type of heating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HeatingQC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Heating quality and condition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CentralAir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Central air conditioning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Electrical</w:t>
      </w:r>
      <w:r w:rsidRPr="00A12402">
        <w:rPr>
          <w:rFonts w:ascii="Arial" w:eastAsia="Times New Roman" w:hAnsi="Arial" w:cs="Arial"/>
          <w:sz w:val="28"/>
          <w:szCs w:val="21"/>
        </w:rPr>
        <w:t>: Electrical system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1stFlrSF</w:t>
      </w:r>
      <w:r w:rsidRPr="00A12402">
        <w:rPr>
          <w:rFonts w:ascii="Arial" w:eastAsia="Times New Roman" w:hAnsi="Arial" w:cs="Arial"/>
          <w:sz w:val="28"/>
          <w:szCs w:val="21"/>
        </w:rPr>
        <w:t>: First Floor square feet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2ndFlrSF</w:t>
      </w:r>
      <w:r w:rsidRPr="00A12402">
        <w:rPr>
          <w:rFonts w:ascii="Arial" w:eastAsia="Times New Roman" w:hAnsi="Arial" w:cs="Arial"/>
          <w:sz w:val="28"/>
          <w:szCs w:val="21"/>
        </w:rPr>
        <w:t>: Second floor square feet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LowQualFinSF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Low quality finished square feet (all floors)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GrLivArea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Above grade (ground) living area square feet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BsmtFullBath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Basement full bathrooms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BsmtHalfBath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Basement half bathrooms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FullBath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Full bathrooms above grade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HalfBath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Half baths above grade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Bedroom</w:t>
      </w:r>
      <w:r w:rsidRPr="00A12402">
        <w:rPr>
          <w:rFonts w:ascii="Arial" w:eastAsia="Times New Roman" w:hAnsi="Arial" w:cs="Arial"/>
          <w:sz w:val="28"/>
          <w:szCs w:val="21"/>
        </w:rPr>
        <w:t>: Number of bedrooms above basement level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Kitchen</w:t>
      </w:r>
      <w:r w:rsidRPr="00A12402">
        <w:rPr>
          <w:rFonts w:ascii="Arial" w:eastAsia="Times New Roman" w:hAnsi="Arial" w:cs="Arial"/>
          <w:sz w:val="28"/>
          <w:szCs w:val="21"/>
        </w:rPr>
        <w:t>: Number of kitchens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KitchenQual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Kitchen quality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TotRmsAbvGrd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Total rooms above grade (does not include bathrooms)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Functional</w:t>
      </w:r>
      <w:r w:rsidRPr="00A12402">
        <w:rPr>
          <w:rFonts w:ascii="Arial" w:eastAsia="Times New Roman" w:hAnsi="Arial" w:cs="Arial"/>
          <w:sz w:val="28"/>
          <w:szCs w:val="21"/>
        </w:rPr>
        <w:t>: Home functionality rating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Fireplaces</w:t>
      </w:r>
      <w:r w:rsidRPr="00A12402">
        <w:rPr>
          <w:rFonts w:ascii="Arial" w:eastAsia="Times New Roman" w:hAnsi="Arial" w:cs="Arial"/>
          <w:sz w:val="28"/>
          <w:szCs w:val="21"/>
        </w:rPr>
        <w:t>: Number of fireplaces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FireplaceQu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Fireplace quality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GarageType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Garage location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lastRenderedPageBreak/>
        <w:t>GarageYrBlt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Year garage was built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GarageFinish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Interior finish of the garage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GarageCars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Size of garage in car capacity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GarageArea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Size of garage in square feet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GarageQual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Garage quality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GarageCond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Garage condition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PavedDrive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Paved driveway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WoodDeckSF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Wood deck area in square feet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OpenPorchSF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Open porch area in square feet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EnclosedPorch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Enclosed porch area in square feet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3SsnPorch</w:t>
      </w:r>
      <w:r w:rsidRPr="00A12402">
        <w:rPr>
          <w:rFonts w:ascii="Arial" w:eastAsia="Times New Roman" w:hAnsi="Arial" w:cs="Arial"/>
          <w:sz w:val="28"/>
          <w:szCs w:val="21"/>
        </w:rPr>
        <w:t>: Three season porch area in square feet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ScreenPorch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Screen porch area in square feet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PoolArea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Pool area in square feet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PoolQC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Pool quality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Fence</w:t>
      </w:r>
      <w:r w:rsidRPr="00A12402">
        <w:rPr>
          <w:rFonts w:ascii="Arial" w:eastAsia="Times New Roman" w:hAnsi="Arial" w:cs="Arial"/>
          <w:sz w:val="28"/>
          <w:szCs w:val="21"/>
        </w:rPr>
        <w:t>: Fence quality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MiscFeature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Miscellaneous feature not covered in other categories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MiscVal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$Value of miscellaneous feature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MoSold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Month Sold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YrSold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Year Sold</w:t>
      </w:r>
    </w:p>
    <w:p w:rsidR="00A12402" w:rsidRPr="00A12402" w:rsidRDefault="00A12402" w:rsidP="00A1240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SaleType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Type of sale</w:t>
      </w:r>
    </w:p>
    <w:p w:rsidR="00DD19D3" w:rsidRPr="00A12402" w:rsidRDefault="00A12402" w:rsidP="00A12402">
      <w:pPr>
        <w:numPr>
          <w:ilvl w:val="0"/>
          <w:numId w:val="1"/>
        </w:numPr>
        <w:shd w:val="clear" w:color="auto" w:fill="FFFFFF"/>
        <w:spacing w:line="330" w:lineRule="atLeast"/>
        <w:ind w:left="0"/>
        <w:textAlignment w:val="baseline"/>
        <w:rPr>
          <w:rFonts w:ascii="Arial" w:eastAsia="Times New Roman" w:hAnsi="Arial" w:cs="Arial"/>
          <w:sz w:val="28"/>
          <w:szCs w:val="21"/>
        </w:rPr>
      </w:pPr>
      <w:proofErr w:type="spellStart"/>
      <w:r w:rsidRPr="00A12402">
        <w:rPr>
          <w:rFonts w:ascii="inherit" w:eastAsia="Times New Roman" w:hAnsi="inherit" w:cs="Arial"/>
          <w:sz w:val="27"/>
          <w:szCs w:val="21"/>
          <w:bdr w:val="none" w:sz="0" w:space="0" w:color="auto" w:frame="1"/>
        </w:rPr>
        <w:t>SaleCondition</w:t>
      </w:r>
      <w:proofErr w:type="spellEnd"/>
      <w:r w:rsidRPr="00A12402">
        <w:rPr>
          <w:rFonts w:ascii="Arial" w:eastAsia="Times New Roman" w:hAnsi="Arial" w:cs="Arial"/>
          <w:sz w:val="28"/>
          <w:szCs w:val="21"/>
        </w:rPr>
        <w:t>: Condition of sale</w:t>
      </w:r>
    </w:p>
    <w:p w:rsidR="00A12402" w:rsidRPr="00A12402" w:rsidRDefault="00A12402" w:rsidP="00A12402">
      <w:pPr>
        <w:shd w:val="clear" w:color="auto" w:fill="FFFFFF"/>
        <w:spacing w:line="330" w:lineRule="atLeast"/>
        <w:textAlignment w:val="baseline"/>
        <w:rPr>
          <w:rFonts w:ascii="Arial" w:eastAsia="Times New Roman" w:hAnsi="Arial" w:cs="Arial"/>
          <w:sz w:val="28"/>
          <w:szCs w:val="21"/>
        </w:rPr>
      </w:pPr>
    </w:p>
    <w:p w:rsidR="00A12402" w:rsidRPr="00A12402" w:rsidRDefault="00A12402" w:rsidP="00A12402">
      <w:pPr>
        <w:shd w:val="clear" w:color="auto" w:fill="FFFFFF"/>
        <w:spacing w:line="330" w:lineRule="atLeast"/>
        <w:textAlignment w:val="baseline"/>
        <w:rPr>
          <w:rFonts w:ascii="Arial" w:eastAsia="Times New Roman" w:hAnsi="Arial" w:cs="Arial"/>
          <w:sz w:val="28"/>
          <w:szCs w:val="21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MSSubClass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Identifies the type of dwelling involved in the sale.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 20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1-STORY 1946 &amp; NEWER ALL STYLES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 30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1-STORY 1945 &amp; OLDER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 40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1-STORY W/FINISHED ATTIC ALL AGES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 45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1-1/2 STORY - UNFINISHED ALL AGES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 50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1-1/2 STORY FINISHED ALL AGES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 60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2-STORY 1946 &amp; NEWER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 70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2-STORY 1945 &amp; OLDER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 75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2-1/2 STORY ALL AGES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lastRenderedPageBreak/>
        <w:t xml:space="preserve">        80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SPLIT OR MULTI-LEVEL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 85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SPLIT FOYER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 90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DUPLEX - ALL STYLES AND AGES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120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1-STORY PUD (Planned Unit Development) - 1946 &amp; NEWER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150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1-1/2 STORY PUD - ALL AGES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160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2-STORY PUD - 1946 &amp; NEWER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180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PUD - MULTILEVEL - INCL SPLIT LEV/FOYER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190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2 FAMILY CONVERSION - ALL STYLES AND AGES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MSZoning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Identifies the general zoning classification of the sale.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Agriculture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C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Commercial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FV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Floating Village Residential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I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Industrial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RH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Residential High Density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RL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Residential Low Density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RP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 xml:space="preserve">Residential Low Density Park 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RM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Residential Medium Density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LotFrontage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Linear feet of street connected to property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LotArea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Lot size in square feet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>Street: Type of road access to property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Grvl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Gravel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Pave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Paved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>Alley: Type of alley access to property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Grvl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Gravel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Pave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Paved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NA 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No alley access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LotShape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General shape of property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Reg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Regular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IR1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Slightly irregular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lastRenderedPageBreak/>
        <w:t xml:space="preserve">       IR2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Moderately Irregular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IR3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Irregular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LandContour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Flatness of the property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Lvl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Near Flat/Level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Bnk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Banked - Quick and significant rise from street grade to building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HLS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Hillside - Significant slope from side to side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Low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Depression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>Utilities: Type of utilities available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AllPub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All public Utilities (E,G,W,&amp; S)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NoSewr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Electricity, Gas, and Water (Septic Tank)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NoSeWa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Electricity and Gas Only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ELO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Electricity only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LotConfig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Lot configuration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Inside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Inside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lot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Corner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Corner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lot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CulDSac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Cul-de-sac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FR2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Frontage on 2 sides of property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FR3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Frontage on 3 sides of property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LandSlope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Slope of property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Gtl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Gentle slope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Mod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Moderate Slope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Sev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Severe Slope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>Neighborhood: Physical locations within Ames city limits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Blmngtn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Bloomington Heights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Blueste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Bluestem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BrDale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Briardale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BrkSide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Brookside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ClearCr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Clear Creek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CollgCr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College Creek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lastRenderedPageBreak/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Crawfor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Crawford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Edwards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Edwards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Gilbert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Gilbert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IDOTRR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Iowa DOT and Rail Road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MeadowV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Meadow Village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Mitchel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Mitchell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Names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North Ames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NoRidge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Northridge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NPkVill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Northpark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Villa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NridgHt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Northridge Heights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NWAmes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Northwest Ames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OldTown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Old Town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SWISU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South &amp; West of Iowa State University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Sawyer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Sawyer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SawyerW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Sawyer West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Somerst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Somerset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StoneBr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Stone Brook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Timber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Timberland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Veenker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Veenker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>Condition1: Proximity to various conditions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Artery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Adjacent to arterial street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Feedr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Adjacent to feeder street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Norm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Normal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RRNn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Within 200' of North-South Railroad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RRAn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Adjacent to North-South Railroad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PosN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Near positive off-site feature--park, greenbelt, etc.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PosA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 xml:space="preserve">Adjacent to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postive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off-site feature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RRNe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Within 200' of East-West Railroad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RRAe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Adjacent to East-West Railroad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>Condition2: Proximity to various conditions (if more than one is present)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Artery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Adjacent to arterial street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Feedr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Adjacent to feeder street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Norm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Normal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RRNn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Within 200' of North-South Railroad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RRAn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Adjacent to North-South Railroad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lastRenderedPageBreak/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PosN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Near positive off-site feature--park, greenbelt, etc.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PosA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 xml:space="preserve">Adjacent to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postive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off-site feature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RRNe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Within 200' of East-West Railroad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RRAe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Adjacent to East-West Railroad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BldgType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Type of dwelling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1Fam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Single-family Detached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2FmCon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Two-family Conversion; originally built as one-family dwelling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Duplx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Duplex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TwnhsE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Townhouse End Unit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TwnhsI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Townhouse Inside Unit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HouseStyle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Style of dwelling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1Story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One story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1.5Fin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One and one-half story: 2nd level finished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1.5Unf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One and one-half story: 2nd level unfinished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2Story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Two story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2.5Fin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Two and one-half story: 2nd level finished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2.5Unf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Two and one-half story: 2nd level unfinished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SFoyer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Split Foyer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SLvl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Split Level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OverallQual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Rates the overall material and finish of the house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10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Very Excellent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9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Excellent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8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Very Good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7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Good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6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Above Average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5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Average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4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Below Average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3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Fair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2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Poor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1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Very Poor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OverallCond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Rates the overall condition of the house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lastRenderedPageBreak/>
        <w:t xml:space="preserve">       10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Very Excellent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9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Excellent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8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Very Good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7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Good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6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Above Average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5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Average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4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Below Average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3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Fair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2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Poor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1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Very Poor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YearBuilt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Original construction date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YearRemodAdd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Remodel date (same as construction date if no remodeling or additions)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RoofStyle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Type of roof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Flat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Flat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Gable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Gable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Gambrel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Gabrel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(Barn)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Hip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Hip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Mansard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Mansard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Shed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Shed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RoofMatl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Roof material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ClyTile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Clay or Tile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CompShg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Standard (Composite) Shingle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Membran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Membrane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Metal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Metal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Roll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Roll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Tar&amp;Grv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Gravel &amp; Tar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WdShake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Wood Shakes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WdShngl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Wood Shingles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>Exterior1st: Exterior covering on house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AsbShng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Asbestos Shingles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AsphShn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Asphalt Shingles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lastRenderedPageBreak/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BrkComm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Brick Common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BrkFace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Brick Face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CBlock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Cinder Block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CemntBd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Cement Board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HdBoard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Hard Board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ImStucc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Imitation Stucco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MetalSd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Metal Siding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Other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Other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Plywood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Plywood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PreCast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PreCast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Stone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Stone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Stucco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Stucco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VinylSd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Vinyl Siding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Wd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Sdng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Wood Siding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WdShing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Wood Shingles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>Exterior2nd: Exterior covering on house (if more than one material)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AsbShng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Asbestos Shingles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AsphShn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Asphalt Shingles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BrkComm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Brick Common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BrkFace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Brick Face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CBlock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Cinder Block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CemntBd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Cement Board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HdBoard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Hard Board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ImStucc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Imitation Stucco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MetalSd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Metal Siding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Other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Other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Plywood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Plywood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PreCast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PreCast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Stone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Stone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Stucco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Stucco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VinylSd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Vinyl Siding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Wd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Sdng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Wood Siding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WdShing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Wood Shingles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MasVnrType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Masonry veneer type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BrkCmn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Brick Common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lastRenderedPageBreak/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BrkFace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Brick Face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CBlock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Cinder Block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None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None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Stone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Stone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MasVnrArea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Masonry veneer area in square feet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ExterQual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: Evaluates the quality of the material on the exterior 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Ex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Excellent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Good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TA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Average/Typical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Fa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Fair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Po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Poor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ExterCond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Evaluates the present condition of the material on the exterior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Ex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Excellent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Good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TA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Average/Typical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Fa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Fair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Po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Poor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>Foundation: Type of foundation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BrkTil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Brick &amp; Tile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CBlock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Cinder Block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PConc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 xml:space="preserve">Poured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Contrete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Slab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Slab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Stone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Stone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Wood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Wood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BsmtQual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Evaluates the height of the basement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Ex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Excellent (100+ inches)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Good (90-99 inches)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TA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Typical (80-89 inches)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Fa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Fair (70-79 inches)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Po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Poor (&lt;70 inches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lastRenderedPageBreak/>
        <w:t xml:space="preserve">       NA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No Basement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BsmtCond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Evaluates the general condition of the basement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Ex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Excellent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Good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TA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Typical - slight dampness allowed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Fa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Fair - dampness or some cracking or settling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Po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Poor - Severe cracking, settling, or wetness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NA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No Basement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BsmtExposure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Refers to walkout or garden level walls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Good Exposure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Av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Average Exposure (split levels or foyers typically score average or above)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Mn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Mimimum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Exposure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No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No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Exposure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NA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No Basement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>BsmtFinType1: Rating of basement finished area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GLQ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Good Living Quarters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ALQ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Average Living Quarters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BLQ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Below Average Living Quarters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Rec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Average Rec Room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LwQ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Low Quality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Unf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Unfinshed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NA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No Basement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>BsmtFinSF1: Type 1 finished square feet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>BsmtFinType2: Rating of basement finished area (if multiple types)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GLQ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Good Living Quarters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ALQ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Average Living Quarters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BLQ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Below Average Living Quarters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Rec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Average Rec Room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LwQ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Low Quality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Unf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Unfinshed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lastRenderedPageBreak/>
        <w:t xml:space="preserve">       NA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No Basement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>BsmtFinSF2: Type 2 finished square feet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BsmtUnfSF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Unfinished square feet of basement area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TotalBsmtSF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Total square feet of basement area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>Heating: Type of heating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Floor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Floor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Furnace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GasA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Gas forced warm air furnace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GasW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Gas hot water or steam heat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Grav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Gravity furnace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OthW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Hot water or steam heat other than gas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Wall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Wall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furnace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HeatingQC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Heating quality and condition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Ex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Excellent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Good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TA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Average/Typical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Fa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Fair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Po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Poor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CentralAir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Central air conditioning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N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No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Y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Yes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>Electrical: Electrical system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SBrkr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 xml:space="preserve">Standard Circuit Breakers &amp;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Romex</w:t>
      </w:r>
      <w:proofErr w:type="spellEnd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FuseA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 xml:space="preserve">Fuse Box over 60 AMP and all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Romex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wiring (Average)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FuseF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 xml:space="preserve">60 AMP Fuse Box and mostly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Romex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wiring (Fair)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FuseP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60 AMP Fuse Box and mostly knob &amp; tube wiring (poor)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Mix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Mixed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>1stFlrSF: First Floor square feet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lastRenderedPageBreak/>
        <w:t xml:space="preserve"> 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>2ndFlrSF: Second floor square feet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LowQualFinSF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Low quality finished square feet (all floors)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GrLivArea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Above grade (ground) living area square feet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BsmtFullBath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Basement full bathrooms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BsmtHalfBath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Basement half bathrooms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FullBath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Full bathrooms above grade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HalfBath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Half baths above grade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>Bedroom: Bedrooms above grade (does NOT include basement bedrooms)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>Kitchen: Kitchens above grade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KitchenQual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Kitchen quality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Ex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Excellent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Good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TA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Typical/Average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Fa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Fair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Po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Poor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TotRmsAbvGrd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Total rooms above grade (does not include bathrooms)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>Functional: Home functionality (Assume typical unless deductions are warranted)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Typ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Typical Functionality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Min1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Minor Deductions 1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Min2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Minor Deductions 2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Mod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Moderate Deductions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Maj1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Major Deductions 1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Maj2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Major Deductions 2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Sev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Severely Damaged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Sal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Salvage only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lastRenderedPageBreak/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>Fireplaces: Number of fireplaces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FireplaceQu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Fireplace quality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Ex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Excellent - Exceptional Masonry Fireplace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Good - Masonry Fireplace in main level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TA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Average - Prefabricated Fireplace in main living area or Masonry Fireplace in basement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Fa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Fair - Prefabricated Fireplace in basement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Po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Poor - Ben Franklin Stove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NA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No Fireplace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GarageType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Garage location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2Types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More than one type of garage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Attchd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Attached to home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Basment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Basement Garage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BuiltIn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Built-In (Garage part of house - typically has room above garage)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CarPort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Car Port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Detchd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Detached from home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NA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No Garage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GarageYrBlt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Year garage was built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GarageFinish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Interior finish of the garage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Fin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Finished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RFn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Rough Finished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Unf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Unfinished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NA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No Garage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GarageCars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Size of garage in car capacity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GarageArea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Size of garage in square feet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GarageQual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Garage quality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Ex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Excellent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Good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lastRenderedPageBreak/>
        <w:t xml:space="preserve">       TA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Typical/Average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Fa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Fair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Po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Poor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NA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No Garage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GarageCond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Garage condition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Ex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Excellent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Good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TA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Typical/Average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Fa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Fair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Po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Poor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NA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No Garage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PavedDrive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Paved driveway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Y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 xml:space="preserve">Paved 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P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Partial Pavement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N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Dirt/Gravel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WoodDeckSF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Wood deck area in square feet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bookmarkStart w:id="0" w:name="_GoBack"/>
      <w:bookmarkEnd w:id="0"/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OpenPorchSF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Open porch area in square feet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EnclosedPorch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Enclosed porch area in square feet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>3SsnPorch: Three season porch area in square feet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ScreenPorch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Screen porch area in square feet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PoolArea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Pool area in square feet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PoolQC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Pool quality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Ex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Excellent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Good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TA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Average/Typical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Fa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Fair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NA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No Pool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lastRenderedPageBreak/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>Fence: Fence quality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GdPrv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Good Privacy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MnPrv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Minimum Privacy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GdWo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Good Wood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MnWw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Minimum Wood/Wire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NA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No Fence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MiscFeature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Miscellaneous feature not covered in other categories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Elev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Elevator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Gar2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2nd Garage (if not described in garage section)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Othr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Other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Shed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Shed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(over 100 SF)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TenC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Tennis Court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NA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None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MiscVal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$Value of miscellaneous feature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MoSold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Month Sold (MM)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YrSold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Year Sold (YYYY)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SaleType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Type of sale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WD 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Warranty Deed - Conventional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CWD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Warranty Deed - Cash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VWD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Warranty Deed - VA Loan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New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Home just constructed and sold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COD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Court Officer Deed/Estate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Con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Contract 15% Down payment regular terms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ConLw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Contract Low Down payment and low interest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ConLI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Contract Low Interest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ConLD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Contract Low Down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Oth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Other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SaleCondition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>: Condition of sale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lastRenderedPageBreak/>
        <w:t xml:space="preserve">       Normal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Normal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Sale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Abnorml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Abnormal Sale -  trade, foreclosure, short sale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AdjLand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Adjoining Land Purchase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</w:t>
      </w:r>
      <w:proofErr w:type="spellStart"/>
      <w:r w:rsidRPr="00A12402">
        <w:rPr>
          <w:rFonts w:ascii="Courier New" w:eastAsia="Times New Roman" w:hAnsi="Courier New" w:cs="Courier New"/>
          <w:b/>
          <w:sz w:val="24"/>
          <w:szCs w:val="20"/>
        </w:rPr>
        <w:t>Alloca</w:t>
      </w:r>
      <w:proofErr w:type="spellEnd"/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Allocation - two linked properties with separate deeds, typically condo with a garage unit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Family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Sale between family members</w:t>
      </w:r>
    </w:p>
    <w:p w:rsidR="00A12402" w:rsidRPr="00A12402" w:rsidRDefault="00A12402" w:rsidP="00A1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A12402">
        <w:rPr>
          <w:rFonts w:ascii="Courier New" w:eastAsia="Times New Roman" w:hAnsi="Courier New" w:cs="Courier New"/>
          <w:b/>
          <w:sz w:val="24"/>
          <w:szCs w:val="20"/>
        </w:rPr>
        <w:t xml:space="preserve">       Partial</w:t>
      </w:r>
      <w:r w:rsidRPr="00A12402">
        <w:rPr>
          <w:rFonts w:ascii="Courier New" w:eastAsia="Times New Roman" w:hAnsi="Courier New" w:cs="Courier New"/>
          <w:b/>
          <w:sz w:val="24"/>
          <w:szCs w:val="20"/>
        </w:rPr>
        <w:tab/>
        <w:t>Home was not completed when last assessed (associated with New Homes)</w:t>
      </w:r>
    </w:p>
    <w:p w:rsidR="00A12402" w:rsidRPr="00A12402" w:rsidRDefault="00A12402" w:rsidP="00A12402">
      <w:pPr>
        <w:shd w:val="clear" w:color="auto" w:fill="FFFFFF"/>
        <w:spacing w:line="330" w:lineRule="atLeast"/>
        <w:textAlignment w:val="baseline"/>
        <w:rPr>
          <w:rFonts w:ascii="Arial" w:eastAsia="Times New Roman" w:hAnsi="Arial" w:cs="Arial"/>
          <w:b/>
          <w:sz w:val="32"/>
          <w:szCs w:val="21"/>
        </w:rPr>
      </w:pPr>
    </w:p>
    <w:sectPr w:rsidR="00A12402" w:rsidRPr="00A12402" w:rsidSect="00A1240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12EAC"/>
    <w:multiLevelType w:val="multilevel"/>
    <w:tmpl w:val="5A5A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02"/>
    <w:rsid w:val="00A12402"/>
    <w:rsid w:val="00DD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2BF4F-85CC-48D6-9146-907B3B2C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24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4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2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24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4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6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261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9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DFE0"/>
                        <w:left w:val="single" w:sz="6" w:space="0" w:color="DEDFE0"/>
                        <w:bottom w:val="single" w:sz="6" w:space="0" w:color="DEDFE0"/>
                        <w:right w:val="single" w:sz="6" w:space="0" w:color="DEDFE0"/>
                      </w:divBdr>
                      <w:divsChild>
                        <w:div w:id="118536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BECE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22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0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074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638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3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2484</Words>
  <Characters>14164</Characters>
  <Application>Microsoft Office Word</Application>
  <DocSecurity>0</DocSecurity>
  <Lines>118</Lines>
  <Paragraphs>33</Paragraphs>
  <ScaleCrop>false</ScaleCrop>
  <Company/>
  <LinksUpToDate>false</LinksUpToDate>
  <CharactersWithSpaces>16615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2019-06-06T16:40:00Z</dcterms:created>
  <dcterms:modified xsi:type="dcterms:W3CDTF">2019-06-06T16:48:00Z</dcterms:modified>
</cp:coreProperties>
</file>