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1E953" w14:textId="737E1E10" w:rsidR="00B23C3D" w:rsidRPr="00B23C3D" w:rsidRDefault="00B23C3D" w:rsidP="00B23C3D">
      <w:pPr>
        <w:tabs>
          <w:tab w:val="num" w:pos="720"/>
        </w:tabs>
        <w:jc w:val="center"/>
        <w:rPr>
          <w:rFonts w:ascii="Franklin Gothic Heavy" w:hAnsi="Franklin Gothic Heavy"/>
          <w:b/>
          <w:bCs/>
          <w:sz w:val="72"/>
          <w:szCs w:val="72"/>
        </w:rPr>
      </w:pPr>
      <w:proofErr w:type="spellStart"/>
      <w:r w:rsidRPr="00B23C3D">
        <w:rPr>
          <w:rFonts w:ascii="Franklin Gothic Heavy" w:hAnsi="Franklin Gothic Heavy"/>
          <w:b/>
          <w:bCs/>
          <w:sz w:val="72"/>
          <w:szCs w:val="72"/>
        </w:rPr>
        <w:t>Dataplex</w:t>
      </w:r>
      <w:proofErr w:type="spellEnd"/>
    </w:p>
    <w:p w14:paraId="0ED7DA6C" w14:textId="78E915CA" w:rsidR="00B23C3D" w:rsidRDefault="00B23C3D" w:rsidP="000348AD">
      <w:pPr>
        <w:tabs>
          <w:tab w:val="num" w:pos="720"/>
        </w:tabs>
      </w:pPr>
      <w:r w:rsidRPr="00B23C3D">
        <w:t xml:space="preserve">Google Cloud </w:t>
      </w:r>
      <w:proofErr w:type="spellStart"/>
      <w:r w:rsidRPr="00B23C3D">
        <w:t>Dataplex</w:t>
      </w:r>
      <w:proofErr w:type="spellEnd"/>
      <w:r w:rsidRPr="00B23C3D">
        <w:t xml:space="preserve"> is a service designed to help </w:t>
      </w:r>
      <w:proofErr w:type="spellStart"/>
      <w:r>
        <w:t>organisations</w:t>
      </w:r>
      <w:proofErr w:type="spellEnd"/>
      <w:r w:rsidRPr="00B23C3D">
        <w:t xml:space="preserve"> manage, govern, and </w:t>
      </w:r>
      <w:proofErr w:type="spellStart"/>
      <w:r>
        <w:t>analyse</w:t>
      </w:r>
      <w:proofErr w:type="spellEnd"/>
      <w:r w:rsidRPr="00B23C3D">
        <w:t xml:space="preserve"> large-scale data across different storage systems and data lakes.</w:t>
      </w:r>
    </w:p>
    <w:sdt>
      <w:sdtPr>
        <w:rPr>
          <w:rFonts w:asciiTheme="minorHAnsi" w:eastAsiaTheme="minorHAnsi" w:hAnsiTheme="minorHAnsi" w:cstheme="minorBidi"/>
          <w:color w:val="auto"/>
          <w:kern w:val="2"/>
          <w:sz w:val="22"/>
          <w:szCs w:val="22"/>
          <w14:ligatures w14:val="standardContextual"/>
        </w:rPr>
        <w:id w:val="629826293"/>
        <w:docPartObj>
          <w:docPartGallery w:val="Table of Contents"/>
          <w:docPartUnique/>
        </w:docPartObj>
      </w:sdtPr>
      <w:sdtEndPr>
        <w:rPr>
          <w:b/>
          <w:bCs/>
          <w:noProof/>
        </w:rPr>
      </w:sdtEndPr>
      <w:sdtContent>
        <w:p w14:paraId="489BC129" w14:textId="0632ECA1" w:rsidR="00B23C3D" w:rsidRDefault="00B23C3D">
          <w:pPr>
            <w:pStyle w:val="TOCHeading"/>
          </w:pPr>
          <w:r>
            <w:t>Contents</w:t>
          </w:r>
        </w:p>
        <w:p w14:paraId="27768753" w14:textId="3983E806" w:rsidR="00633D43" w:rsidRDefault="00B23C3D">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79458568" w:history="1">
            <w:r w:rsidR="00633D43" w:rsidRPr="00CE6EE2">
              <w:rPr>
                <w:rStyle w:val="Hyperlink"/>
                <w:b/>
                <w:bCs/>
                <w:noProof/>
              </w:rPr>
              <w:t>1. What is Dataplex?</w:t>
            </w:r>
            <w:r w:rsidR="00633D43">
              <w:rPr>
                <w:noProof/>
                <w:webHidden/>
              </w:rPr>
              <w:tab/>
            </w:r>
            <w:r w:rsidR="00633D43">
              <w:rPr>
                <w:noProof/>
                <w:webHidden/>
              </w:rPr>
              <w:fldChar w:fldCharType="begin"/>
            </w:r>
            <w:r w:rsidR="00633D43">
              <w:rPr>
                <w:noProof/>
                <w:webHidden/>
              </w:rPr>
              <w:instrText xml:space="preserve"> PAGEREF _Toc179458568 \h </w:instrText>
            </w:r>
            <w:r w:rsidR="00633D43">
              <w:rPr>
                <w:noProof/>
                <w:webHidden/>
              </w:rPr>
            </w:r>
            <w:r w:rsidR="00633D43">
              <w:rPr>
                <w:noProof/>
                <w:webHidden/>
              </w:rPr>
              <w:fldChar w:fldCharType="separate"/>
            </w:r>
            <w:r w:rsidR="00633D43">
              <w:rPr>
                <w:noProof/>
                <w:webHidden/>
              </w:rPr>
              <w:t>2</w:t>
            </w:r>
            <w:r w:rsidR="00633D43">
              <w:rPr>
                <w:noProof/>
                <w:webHidden/>
              </w:rPr>
              <w:fldChar w:fldCharType="end"/>
            </w:r>
          </w:hyperlink>
        </w:p>
        <w:p w14:paraId="09323081" w14:textId="4B4E3E3E" w:rsidR="00633D43" w:rsidRDefault="00633D43">
          <w:pPr>
            <w:pStyle w:val="TOC2"/>
            <w:tabs>
              <w:tab w:val="right" w:leader="dot" w:pos="10790"/>
            </w:tabs>
            <w:rPr>
              <w:rFonts w:eastAsiaTheme="minorEastAsia"/>
              <w:noProof/>
            </w:rPr>
          </w:pPr>
          <w:hyperlink w:anchor="_Toc179458569" w:history="1">
            <w:r w:rsidRPr="00CE6EE2">
              <w:rPr>
                <w:rStyle w:val="Hyperlink"/>
                <w:b/>
                <w:bCs/>
                <w:noProof/>
              </w:rPr>
              <w:t>1.1 Key Concepts of Dataplex</w:t>
            </w:r>
            <w:r>
              <w:rPr>
                <w:noProof/>
                <w:webHidden/>
              </w:rPr>
              <w:tab/>
            </w:r>
            <w:r>
              <w:rPr>
                <w:noProof/>
                <w:webHidden/>
              </w:rPr>
              <w:fldChar w:fldCharType="begin"/>
            </w:r>
            <w:r>
              <w:rPr>
                <w:noProof/>
                <w:webHidden/>
              </w:rPr>
              <w:instrText xml:space="preserve"> PAGEREF _Toc179458569 \h </w:instrText>
            </w:r>
            <w:r>
              <w:rPr>
                <w:noProof/>
                <w:webHidden/>
              </w:rPr>
            </w:r>
            <w:r>
              <w:rPr>
                <w:noProof/>
                <w:webHidden/>
              </w:rPr>
              <w:fldChar w:fldCharType="separate"/>
            </w:r>
            <w:r>
              <w:rPr>
                <w:noProof/>
                <w:webHidden/>
              </w:rPr>
              <w:t>2</w:t>
            </w:r>
            <w:r>
              <w:rPr>
                <w:noProof/>
                <w:webHidden/>
              </w:rPr>
              <w:fldChar w:fldCharType="end"/>
            </w:r>
          </w:hyperlink>
        </w:p>
        <w:p w14:paraId="657B84ED" w14:textId="070DBA1C" w:rsidR="00633D43" w:rsidRDefault="00633D43">
          <w:pPr>
            <w:pStyle w:val="TOC1"/>
            <w:tabs>
              <w:tab w:val="right" w:leader="dot" w:pos="10790"/>
            </w:tabs>
            <w:rPr>
              <w:rFonts w:eastAsiaTheme="minorEastAsia"/>
              <w:noProof/>
            </w:rPr>
          </w:pPr>
          <w:hyperlink w:anchor="_Toc179458570" w:history="1">
            <w:r w:rsidRPr="00CE6EE2">
              <w:rPr>
                <w:rStyle w:val="Hyperlink"/>
                <w:b/>
                <w:bCs/>
                <w:noProof/>
              </w:rPr>
              <w:t>2. How to Use Dataplex?</w:t>
            </w:r>
            <w:r>
              <w:rPr>
                <w:noProof/>
                <w:webHidden/>
              </w:rPr>
              <w:tab/>
            </w:r>
            <w:r>
              <w:rPr>
                <w:noProof/>
                <w:webHidden/>
              </w:rPr>
              <w:fldChar w:fldCharType="begin"/>
            </w:r>
            <w:r>
              <w:rPr>
                <w:noProof/>
                <w:webHidden/>
              </w:rPr>
              <w:instrText xml:space="preserve"> PAGEREF _Toc179458570 \h </w:instrText>
            </w:r>
            <w:r>
              <w:rPr>
                <w:noProof/>
                <w:webHidden/>
              </w:rPr>
            </w:r>
            <w:r>
              <w:rPr>
                <w:noProof/>
                <w:webHidden/>
              </w:rPr>
              <w:fldChar w:fldCharType="separate"/>
            </w:r>
            <w:r>
              <w:rPr>
                <w:noProof/>
                <w:webHidden/>
              </w:rPr>
              <w:t>2</w:t>
            </w:r>
            <w:r>
              <w:rPr>
                <w:noProof/>
                <w:webHidden/>
              </w:rPr>
              <w:fldChar w:fldCharType="end"/>
            </w:r>
          </w:hyperlink>
        </w:p>
        <w:p w14:paraId="4EA75D8D" w14:textId="4D4B4541" w:rsidR="00633D43" w:rsidRDefault="00633D43">
          <w:pPr>
            <w:pStyle w:val="TOC1"/>
            <w:tabs>
              <w:tab w:val="right" w:leader="dot" w:pos="10790"/>
            </w:tabs>
            <w:rPr>
              <w:rFonts w:eastAsiaTheme="minorEastAsia"/>
              <w:noProof/>
            </w:rPr>
          </w:pPr>
          <w:hyperlink w:anchor="_Toc179458571" w:history="1">
            <w:r w:rsidRPr="00CE6EE2">
              <w:rPr>
                <w:rStyle w:val="Hyperlink"/>
                <w:b/>
                <w:bCs/>
                <w:noProof/>
              </w:rPr>
              <w:t>3. Use Cases of Dataplex</w:t>
            </w:r>
            <w:r>
              <w:rPr>
                <w:noProof/>
                <w:webHidden/>
              </w:rPr>
              <w:tab/>
            </w:r>
            <w:r>
              <w:rPr>
                <w:noProof/>
                <w:webHidden/>
              </w:rPr>
              <w:fldChar w:fldCharType="begin"/>
            </w:r>
            <w:r>
              <w:rPr>
                <w:noProof/>
                <w:webHidden/>
              </w:rPr>
              <w:instrText xml:space="preserve"> PAGEREF _Toc179458571 \h </w:instrText>
            </w:r>
            <w:r>
              <w:rPr>
                <w:noProof/>
                <w:webHidden/>
              </w:rPr>
            </w:r>
            <w:r>
              <w:rPr>
                <w:noProof/>
                <w:webHidden/>
              </w:rPr>
              <w:fldChar w:fldCharType="separate"/>
            </w:r>
            <w:r>
              <w:rPr>
                <w:noProof/>
                <w:webHidden/>
              </w:rPr>
              <w:t>3</w:t>
            </w:r>
            <w:r>
              <w:rPr>
                <w:noProof/>
                <w:webHidden/>
              </w:rPr>
              <w:fldChar w:fldCharType="end"/>
            </w:r>
          </w:hyperlink>
        </w:p>
        <w:p w14:paraId="05BCC1D1" w14:textId="7A993C21" w:rsidR="00633D43" w:rsidRDefault="00633D43">
          <w:pPr>
            <w:pStyle w:val="TOC1"/>
            <w:tabs>
              <w:tab w:val="right" w:leader="dot" w:pos="10790"/>
            </w:tabs>
            <w:rPr>
              <w:rFonts w:eastAsiaTheme="minorEastAsia"/>
              <w:noProof/>
            </w:rPr>
          </w:pPr>
          <w:hyperlink w:anchor="_Toc179458572" w:history="1">
            <w:r w:rsidRPr="00CE6EE2">
              <w:rPr>
                <w:rStyle w:val="Hyperlink"/>
                <w:b/>
                <w:bCs/>
                <w:noProof/>
              </w:rPr>
              <w:t>4. Get Started with Dataplex</w:t>
            </w:r>
            <w:r>
              <w:rPr>
                <w:noProof/>
                <w:webHidden/>
              </w:rPr>
              <w:tab/>
            </w:r>
            <w:r>
              <w:rPr>
                <w:noProof/>
                <w:webHidden/>
              </w:rPr>
              <w:fldChar w:fldCharType="begin"/>
            </w:r>
            <w:r>
              <w:rPr>
                <w:noProof/>
                <w:webHidden/>
              </w:rPr>
              <w:instrText xml:space="preserve"> PAGEREF _Toc179458572 \h </w:instrText>
            </w:r>
            <w:r>
              <w:rPr>
                <w:noProof/>
                <w:webHidden/>
              </w:rPr>
            </w:r>
            <w:r>
              <w:rPr>
                <w:noProof/>
                <w:webHidden/>
              </w:rPr>
              <w:fldChar w:fldCharType="separate"/>
            </w:r>
            <w:r>
              <w:rPr>
                <w:noProof/>
                <w:webHidden/>
              </w:rPr>
              <w:t>3</w:t>
            </w:r>
            <w:r>
              <w:rPr>
                <w:noProof/>
                <w:webHidden/>
              </w:rPr>
              <w:fldChar w:fldCharType="end"/>
            </w:r>
          </w:hyperlink>
        </w:p>
        <w:p w14:paraId="35642F5D" w14:textId="1FA26A3F" w:rsidR="00633D43" w:rsidRDefault="00633D43">
          <w:pPr>
            <w:pStyle w:val="TOC2"/>
            <w:tabs>
              <w:tab w:val="right" w:leader="dot" w:pos="10790"/>
            </w:tabs>
            <w:rPr>
              <w:rFonts w:eastAsiaTheme="minorEastAsia"/>
              <w:noProof/>
            </w:rPr>
          </w:pPr>
          <w:hyperlink w:anchor="_Toc179458573" w:history="1">
            <w:r w:rsidRPr="00CE6EE2">
              <w:rPr>
                <w:rStyle w:val="Hyperlink"/>
                <w:b/>
                <w:bCs/>
                <w:noProof/>
              </w:rPr>
              <w:t>4.1 Prerequisites</w:t>
            </w:r>
            <w:r>
              <w:rPr>
                <w:noProof/>
                <w:webHidden/>
              </w:rPr>
              <w:tab/>
            </w:r>
            <w:r>
              <w:rPr>
                <w:noProof/>
                <w:webHidden/>
              </w:rPr>
              <w:fldChar w:fldCharType="begin"/>
            </w:r>
            <w:r>
              <w:rPr>
                <w:noProof/>
                <w:webHidden/>
              </w:rPr>
              <w:instrText xml:space="preserve"> PAGEREF _Toc179458573 \h </w:instrText>
            </w:r>
            <w:r>
              <w:rPr>
                <w:noProof/>
                <w:webHidden/>
              </w:rPr>
            </w:r>
            <w:r>
              <w:rPr>
                <w:noProof/>
                <w:webHidden/>
              </w:rPr>
              <w:fldChar w:fldCharType="separate"/>
            </w:r>
            <w:r>
              <w:rPr>
                <w:noProof/>
                <w:webHidden/>
              </w:rPr>
              <w:t>3</w:t>
            </w:r>
            <w:r>
              <w:rPr>
                <w:noProof/>
                <w:webHidden/>
              </w:rPr>
              <w:fldChar w:fldCharType="end"/>
            </w:r>
          </w:hyperlink>
        </w:p>
        <w:p w14:paraId="5F79E4B7" w14:textId="4A61BB4C" w:rsidR="00633D43" w:rsidRDefault="00633D43">
          <w:pPr>
            <w:pStyle w:val="TOC2"/>
            <w:tabs>
              <w:tab w:val="right" w:leader="dot" w:pos="10790"/>
            </w:tabs>
            <w:rPr>
              <w:rFonts w:eastAsiaTheme="minorEastAsia"/>
              <w:noProof/>
            </w:rPr>
          </w:pPr>
          <w:hyperlink w:anchor="_Toc179458574" w:history="1">
            <w:r w:rsidRPr="00CE6EE2">
              <w:rPr>
                <w:rStyle w:val="Hyperlink"/>
                <w:b/>
                <w:bCs/>
                <w:noProof/>
              </w:rPr>
              <w:t>Step 1: Create a Dataplex Lake</w:t>
            </w:r>
            <w:r>
              <w:rPr>
                <w:noProof/>
                <w:webHidden/>
              </w:rPr>
              <w:tab/>
            </w:r>
            <w:r>
              <w:rPr>
                <w:noProof/>
                <w:webHidden/>
              </w:rPr>
              <w:fldChar w:fldCharType="begin"/>
            </w:r>
            <w:r>
              <w:rPr>
                <w:noProof/>
                <w:webHidden/>
              </w:rPr>
              <w:instrText xml:space="preserve"> PAGEREF _Toc179458574 \h </w:instrText>
            </w:r>
            <w:r>
              <w:rPr>
                <w:noProof/>
                <w:webHidden/>
              </w:rPr>
            </w:r>
            <w:r>
              <w:rPr>
                <w:noProof/>
                <w:webHidden/>
              </w:rPr>
              <w:fldChar w:fldCharType="separate"/>
            </w:r>
            <w:r>
              <w:rPr>
                <w:noProof/>
                <w:webHidden/>
              </w:rPr>
              <w:t>3</w:t>
            </w:r>
            <w:r>
              <w:rPr>
                <w:noProof/>
                <w:webHidden/>
              </w:rPr>
              <w:fldChar w:fldCharType="end"/>
            </w:r>
          </w:hyperlink>
        </w:p>
        <w:p w14:paraId="624829D4" w14:textId="6DF88528" w:rsidR="00633D43" w:rsidRDefault="00633D43">
          <w:pPr>
            <w:pStyle w:val="TOC2"/>
            <w:tabs>
              <w:tab w:val="right" w:leader="dot" w:pos="10790"/>
            </w:tabs>
            <w:rPr>
              <w:rFonts w:eastAsiaTheme="minorEastAsia"/>
              <w:noProof/>
            </w:rPr>
          </w:pPr>
          <w:hyperlink w:anchor="_Toc179458575" w:history="1">
            <w:r w:rsidRPr="00CE6EE2">
              <w:rPr>
                <w:rStyle w:val="Hyperlink"/>
                <w:b/>
                <w:bCs/>
                <w:noProof/>
              </w:rPr>
              <w:t>Step 2: Create Zones within the Lake</w:t>
            </w:r>
            <w:r>
              <w:rPr>
                <w:noProof/>
                <w:webHidden/>
              </w:rPr>
              <w:tab/>
            </w:r>
            <w:r>
              <w:rPr>
                <w:noProof/>
                <w:webHidden/>
              </w:rPr>
              <w:fldChar w:fldCharType="begin"/>
            </w:r>
            <w:r>
              <w:rPr>
                <w:noProof/>
                <w:webHidden/>
              </w:rPr>
              <w:instrText xml:space="preserve"> PAGEREF _Toc179458575 \h </w:instrText>
            </w:r>
            <w:r>
              <w:rPr>
                <w:noProof/>
                <w:webHidden/>
              </w:rPr>
            </w:r>
            <w:r>
              <w:rPr>
                <w:noProof/>
                <w:webHidden/>
              </w:rPr>
              <w:fldChar w:fldCharType="separate"/>
            </w:r>
            <w:r>
              <w:rPr>
                <w:noProof/>
                <w:webHidden/>
              </w:rPr>
              <w:t>4</w:t>
            </w:r>
            <w:r>
              <w:rPr>
                <w:noProof/>
                <w:webHidden/>
              </w:rPr>
              <w:fldChar w:fldCharType="end"/>
            </w:r>
          </w:hyperlink>
        </w:p>
        <w:p w14:paraId="057992B2" w14:textId="643FFD4E" w:rsidR="00633D43" w:rsidRDefault="00633D43">
          <w:pPr>
            <w:pStyle w:val="TOC2"/>
            <w:tabs>
              <w:tab w:val="right" w:leader="dot" w:pos="10790"/>
            </w:tabs>
            <w:rPr>
              <w:rFonts w:eastAsiaTheme="minorEastAsia"/>
              <w:noProof/>
            </w:rPr>
          </w:pPr>
          <w:hyperlink w:anchor="_Toc179458576" w:history="1">
            <w:r w:rsidRPr="00CE6EE2">
              <w:rPr>
                <w:rStyle w:val="Hyperlink"/>
                <w:b/>
                <w:bCs/>
                <w:noProof/>
              </w:rPr>
              <w:t>Step 3: Ingest Data into the Zone</w:t>
            </w:r>
            <w:r>
              <w:rPr>
                <w:noProof/>
                <w:webHidden/>
              </w:rPr>
              <w:tab/>
            </w:r>
            <w:r>
              <w:rPr>
                <w:noProof/>
                <w:webHidden/>
              </w:rPr>
              <w:fldChar w:fldCharType="begin"/>
            </w:r>
            <w:r>
              <w:rPr>
                <w:noProof/>
                <w:webHidden/>
              </w:rPr>
              <w:instrText xml:space="preserve"> PAGEREF _Toc179458576 \h </w:instrText>
            </w:r>
            <w:r>
              <w:rPr>
                <w:noProof/>
                <w:webHidden/>
              </w:rPr>
            </w:r>
            <w:r>
              <w:rPr>
                <w:noProof/>
                <w:webHidden/>
              </w:rPr>
              <w:fldChar w:fldCharType="separate"/>
            </w:r>
            <w:r>
              <w:rPr>
                <w:noProof/>
                <w:webHidden/>
              </w:rPr>
              <w:t>5</w:t>
            </w:r>
            <w:r>
              <w:rPr>
                <w:noProof/>
                <w:webHidden/>
              </w:rPr>
              <w:fldChar w:fldCharType="end"/>
            </w:r>
          </w:hyperlink>
        </w:p>
        <w:p w14:paraId="23FD60A0" w14:textId="636CA062" w:rsidR="00633D43" w:rsidRDefault="00633D43">
          <w:pPr>
            <w:pStyle w:val="TOC2"/>
            <w:tabs>
              <w:tab w:val="right" w:leader="dot" w:pos="10790"/>
            </w:tabs>
            <w:rPr>
              <w:rFonts w:eastAsiaTheme="minorEastAsia"/>
              <w:noProof/>
            </w:rPr>
          </w:pPr>
          <w:hyperlink w:anchor="_Toc179458577" w:history="1">
            <w:r w:rsidRPr="00CE6EE2">
              <w:rPr>
                <w:rStyle w:val="Hyperlink"/>
                <w:b/>
                <w:bCs/>
                <w:noProof/>
              </w:rPr>
              <w:t>Step 4: Catalog the Data</w:t>
            </w:r>
            <w:r>
              <w:rPr>
                <w:noProof/>
                <w:webHidden/>
              </w:rPr>
              <w:tab/>
            </w:r>
            <w:r>
              <w:rPr>
                <w:noProof/>
                <w:webHidden/>
              </w:rPr>
              <w:fldChar w:fldCharType="begin"/>
            </w:r>
            <w:r>
              <w:rPr>
                <w:noProof/>
                <w:webHidden/>
              </w:rPr>
              <w:instrText xml:space="preserve"> PAGEREF _Toc179458577 \h </w:instrText>
            </w:r>
            <w:r>
              <w:rPr>
                <w:noProof/>
                <w:webHidden/>
              </w:rPr>
            </w:r>
            <w:r>
              <w:rPr>
                <w:noProof/>
                <w:webHidden/>
              </w:rPr>
              <w:fldChar w:fldCharType="separate"/>
            </w:r>
            <w:r>
              <w:rPr>
                <w:noProof/>
                <w:webHidden/>
              </w:rPr>
              <w:t>5</w:t>
            </w:r>
            <w:r>
              <w:rPr>
                <w:noProof/>
                <w:webHidden/>
              </w:rPr>
              <w:fldChar w:fldCharType="end"/>
            </w:r>
          </w:hyperlink>
        </w:p>
        <w:p w14:paraId="4A70A92D" w14:textId="220F3B6B" w:rsidR="00633D43" w:rsidRDefault="00633D43">
          <w:pPr>
            <w:pStyle w:val="TOC2"/>
            <w:tabs>
              <w:tab w:val="right" w:leader="dot" w:pos="10790"/>
            </w:tabs>
            <w:rPr>
              <w:rFonts w:eastAsiaTheme="minorEastAsia"/>
              <w:noProof/>
            </w:rPr>
          </w:pPr>
          <w:hyperlink w:anchor="_Toc179458578" w:history="1">
            <w:r w:rsidRPr="00CE6EE2">
              <w:rPr>
                <w:rStyle w:val="Hyperlink"/>
                <w:b/>
                <w:bCs/>
                <w:noProof/>
              </w:rPr>
              <w:t>Step 5: Analyze Data with BigQuery</w:t>
            </w:r>
            <w:r>
              <w:rPr>
                <w:noProof/>
                <w:webHidden/>
              </w:rPr>
              <w:tab/>
            </w:r>
            <w:r>
              <w:rPr>
                <w:noProof/>
                <w:webHidden/>
              </w:rPr>
              <w:fldChar w:fldCharType="begin"/>
            </w:r>
            <w:r>
              <w:rPr>
                <w:noProof/>
                <w:webHidden/>
              </w:rPr>
              <w:instrText xml:space="preserve"> PAGEREF _Toc179458578 \h </w:instrText>
            </w:r>
            <w:r>
              <w:rPr>
                <w:noProof/>
                <w:webHidden/>
              </w:rPr>
            </w:r>
            <w:r>
              <w:rPr>
                <w:noProof/>
                <w:webHidden/>
              </w:rPr>
              <w:fldChar w:fldCharType="separate"/>
            </w:r>
            <w:r>
              <w:rPr>
                <w:noProof/>
                <w:webHidden/>
              </w:rPr>
              <w:t>5</w:t>
            </w:r>
            <w:r>
              <w:rPr>
                <w:noProof/>
                <w:webHidden/>
              </w:rPr>
              <w:fldChar w:fldCharType="end"/>
            </w:r>
          </w:hyperlink>
        </w:p>
        <w:p w14:paraId="5F16EF06" w14:textId="3D517CC6" w:rsidR="00633D43" w:rsidRDefault="00633D43">
          <w:pPr>
            <w:pStyle w:val="TOC2"/>
            <w:tabs>
              <w:tab w:val="right" w:leader="dot" w:pos="10790"/>
            </w:tabs>
            <w:rPr>
              <w:rFonts w:eastAsiaTheme="minorEastAsia"/>
              <w:noProof/>
            </w:rPr>
          </w:pPr>
          <w:hyperlink w:anchor="_Toc179458579" w:history="1">
            <w:r w:rsidRPr="00CE6EE2">
              <w:rPr>
                <w:rStyle w:val="Hyperlink"/>
                <w:b/>
                <w:bCs/>
                <w:noProof/>
              </w:rPr>
              <w:t>Step 6: Manage and Monitor</w:t>
            </w:r>
            <w:r>
              <w:rPr>
                <w:noProof/>
                <w:webHidden/>
              </w:rPr>
              <w:tab/>
            </w:r>
            <w:r>
              <w:rPr>
                <w:noProof/>
                <w:webHidden/>
              </w:rPr>
              <w:fldChar w:fldCharType="begin"/>
            </w:r>
            <w:r>
              <w:rPr>
                <w:noProof/>
                <w:webHidden/>
              </w:rPr>
              <w:instrText xml:space="preserve"> PAGEREF _Toc179458579 \h </w:instrText>
            </w:r>
            <w:r>
              <w:rPr>
                <w:noProof/>
                <w:webHidden/>
              </w:rPr>
            </w:r>
            <w:r>
              <w:rPr>
                <w:noProof/>
                <w:webHidden/>
              </w:rPr>
              <w:fldChar w:fldCharType="separate"/>
            </w:r>
            <w:r>
              <w:rPr>
                <w:noProof/>
                <w:webHidden/>
              </w:rPr>
              <w:t>5</w:t>
            </w:r>
            <w:r>
              <w:rPr>
                <w:noProof/>
                <w:webHidden/>
              </w:rPr>
              <w:fldChar w:fldCharType="end"/>
            </w:r>
          </w:hyperlink>
        </w:p>
        <w:p w14:paraId="1A4E161E" w14:textId="0DDCA48E" w:rsidR="00B23C3D" w:rsidRDefault="00B23C3D">
          <w:r>
            <w:rPr>
              <w:b/>
              <w:bCs/>
              <w:noProof/>
            </w:rPr>
            <w:fldChar w:fldCharType="end"/>
          </w:r>
        </w:p>
      </w:sdtContent>
    </w:sdt>
    <w:p w14:paraId="6D120CEE" w14:textId="77777777" w:rsidR="00B23C3D" w:rsidRDefault="00B23C3D" w:rsidP="000348AD">
      <w:pPr>
        <w:tabs>
          <w:tab w:val="num" w:pos="720"/>
        </w:tabs>
      </w:pPr>
    </w:p>
    <w:p w14:paraId="54DFF02A" w14:textId="77777777" w:rsidR="00B23C3D" w:rsidRDefault="00B23C3D" w:rsidP="000348AD">
      <w:pPr>
        <w:tabs>
          <w:tab w:val="num" w:pos="720"/>
        </w:tabs>
      </w:pPr>
    </w:p>
    <w:p w14:paraId="54634544" w14:textId="77777777" w:rsidR="00B23C3D" w:rsidRDefault="00B23C3D" w:rsidP="000348AD">
      <w:pPr>
        <w:tabs>
          <w:tab w:val="num" w:pos="720"/>
        </w:tabs>
      </w:pPr>
    </w:p>
    <w:p w14:paraId="0623DCD3" w14:textId="77777777" w:rsidR="00B23C3D" w:rsidRDefault="00B23C3D" w:rsidP="000348AD">
      <w:pPr>
        <w:tabs>
          <w:tab w:val="num" w:pos="720"/>
        </w:tabs>
      </w:pPr>
    </w:p>
    <w:p w14:paraId="3A8A6FD9" w14:textId="77777777" w:rsidR="00B23C3D" w:rsidRDefault="00B23C3D" w:rsidP="000348AD">
      <w:pPr>
        <w:tabs>
          <w:tab w:val="num" w:pos="720"/>
        </w:tabs>
      </w:pPr>
    </w:p>
    <w:p w14:paraId="31514A7D" w14:textId="77777777" w:rsidR="00B23C3D" w:rsidRDefault="00B23C3D" w:rsidP="000348AD">
      <w:pPr>
        <w:tabs>
          <w:tab w:val="num" w:pos="720"/>
        </w:tabs>
      </w:pPr>
    </w:p>
    <w:p w14:paraId="2F78B200" w14:textId="77777777" w:rsidR="00B23C3D" w:rsidRDefault="00B23C3D" w:rsidP="000348AD">
      <w:pPr>
        <w:tabs>
          <w:tab w:val="num" w:pos="720"/>
        </w:tabs>
      </w:pPr>
    </w:p>
    <w:p w14:paraId="05F1CD4B" w14:textId="77777777" w:rsidR="00B23C3D" w:rsidRDefault="00B23C3D" w:rsidP="000348AD">
      <w:pPr>
        <w:tabs>
          <w:tab w:val="num" w:pos="720"/>
        </w:tabs>
      </w:pPr>
    </w:p>
    <w:p w14:paraId="4216ED54" w14:textId="77777777" w:rsidR="00B23C3D" w:rsidRDefault="00B23C3D" w:rsidP="000348AD">
      <w:pPr>
        <w:tabs>
          <w:tab w:val="num" w:pos="720"/>
        </w:tabs>
      </w:pPr>
    </w:p>
    <w:p w14:paraId="0586905F" w14:textId="77777777" w:rsidR="00B23C3D" w:rsidRDefault="00B23C3D" w:rsidP="000348AD">
      <w:pPr>
        <w:tabs>
          <w:tab w:val="num" w:pos="720"/>
        </w:tabs>
      </w:pPr>
    </w:p>
    <w:p w14:paraId="11650AB8" w14:textId="77777777" w:rsidR="00B23C3D" w:rsidRDefault="00B23C3D" w:rsidP="000348AD">
      <w:pPr>
        <w:tabs>
          <w:tab w:val="num" w:pos="720"/>
        </w:tabs>
      </w:pPr>
    </w:p>
    <w:p w14:paraId="051ED823" w14:textId="77777777" w:rsidR="00B23C3D" w:rsidRDefault="00B23C3D" w:rsidP="000348AD">
      <w:pPr>
        <w:tabs>
          <w:tab w:val="num" w:pos="720"/>
        </w:tabs>
      </w:pPr>
    </w:p>
    <w:p w14:paraId="749414AE" w14:textId="77777777" w:rsidR="00B23C3D" w:rsidRDefault="00B23C3D" w:rsidP="000348AD">
      <w:pPr>
        <w:tabs>
          <w:tab w:val="num" w:pos="720"/>
        </w:tabs>
      </w:pPr>
    </w:p>
    <w:p w14:paraId="6D6A0962" w14:textId="77777777" w:rsidR="00B23C3D" w:rsidRDefault="00B23C3D" w:rsidP="000348AD">
      <w:pPr>
        <w:tabs>
          <w:tab w:val="num" w:pos="720"/>
        </w:tabs>
      </w:pPr>
    </w:p>
    <w:p w14:paraId="28F66F1B" w14:textId="0855D441" w:rsidR="00B23C3D" w:rsidRPr="00B23C3D" w:rsidRDefault="00B23C3D" w:rsidP="00B23C3D">
      <w:pPr>
        <w:pStyle w:val="Heading1"/>
        <w:rPr>
          <w:b/>
          <w:bCs/>
        </w:rPr>
      </w:pPr>
      <w:bookmarkStart w:id="0" w:name="_Toc179458568"/>
      <w:r w:rsidRPr="00B23C3D">
        <w:rPr>
          <w:b/>
          <w:bCs/>
        </w:rPr>
        <w:lastRenderedPageBreak/>
        <w:t>1.</w:t>
      </w:r>
      <w:r>
        <w:rPr>
          <w:b/>
          <w:bCs/>
        </w:rPr>
        <w:t xml:space="preserve"> </w:t>
      </w:r>
      <w:r w:rsidRPr="00B23C3D">
        <w:rPr>
          <w:b/>
          <w:bCs/>
        </w:rPr>
        <w:t xml:space="preserve">What is </w:t>
      </w:r>
      <w:proofErr w:type="spellStart"/>
      <w:r w:rsidRPr="00B23C3D">
        <w:rPr>
          <w:b/>
          <w:bCs/>
        </w:rPr>
        <w:t>Dataplex</w:t>
      </w:r>
      <w:proofErr w:type="spellEnd"/>
      <w:r w:rsidRPr="00B23C3D">
        <w:rPr>
          <w:b/>
          <w:bCs/>
        </w:rPr>
        <w:t>?</w:t>
      </w:r>
      <w:bookmarkEnd w:id="0"/>
    </w:p>
    <w:p w14:paraId="24AF60F5" w14:textId="59CE810B" w:rsidR="00B23C3D" w:rsidRDefault="00B23C3D" w:rsidP="00B23C3D">
      <w:pPr>
        <w:tabs>
          <w:tab w:val="num" w:pos="720"/>
        </w:tabs>
      </w:pPr>
      <w:r w:rsidRPr="00B23C3D">
        <w:t xml:space="preserve">At its core, </w:t>
      </w:r>
      <w:proofErr w:type="spellStart"/>
      <w:r w:rsidRPr="00B23C3D">
        <w:rPr>
          <w:b/>
          <w:bCs/>
        </w:rPr>
        <w:t>Dataplex</w:t>
      </w:r>
      <w:proofErr w:type="spellEnd"/>
      <w:r w:rsidRPr="00B23C3D">
        <w:t xml:space="preserve"> provides a unified platform for managing distributed data (like data stored in </w:t>
      </w:r>
      <w:proofErr w:type="spellStart"/>
      <w:r w:rsidRPr="00B23C3D">
        <w:t>BigQuery</w:t>
      </w:r>
      <w:proofErr w:type="spellEnd"/>
      <w:r w:rsidRPr="00B23C3D">
        <w:t xml:space="preserve">, Cloud Storage, or other systems) by creating </w:t>
      </w:r>
      <w:r w:rsidRPr="00B23C3D">
        <w:rPr>
          <w:b/>
          <w:bCs/>
        </w:rPr>
        <w:t>data lakes</w:t>
      </w:r>
      <w:r w:rsidRPr="00B23C3D">
        <w:t xml:space="preserve"> and </w:t>
      </w:r>
      <w:r w:rsidRPr="00B23C3D">
        <w:rPr>
          <w:b/>
          <w:bCs/>
        </w:rPr>
        <w:t>data zones</w:t>
      </w:r>
      <w:r w:rsidRPr="00B23C3D">
        <w:t xml:space="preserve">. It helps </w:t>
      </w:r>
      <w:r>
        <w:t>simplify data governance</w:t>
      </w:r>
      <w:r w:rsidRPr="00B23C3D">
        <w:t xml:space="preserve"> while providing the ability to curate and </w:t>
      </w:r>
      <w:proofErr w:type="spellStart"/>
      <w:r>
        <w:t>analyse</w:t>
      </w:r>
      <w:proofErr w:type="spellEnd"/>
      <w:r w:rsidRPr="00B23C3D">
        <w:t xml:space="preserve"> data seamlessly.</w:t>
      </w:r>
    </w:p>
    <w:p w14:paraId="45751AC7" w14:textId="339AF750" w:rsidR="00B23C3D" w:rsidRPr="00B23C3D" w:rsidRDefault="00B23C3D" w:rsidP="00B23C3D">
      <w:pPr>
        <w:pStyle w:val="Heading2"/>
        <w:rPr>
          <w:sz w:val="22"/>
          <w:szCs w:val="22"/>
        </w:rPr>
      </w:pPr>
      <w:bookmarkStart w:id="1" w:name="_Toc179458569"/>
      <w:r>
        <w:rPr>
          <w:b/>
          <w:bCs/>
          <w:sz w:val="28"/>
          <w:szCs w:val="28"/>
        </w:rPr>
        <w:t xml:space="preserve">1.1 </w:t>
      </w:r>
      <w:r w:rsidRPr="00B23C3D">
        <w:rPr>
          <w:b/>
          <w:bCs/>
          <w:sz w:val="28"/>
          <w:szCs w:val="28"/>
        </w:rPr>
        <w:t xml:space="preserve">Key Concepts of </w:t>
      </w:r>
      <w:proofErr w:type="spellStart"/>
      <w:r w:rsidRPr="00B23C3D">
        <w:rPr>
          <w:b/>
          <w:bCs/>
          <w:sz w:val="28"/>
          <w:szCs w:val="28"/>
        </w:rPr>
        <w:t>Dataplex</w:t>
      </w:r>
      <w:bookmarkEnd w:id="1"/>
      <w:proofErr w:type="spellEnd"/>
    </w:p>
    <w:p w14:paraId="38912434" w14:textId="75A11906" w:rsidR="00B23C3D" w:rsidRPr="00B23C3D" w:rsidRDefault="00B23C3D" w:rsidP="00B23C3D">
      <w:pPr>
        <w:numPr>
          <w:ilvl w:val="0"/>
          <w:numId w:val="3"/>
        </w:numPr>
      </w:pPr>
      <w:r w:rsidRPr="00B23C3D">
        <w:rPr>
          <w:b/>
          <w:bCs/>
        </w:rPr>
        <w:t>Data Lakes</w:t>
      </w:r>
      <w:r w:rsidRPr="00B23C3D">
        <w:t xml:space="preserve">: A data lake is a </w:t>
      </w:r>
      <w:proofErr w:type="spellStart"/>
      <w:r>
        <w:t>centralised</w:t>
      </w:r>
      <w:proofErr w:type="spellEnd"/>
      <w:r w:rsidRPr="00B23C3D">
        <w:t xml:space="preserve"> repository that allows you to store all your structured and unstructured data at any scale. With </w:t>
      </w:r>
      <w:proofErr w:type="spellStart"/>
      <w:r w:rsidRPr="00B23C3D">
        <w:t>Dataplex</w:t>
      </w:r>
      <w:proofErr w:type="spellEnd"/>
      <w:r w:rsidRPr="00B23C3D">
        <w:t xml:space="preserve">, you can </w:t>
      </w:r>
      <w:proofErr w:type="spellStart"/>
      <w:r>
        <w:t>organise</w:t>
      </w:r>
      <w:proofErr w:type="spellEnd"/>
      <w:r w:rsidRPr="00B23C3D">
        <w:t xml:space="preserve"> your data into </w:t>
      </w:r>
      <w:r w:rsidRPr="00B23C3D">
        <w:rPr>
          <w:b/>
          <w:bCs/>
        </w:rPr>
        <w:t>zones</w:t>
      </w:r>
      <w:r w:rsidRPr="00B23C3D">
        <w:t xml:space="preserve"> for better management and security.</w:t>
      </w:r>
    </w:p>
    <w:p w14:paraId="3326A58D" w14:textId="77777777" w:rsidR="00B23C3D" w:rsidRPr="00B23C3D" w:rsidRDefault="00B23C3D" w:rsidP="00B23C3D">
      <w:pPr>
        <w:numPr>
          <w:ilvl w:val="0"/>
          <w:numId w:val="3"/>
        </w:numPr>
      </w:pPr>
      <w:r w:rsidRPr="00B23C3D">
        <w:rPr>
          <w:b/>
          <w:bCs/>
        </w:rPr>
        <w:t>Data Zones</w:t>
      </w:r>
      <w:r w:rsidRPr="00B23C3D">
        <w:t>: Zones are logical partitions within a data lake. Typically, data lakes are broken into different zones for raw data, curated data, and sometimes a sandbox for experimental data. Each zone may have different access rules or processing requirements.</w:t>
      </w:r>
    </w:p>
    <w:p w14:paraId="6CA9D0B6" w14:textId="77777777" w:rsidR="00B23C3D" w:rsidRPr="00B23C3D" w:rsidRDefault="00B23C3D" w:rsidP="00B23C3D">
      <w:pPr>
        <w:numPr>
          <w:ilvl w:val="0"/>
          <w:numId w:val="3"/>
        </w:numPr>
      </w:pPr>
      <w:r w:rsidRPr="00B23C3D">
        <w:rPr>
          <w:b/>
          <w:bCs/>
        </w:rPr>
        <w:t>Data Catalog</w:t>
      </w:r>
      <w:r w:rsidRPr="00B23C3D">
        <w:t xml:space="preserve">: </w:t>
      </w:r>
      <w:proofErr w:type="spellStart"/>
      <w:r w:rsidRPr="00B23C3D">
        <w:t>Dataplex</w:t>
      </w:r>
      <w:proofErr w:type="spellEnd"/>
      <w:r w:rsidRPr="00B23C3D">
        <w:t xml:space="preserve"> integrates with Google Cloud's </w:t>
      </w:r>
      <w:r w:rsidRPr="00B23C3D">
        <w:rPr>
          <w:b/>
          <w:bCs/>
        </w:rPr>
        <w:t>Data Catalog</w:t>
      </w:r>
      <w:r w:rsidRPr="00B23C3D">
        <w:t>, which helps in indexing and discovering datasets across your data lake. You can tag and annotate datasets for better metadata management.</w:t>
      </w:r>
    </w:p>
    <w:p w14:paraId="49B8C2B0" w14:textId="77777777" w:rsidR="00B23C3D" w:rsidRPr="00B23C3D" w:rsidRDefault="00B23C3D" w:rsidP="00B23C3D">
      <w:pPr>
        <w:numPr>
          <w:ilvl w:val="0"/>
          <w:numId w:val="3"/>
        </w:numPr>
      </w:pPr>
      <w:r w:rsidRPr="00B23C3D">
        <w:rPr>
          <w:b/>
          <w:bCs/>
        </w:rPr>
        <w:t>Governance</w:t>
      </w:r>
      <w:r w:rsidRPr="00B23C3D">
        <w:t xml:space="preserve">: </w:t>
      </w:r>
      <w:proofErr w:type="spellStart"/>
      <w:r w:rsidRPr="00B23C3D">
        <w:t>Dataplex</w:t>
      </w:r>
      <w:proofErr w:type="spellEnd"/>
      <w:r w:rsidRPr="00B23C3D">
        <w:t xml:space="preserve"> comes with built-in </w:t>
      </w:r>
      <w:r w:rsidRPr="00B23C3D">
        <w:rPr>
          <w:b/>
          <w:bCs/>
        </w:rPr>
        <w:t>data governance</w:t>
      </w:r>
      <w:r w:rsidRPr="00B23C3D">
        <w:t xml:space="preserve"> capabilities. It allows you to define and enforce policies across your data, ensuring security, privacy, and regulatory compliance. You can manage who has access to which zones or datasets and audit the usage.</w:t>
      </w:r>
    </w:p>
    <w:p w14:paraId="5011BB6B" w14:textId="1E6E1E6F" w:rsidR="00B23C3D" w:rsidRPr="00B23C3D" w:rsidRDefault="00B23C3D" w:rsidP="00B23C3D">
      <w:pPr>
        <w:numPr>
          <w:ilvl w:val="0"/>
          <w:numId w:val="3"/>
        </w:numPr>
      </w:pPr>
      <w:r w:rsidRPr="00B23C3D">
        <w:rPr>
          <w:b/>
          <w:bCs/>
        </w:rPr>
        <w:t>Data Processing and Analytics</w:t>
      </w:r>
      <w:r w:rsidRPr="00B23C3D">
        <w:t xml:space="preserve">: </w:t>
      </w:r>
      <w:proofErr w:type="spellStart"/>
      <w:r w:rsidRPr="00B23C3D">
        <w:t>Dataplex</w:t>
      </w:r>
      <w:proofErr w:type="spellEnd"/>
      <w:r w:rsidRPr="00B23C3D">
        <w:t xml:space="preserve"> makes </w:t>
      </w:r>
      <w:r w:rsidR="00332F3C">
        <w:t>using data for analytics and machine learning easy</w:t>
      </w:r>
      <w:r w:rsidRPr="00B23C3D">
        <w:t xml:space="preserve">. You can </w:t>
      </w:r>
      <w:proofErr w:type="spellStart"/>
      <w:r w:rsidR="00332F3C">
        <w:t>analyse</w:t>
      </w:r>
      <w:proofErr w:type="spellEnd"/>
      <w:r w:rsidRPr="00B23C3D">
        <w:t xml:space="preserve"> data across different zones using tools like </w:t>
      </w:r>
      <w:proofErr w:type="spellStart"/>
      <w:r w:rsidRPr="00B23C3D">
        <w:t>BigQuery</w:t>
      </w:r>
      <w:proofErr w:type="spellEnd"/>
      <w:r w:rsidR="00332F3C">
        <w:t xml:space="preserve"> and </w:t>
      </w:r>
      <w:proofErr w:type="spellStart"/>
      <w:r w:rsidR="00332F3C">
        <w:t>Dataproc</w:t>
      </w:r>
      <w:proofErr w:type="spellEnd"/>
      <w:r w:rsidRPr="00B23C3D">
        <w:t xml:space="preserve"> and even integrate with Vertex AI for machine learning purposes.</w:t>
      </w:r>
    </w:p>
    <w:p w14:paraId="534FDDC6" w14:textId="77777777" w:rsidR="00B23C3D" w:rsidRPr="00B23C3D" w:rsidRDefault="00B23C3D" w:rsidP="00B23C3D">
      <w:pPr>
        <w:numPr>
          <w:ilvl w:val="0"/>
          <w:numId w:val="3"/>
        </w:numPr>
      </w:pPr>
      <w:r w:rsidRPr="00B23C3D">
        <w:rPr>
          <w:b/>
          <w:bCs/>
        </w:rPr>
        <w:t>Serverless Data Management</w:t>
      </w:r>
      <w:r w:rsidRPr="00B23C3D">
        <w:t xml:space="preserve">: One of the main benefits is that </w:t>
      </w:r>
      <w:proofErr w:type="spellStart"/>
      <w:r w:rsidRPr="00B23C3D">
        <w:t>Dataplex</w:t>
      </w:r>
      <w:proofErr w:type="spellEnd"/>
      <w:r w:rsidRPr="00B23C3D">
        <w:t xml:space="preserve"> operates in a </w:t>
      </w:r>
      <w:r w:rsidRPr="00B23C3D">
        <w:rPr>
          <w:b/>
          <w:bCs/>
        </w:rPr>
        <w:t>serverless</w:t>
      </w:r>
      <w:r w:rsidRPr="00B23C3D">
        <w:t xml:space="preserve"> manner, meaning you don't need to manage infrastructure. Google Cloud handles the scaling, availability, and performance behind the scenes.</w:t>
      </w:r>
    </w:p>
    <w:p w14:paraId="39FBCFF8" w14:textId="03BE71D8" w:rsidR="00B23C3D" w:rsidRPr="00B23C3D" w:rsidRDefault="00B23C3D" w:rsidP="00B23C3D">
      <w:pPr>
        <w:pStyle w:val="Heading1"/>
        <w:rPr>
          <w:b/>
          <w:bCs/>
        </w:rPr>
      </w:pPr>
      <w:bookmarkStart w:id="2" w:name="_Toc179458570"/>
      <w:r>
        <w:rPr>
          <w:b/>
          <w:bCs/>
        </w:rPr>
        <w:t xml:space="preserve">2. </w:t>
      </w:r>
      <w:r w:rsidRPr="00B23C3D">
        <w:rPr>
          <w:b/>
          <w:bCs/>
        </w:rPr>
        <w:t xml:space="preserve">How to Use </w:t>
      </w:r>
      <w:proofErr w:type="spellStart"/>
      <w:r w:rsidRPr="00B23C3D">
        <w:rPr>
          <w:b/>
          <w:bCs/>
        </w:rPr>
        <w:t>Dataplex</w:t>
      </w:r>
      <w:proofErr w:type="spellEnd"/>
      <w:r w:rsidRPr="00B23C3D">
        <w:rPr>
          <w:b/>
          <w:bCs/>
        </w:rPr>
        <w:t>?</w:t>
      </w:r>
      <w:bookmarkEnd w:id="2"/>
    </w:p>
    <w:p w14:paraId="0C662B2C" w14:textId="77777777" w:rsidR="00B23C3D" w:rsidRPr="00B23C3D" w:rsidRDefault="00B23C3D" w:rsidP="00B23C3D">
      <w:pPr>
        <w:tabs>
          <w:tab w:val="num" w:pos="720"/>
        </w:tabs>
      </w:pPr>
      <w:r w:rsidRPr="00B23C3D">
        <w:t xml:space="preserve">Here’s a simplified step-by-step process of how you might start using </w:t>
      </w:r>
      <w:proofErr w:type="spellStart"/>
      <w:r w:rsidRPr="00B23C3D">
        <w:t>Dataplex</w:t>
      </w:r>
      <w:proofErr w:type="spellEnd"/>
      <w:r w:rsidRPr="00B23C3D">
        <w:t>:</w:t>
      </w:r>
    </w:p>
    <w:p w14:paraId="4692F4CD" w14:textId="7679E83F" w:rsidR="00B23C3D" w:rsidRPr="00B23C3D" w:rsidRDefault="00B23C3D" w:rsidP="00B23C3D">
      <w:pPr>
        <w:numPr>
          <w:ilvl w:val="0"/>
          <w:numId w:val="4"/>
        </w:numPr>
      </w:pPr>
      <w:r w:rsidRPr="00B23C3D">
        <w:rPr>
          <w:b/>
          <w:bCs/>
        </w:rPr>
        <w:t>Create a Lake</w:t>
      </w:r>
      <w:r w:rsidRPr="00B23C3D">
        <w:t xml:space="preserve">: </w:t>
      </w:r>
      <w:r w:rsidR="00332F3C">
        <w:t>First,</w:t>
      </w:r>
      <w:r w:rsidRPr="00B23C3D">
        <w:t xml:space="preserve"> define a data lake. This is essentially the top-level structure that will hold your data zones.</w:t>
      </w:r>
    </w:p>
    <w:p w14:paraId="0EC630B2" w14:textId="77777777" w:rsidR="00B23C3D" w:rsidRPr="00B23C3D" w:rsidRDefault="00B23C3D" w:rsidP="00B23C3D">
      <w:pPr>
        <w:numPr>
          <w:ilvl w:val="0"/>
          <w:numId w:val="4"/>
        </w:numPr>
      </w:pPr>
      <w:r w:rsidRPr="00B23C3D">
        <w:rPr>
          <w:b/>
          <w:bCs/>
        </w:rPr>
        <w:t>Add Zones to the Lake</w:t>
      </w:r>
      <w:r w:rsidRPr="00B23C3D">
        <w:t>: You can then define zones, such as raw, curated, and sandbox zones, each with its own access control and processing rules.</w:t>
      </w:r>
    </w:p>
    <w:p w14:paraId="6446D66F" w14:textId="77777777" w:rsidR="00B23C3D" w:rsidRPr="00B23C3D" w:rsidRDefault="00B23C3D" w:rsidP="00B23C3D">
      <w:pPr>
        <w:numPr>
          <w:ilvl w:val="0"/>
          <w:numId w:val="4"/>
        </w:numPr>
      </w:pPr>
      <w:r w:rsidRPr="00B23C3D">
        <w:rPr>
          <w:b/>
          <w:bCs/>
        </w:rPr>
        <w:t>Ingest Data</w:t>
      </w:r>
      <w:r w:rsidRPr="00B23C3D">
        <w:t xml:space="preserve">: You can import data into your zones from various sources, such as Google Cloud Storage (GCS) or </w:t>
      </w:r>
      <w:proofErr w:type="spellStart"/>
      <w:r w:rsidRPr="00B23C3D">
        <w:t>BigQuery</w:t>
      </w:r>
      <w:proofErr w:type="spellEnd"/>
      <w:r w:rsidRPr="00B23C3D">
        <w:t>.</w:t>
      </w:r>
    </w:p>
    <w:p w14:paraId="0C9D3BE4" w14:textId="77777777" w:rsidR="00B23C3D" w:rsidRPr="00B23C3D" w:rsidRDefault="00B23C3D" w:rsidP="00B23C3D">
      <w:pPr>
        <w:numPr>
          <w:ilvl w:val="0"/>
          <w:numId w:val="4"/>
        </w:numPr>
      </w:pPr>
      <w:r w:rsidRPr="00B23C3D">
        <w:rPr>
          <w:b/>
          <w:bCs/>
        </w:rPr>
        <w:t>Organize and Curate</w:t>
      </w:r>
      <w:r w:rsidRPr="00B23C3D">
        <w:t xml:space="preserve">: Once the data is ingested, </w:t>
      </w:r>
      <w:proofErr w:type="spellStart"/>
      <w:r w:rsidRPr="00B23C3D">
        <w:t>Dataplex</w:t>
      </w:r>
      <w:proofErr w:type="spellEnd"/>
      <w:r w:rsidRPr="00B23C3D">
        <w:t xml:space="preserve"> provides tools to clean, curate, and classify the data for easier management and governance.</w:t>
      </w:r>
    </w:p>
    <w:p w14:paraId="070F4BF5" w14:textId="44BA02E4" w:rsidR="00B23C3D" w:rsidRPr="00B23C3D" w:rsidRDefault="00B23C3D" w:rsidP="00B23C3D">
      <w:pPr>
        <w:numPr>
          <w:ilvl w:val="0"/>
          <w:numId w:val="4"/>
        </w:numPr>
      </w:pPr>
      <w:r w:rsidRPr="00B23C3D">
        <w:rPr>
          <w:b/>
          <w:bCs/>
        </w:rPr>
        <w:t>Enforce Policies</w:t>
      </w:r>
      <w:r w:rsidRPr="00B23C3D">
        <w:t xml:space="preserve">: Define governance policies, such as access controls, auditing, and privacy policies, to ensure compliance with </w:t>
      </w:r>
      <w:proofErr w:type="spellStart"/>
      <w:r w:rsidR="00332F3C">
        <w:t>organisational</w:t>
      </w:r>
      <w:proofErr w:type="spellEnd"/>
      <w:r w:rsidRPr="00B23C3D">
        <w:t xml:space="preserve"> and regulatory standards.</w:t>
      </w:r>
    </w:p>
    <w:p w14:paraId="70E1BD55" w14:textId="59B28274" w:rsidR="00B23C3D" w:rsidRPr="00B23C3D" w:rsidRDefault="00B23C3D" w:rsidP="00B23C3D">
      <w:pPr>
        <w:numPr>
          <w:ilvl w:val="0"/>
          <w:numId w:val="4"/>
        </w:numPr>
      </w:pPr>
      <w:r w:rsidRPr="00B23C3D">
        <w:rPr>
          <w:b/>
          <w:bCs/>
        </w:rPr>
        <w:t>Analyze Data</w:t>
      </w:r>
      <w:r w:rsidRPr="00B23C3D">
        <w:t xml:space="preserve">: Use integrated tools like </w:t>
      </w:r>
      <w:proofErr w:type="spellStart"/>
      <w:r w:rsidRPr="00B23C3D">
        <w:t>BigQuery</w:t>
      </w:r>
      <w:proofErr w:type="spellEnd"/>
      <w:r w:rsidRPr="00B23C3D">
        <w:t xml:space="preserve"> or </w:t>
      </w:r>
      <w:proofErr w:type="spellStart"/>
      <w:r w:rsidRPr="00B23C3D">
        <w:t>Dataproc</w:t>
      </w:r>
      <w:proofErr w:type="spellEnd"/>
      <w:r w:rsidRPr="00B23C3D">
        <w:t xml:space="preserve"> for running queries, </w:t>
      </w:r>
      <w:proofErr w:type="spellStart"/>
      <w:r w:rsidR="00332F3C">
        <w:t>analysing</w:t>
      </w:r>
      <w:proofErr w:type="spellEnd"/>
      <w:r w:rsidRPr="00B23C3D">
        <w:t>, and generating insights from the data.</w:t>
      </w:r>
    </w:p>
    <w:p w14:paraId="1F296316" w14:textId="17464438" w:rsidR="00B23C3D" w:rsidRPr="00B23C3D" w:rsidRDefault="00B23C3D" w:rsidP="00B23C3D">
      <w:pPr>
        <w:numPr>
          <w:ilvl w:val="0"/>
          <w:numId w:val="4"/>
        </w:numPr>
      </w:pPr>
      <w:r w:rsidRPr="00B23C3D">
        <w:rPr>
          <w:b/>
          <w:bCs/>
        </w:rPr>
        <w:t>Monitor and Optimize</w:t>
      </w:r>
      <w:r w:rsidRPr="00B23C3D">
        <w:t xml:space="preserve">: </w:t>
      </w:r>
      <w:proofErr w:type="spellStart"/>
      <w:r w:rsidRPr="00B23C3D">
        <w:t>Dataplex</w:t>
      </w:r>
      <w:proofErr w:type="spellEnd"/>
      <w:r w:rsidRPr="00B23C3D">
        <w:t xml:space="preserve"> comes with monitoring capabilities to help you track data usage, performance, and cost. It helps you </w:t>
      </w:r>
      <w:proofErr w:type="spellStart"/>
      <w:r w:rsidR="00332F3C">
        <w:t>optimise</w:t>
      </w:r>
      <w:proofErr w:type="spellEnd"/>
      <w:r w:rsidRPr="00B23C3D">
        <w:t xml:space="preserve"> how you use your data lakes.</w:t>
      </w:r>
    </w:p>
    <w:p w14:paraId="11CB0A8D" w14:textId="2D6CACC3" w:rsidR="00B23C3D" w:rsidRPr="00B23C3D" w:rsidRDefault="00B23C3D" w:rsidP="00B23C3D">
      <w:pPr>
        <w:pStyle w:val="Heading1"/>
        <w:rPr>
          <w:b/>
          <w:bCs/>
        </w:rPr>
      </w:pPr>
      <w:bookmarkStart w:id="3" w:name="_Toc179458571"/>
      <w:r>
        <w:rPr>
          <w:b/>
          <w:bCs/>
        </w:rPr>
        <w:t xml:space="preserve">3. </w:t>
      </w:r>
      <w:r w:rsidRPr="00B23C3D">
        <w:rPr>
          <w:b/>
          <w:bCs/>
        </w:rPr>
        <w:t xml:space="preserve">Use Cases of </w:t>
      </w:r>
      <w:proofErr w:type="spellStart"/>
      <w:r w:rsidRPr="00B23C3D">
        <w:rPr>
          <w:b/>
          <w:bCs/>
        </w:rPr>
        <w:t>Dataplex</w:t>
      </w:r>
      <w:bookmarkEnd w:id="3"/>
      <w:proofErr w:type="spellEnd"/>
    </w:p>
    <w:p w14:paraId="3560889B" w14:textId="77777777" w:rsidR="00B23C3D" w:rsidRPr="00B23C3D" w:rsidRDefault="00B23C3D" w:rsidP="00B23C3D">
      <w:pPr>
        <w:numPr>
          <w:ilvl w:val="0"/>
          <w:numId w:val="5"/>
        </w:numPr>
      </w:pPr>
      <w:r w:rsidRPr="00B23C3D">
        <w:rPr>
          <w:b/>
          <w:bCs/>
        </w:rPr>
        <w:t>Data Governance</w:t>
      </w:r>
      <w:r w:rsidRPr="00B23C3D">
        <w:t>: Enforcing consistent governance rules across distributed datasets.</w:t>
      </w:r>
    </w:p>
    <w:p w14:paraId="536583CA" w14:textId="660417CB" w:rsidR="00B23C3D" w:rsidRPr="00B23C3D" w:rsidRDefault="00B23C3D" w:rsidP="00B23C3D">
      <w:pPr>
        <w:numPr>
          <w:ilvl w:val="0"/>
          <w:numId w:val="5"/>
        </w:numPr>
      </w:pPr>
      <w:r w:rsidRPr="00B23C3D">
        <w:rPr>
          <w:b/>
          <w:bCs/>
        </w:rPr>
        <w:lastRenderedPageBreak/>
        <w:t>Analytics</w:t>
      </w:r>
      <w:r w:rsidRPr="00B23C3D">
        <w:t>: Querying data across storage systems (like Cloud Storage</w:t>
      </w:r>
      <w:r w:rsidR="00332F3C">
        <w:t xml:space="preserve"> and </w:t>
      </w:r>
      <w:proofErr w:type="spellStart"/>
      <w:r w:rsidRPr="00B23C3D">
        <w:t>BigQuery</w:t>
      </w:r>
      <w:proofErr w:type="spellEnd"/>
      <w:r w:rsidRPr="00B23C3D">
        <w:t>) without moving data.</w:t>
      </w:r>
    </w:p>
    <w:p w14:paraId="787DC248" w14:textId="77777777" w:rsidR="00B23C3D" w:rsidRPr="00B23C3D" w:rsidRDefault="00B23C3D" w:rsidP="00B23C3D">
      <w:pPr>
        <w:numPr>
          <w:ilvl w:val="0"/>
          <w:numId w:val="5"/>
        </w:numPr>
      </w:pPr>
      <w:r w:rsidRPr="00B23C3D">
        <w:rPr>
          <w:b/>
          <w:bCs/>
        </w:rPr>
        <w:t>Data Lakes and ML</w:t>
      </w:r>
      <w:r w:rsidRPr="00B23C3D">
        <w:t>: Building data lakes for ML pipelines that can be used with tools like Vertex AI.</w:t>
      </w:r>
    </w:p>
    <w:p w14:paraId="5A08551A" w14:textId="77777777" w:rsidR="00B23C3D" w:rsidRDefault="00B23C3D" w:rsidP="000348AD">
      <w:pPr>
        <w:tabs>
          <w:tab w:val="num" w:pos="720"/>
        </w:tabs>
      </w:pPr>
    </w:p>
    <w:p w14:paraId="503D33AC" w14:textId="2216B808" w:rsidR="00B23C3D" w:rsidRPr="00632B2F" w:rsidRDefault="00632B2F" w:rsidP="00632B2F">
      <w:pPr>
        <w:pStyle w:val="Heading1"/>
        <w:rPr>
          <w:b/>
          <w:bCs/>
        </w:rPr>
      </w:pPr>
      <w:bookmarkStart w:id="4" w:name="_Toc179458572"/>
      <w:r w:rsidRPr="00632B2F">
        <w:rPr>
          <w:b/>
          <w:bCs/>
        </w:rPr>
        <w:t xml:space="preserve">4. Get Started with </w:t>
      </w:r>
      <w:proofErr w:type="spellStart"/>
      <w:r w:rsidRPr="00632B2F">
        <w:rPr>
          <w:b/>
          <w:bCs/>
        </w:rPr>
        <w:t>Dataplex</w:t>
      </w:r>
      <w:bookmarkEnd w:id="4"/>
      <w:proofErr w:type="spellEnd"/>
    </w:p>
    <w:p w14:paraId="545040DD" w14:textId="3DDFFAD3" w:rsidR="00632B2F" w:rsidRDefault="00632B2F" w:rsidP="00632B2F">
      <w:pPr>
        <w:pStyle w:val="Heading2"/>
        <w:rPr>
          <w:b/>
          <w:bCs/>
          <w:sz w:val="28"/>
          <w:szCs w:val="28"/>
        </w:rPr>
      </w:pPr>
      <w:bookmarkStart w:id="5" w:name="_Toc179458573"/>
      <w:r w:rsidRPr="00632B2F">
        <w:rPr>
          <w:b/>
          <w:bCs/>
        </w:rPr>
        <w:t xml:space="preserve">4.1 </w:t>
      </w:r>
      <w:r w:rsidRPr="00632B2F">
        <w:rPr>
          <w:b/>
          <w:bCs/>
          <w:sz w:val="28"/>
          <w:szCs w:val="28"/>
        </w:rPr>
        <w:t>Prerequisites</w:t>
      </w:r>
      <w:bookmarkEnd w:id="5"/>
    </w:p>
    <w:p w14:paraId="4C0306F6" w14:textId="1C229C7B" w:rsidR="00632B2F" w:rsidRPr="00632B2F" w:rsidRDefault="00632B2F" w:rsidP="00632B2F">
      <w:pPr>
        <w:ind w:left="360"/>
        <w:rPr>
          <w:b/>
          <w:bCs/>
        </w:rPr>
      </w:pPr>
      <w:r>
        <w:rPr>
          <w:b/>
          <w:bCs/>
        </w:rPr>
        <w:t xml:space="preserve">1. </w:t>
      </w:r>
      <w:r w:rsidRPr="00632B2F">
        <w:rPr>
          <w:b/>
          <w:bCs/>
        </w:rPr>
        <w:t xml:space="preserve"> </w:t>
      </w:r>
      <w:r w:rsidRPr="00632B2F">
        <w:rPr>
          <w:b/>
          <w:bCs/>
        </w:rPr>
        <w:t xml:space="preserve">Enable the </w:t>
      </w:r>
      <w:proofErr w:type="spellStart"/>
      <w:r w:rsidRPr="00632B2F">
        <w:rPr>
          <w:b/>
          <w:bCs/>
        </w:rPr>
        <w:t>Dataplex</w:t>
      </w:r>
      <w:proofErr w:type="spellEnd"/>
      <w:r w:rsidRPr="00632B2F">
        <w:rPr>
          <w:b/>
          <w:bCs/>
        </w:rPr>
        <w:t xml:space="preserve"> API:</w:t>
      </w:r>
    </w:p>
    <w:p w14:paraId="2B2EF997" w14:textId="77777777" w:rsidR="00632B2F" w:rsidRPr="00632B2F" w:rsidRDefault="00632B2F" w:rsidP="00632B2F">
      <w:pPr>
        <w:numPr>
          <w:ilvl w:val="0"/>
          <w:numId w:val="16"/>
        </w:numPr>
        <w:tabs>
          <w:tab w:val="clear" w:pos="720"/>
          <w:tab w:val="num" w:pos="1080"/>
        </w:tabs>
        <w:ind w:left="1080"/>
      </w:pPr>
      <w:r w:rsidRPr="00632B2F">
        <w:t xml:space="preserve">In the Google Cloud Console, go to the </w:t>
      </w:r>
      <w:r w:rsidRPr="00632B2F">
        <w:rPr>
          <w:b/>
          <w:bCs/>
        </w:rPr>
        <w:t>API &amp; Services</w:t>
      </w:r>
      <w:r w:rsidRPr="00632B2F">
        <w:t xml:space="preserve"> section.</w:t>
      </w:r>
    </w:p>
    <w:p w14:paraId="4429D0C0" w14:textId="77777777" w:rsidR="00632B2F" w:rsidRPr="00632B2F" w:rsidRDefault="00632B2F" w:rsidP="00632B2F">
      <w:pPr>
        <w:numPr>
          <w:ilvl w:val="0"/>
          <w:numId w:val="16"/>
        </w:numPr>
        <w:tabs>
          <w:tab w:val="clear" w:pos="720"/>
          <w:tab w:val="num" w:pos="1080"/>
        </w:tabs>
        <w:ind w:left="1080"/>
      </w:pPr>
      <w:r w:rsidRPr="00632B2F">
        <w:t xml:space="preserve">Search for </w:t>
      </w:r>
      <w:proofErr w:type="spellStart"/>
      <w:r w:rsidRPr="00632B2F">
        <w:rPr>
          <w:b/>
          <w:bCs/>
        </w:rPr>
        <w:t>Dataplex</w:t>
      </w:r>
      <w:proofErr w:type="spellEnd"/>
      <w:r w:rsidRPr="00632B2F">
        <w:rPr>
          <w:b/>
          <w:bCs/>
        </w:rPr>
        <w:t xml:space="preserve"> API</w:t>
      </w:r>
      <w:r w:rsidRPr="00632B2F">
        <w:t xml:space="preserve"> and enable it for your project.</w:t>
      </w:r>
    </w:p>
    <w:p w14:paraId="133A26C0" w14:textId="77777777" w:rsidR="00632B2F" w:rsidRPr="00632B2F" w:rsidRDefault="00632B2F" w:rsidP="00632B2F">
      <w:pPr>
        <w:numPr>
          <w:ilvl w:val="0"/>
          <w:numId w:val="16"/>
        </w:numPr>
        <w:tabs>
          <w:tab w:val="clear" w:pos="720"/>
          <w:tab w:val="num" w:pos="1080"/>
        </w:tabs>
        <w:ind w:left="1080"/>
      </w:pPr>
      <w:r w:rsidRPr="00632B2F">
        <w:t xml:space="preserve">Ensure that you have the necessary permissions to create and manage </w:t>
      </w:r>
      <w:proofErr w:type="spellStart"/>
      <w:r w:rsidRPr="00632B2F">
        <w:t>Dataplex</w:t>
      </w:r>
      <w:proofErr w:type="spellEnd"/>
      <w:r w:rsidRPr="00632B2F">
        <w:t xml:space="preserve"> resources.</w:t>
      </w:r>
    </w:p>
    <w:p w14:paraId="38ED54CA" w14:textId="52004F13" w:rsidR="00632B2F" w:rsidRPr="00632B2F" w:rsidRDefault="00632B2F" w:rsidP="00632B2F">
      <w:pPr>
        <w:ind w:left="360"/>
        <w:rPr>
          <w:b/>
          <w:bCs/>
        </w:rPr>
      </w:pPr>
      <w:r>
        <w:rPr>
          <w:b/>
          <w:bCs/>
        </w:rPr>
        <w:t xml:space="preserve">2. </w:t>
      </w:r>
      <w:r w:rsidRPr="00632B2F">
        <w:rPr>
          <w:b/>
          <w:bCs/>
        </w:rPr>
        <w:t>Set up GCS</w:t>
      </w:r>
      <w:r w:rsidRPr="00632B2F">
        <w:rPr>
          <w:b/>
          <w:bCs/>
        </w:rPr>
        <w:t xml:space="preserve"> </w:t>
      </w:r>
      <w:r w:rsidRPr="00632B2F">
        <w:rPr>
          <w:b/>
          <w:bCs/>
        </w:rPr>
        <w:t xml:space="preserve">and </w:t>
      </w:r>
      <w:proofErr w:type="spellStart"/>
      <w:r w:rsidRPr="00632B2F">
        <w:rPr>
          <w:b/>
          <w:bCs/>
        </w:rPr>
        <w:t>BigQuery</w:t>
      </w:r>
      <w:proofErr w:type="spellEnd"/>
      <w:r w:rsidRPr="00632B2F">
        <w:rPr>
          <w:b/>
          <w:bCs/>
        </w:rPr>
        <w:t>:</w:t>
      </w:r>
    </w:p>
    <w:p w14:paraId="03DA9657" w14:textId="77777777" w:rsidR="00632B2F" w:rsidRPr="00632B2F" w:rsidRDefault="00632B2F" w:rsidP="00632B2F">
      <w:pPr>
        <w:numPr>
          <w:ilvl w:val="0"/>
          <w:numId w:val="17"/>
        </w:numPr>
        <w:tabs>
          <w:tab w:val="clear" w:pos="720"/>
          <w:tab w:val="num" w:pos="1080"/>
        </w:tabs>
        <w:ind w:left="1080"/>
      </w:pPr>
      <w:r w:rsidRPr="00632B2F">
        <w:t xml:space="preserve">You'll need some data stored in Google Cloud Storage (GCS) or a dataset in </w:t>
      </w:r>
      <w:proofErr w:type="spellStart"/>
      <w:r w:rsidRPr="00632B2F">
        <w:t>BigQuery</w:t>
      </w:r>
      <w:proofErr w:type="spellEnd"/>
      <w:r w:rsidRPr="00632B2F">
        <w:t>.</w:t>
      </w:r>
    </w:p>
    <w:p w14:paraId="73C6299F" w14:textId="77777777" w:rsidR="00632B2F" w:rsidRDefault="00632B2F" w:rsidP="00632B2F">
      <w:pPr>
        <w:numPr>
          <w:ilvl w:val="0"/>
          <w:numId w:val="17"/>
        </w:numPr>
        <w:tabs>
          <w:tab w:val="clear" w:pos="720"/>
          <w:tab w:val="num" w:pos="1080"/>
        </w:tabs>
        <w:ind w:left="1080"/>
      </w:pPr>
      <w:r w:rsidRPr="00632B2F">
        <w:t>If you don’t have any data yet, you can create a sample CSV file and upload it to a GCS bucket.</w:t>
      </w:r>
    </w:p>
    <w:p w14:paraId="2D60F282" w14:textId="77777777" w:rsidR="0034146B" w:rsidRDefault="0034146B" w:rsidP="0034146B"/>
    <w:p w14:paraId="2EF255B7" w14:textId="238AD7F9" w:rsidR="00632B2F" w:rsidRPr="00632B2F" w:rsidRDefault="00632B2F" w:rsidP="00632B2F">
      <w:pPr>
        <w:pStyle w:val="Heading2"/>
        <w:rPr>
          <w:b/>
          <w:bCs/>
          <w:sz w:val="28"/>
          <w:szCs w:val="28"/>
        </w:rPr>
      </w:pPr>
      <w:bookmarkStart w:id="6" w:name="_Toc179458574"/>
      <w:r w:rsidRPr="00632B2F">
        <w:rPr>
          <w:b/>
          <w:bCs/>
          <w:sz w:val="28"/>
          <w:szCs w:val="28"/>
        </w:rPr>
        <w:t xml:space="preserve">Step 1: Create a </w:t>
      </w:r>
      <w:proofErr w:type="spellStart"/>
      <w:r w:rsidRPr="00632B2F">
        <w:rPr>
          <w:b/>
          <w:bCs/>
          <w:sz w:val="28"/>
          <w:szCs w:val="28"/>
        </w:rPr>
        <w:t>Dataplex</w:t>
      </w:r>
      <w:proofErr w:type="spellEnd"/>
      <w:r w:rsidRPr="00632B2F">
        <w:rPr>
          <w:b/>
          <w:bCs/>
          <w:sz w:val="28"/>
          <w:szCs w:val="28"/>
        </w:rPr>
        <w:t xml:space="preserve"> Lake</w:t>
      </w:r>
      <w:bookmarkEnd w:id="6"/>
    </w:p>
    <w:p w14:paraId="5D7A6546" w14:textId="743C5FCE" w:rsidR="00632B2F" w:rsidRPr="00632B2F" w:rsidRDefault="00632B2F" w:rsidP="00632B2F">
      <w:r w:rsidRPr="00632B2F">
        <w:t xml:space="preserve">A lake is </w:t>
      </w:r>
      <w:r>
        <w:t>a</w:t>
      </w:r>
      <w:r w:rsidRPr="00632B2F">
        <w:t xml:space="preserve"> top-level resource in </w:t>
      </w:r>
      <w:proofErr w:type="spellStart"/>
      <w:r w:rsidRPr="00632B2F">
        <w:t>Dataplex</w:t>
      </w:r>
      <w:proofErr w:type="spellEnd"/>
      <w:r w:rsidRPr="00632B2F">
        <w:t>. Follow these steps to create it.</w:t>
      </w:r>
    </w:p>
    <w:p w14:paraId="3B8C17C8" w14:textId="77777777" w:rsidR="00632B2F" w:rsidRPr="00632B2F" w:rsidRDefault="00632B2F" w:rsidP="00632B2F">
      <w:pPr>
        <w:numPr>
          <w:ilvl w:val="0"/>
          <w:numId w:val="18"/>
        </w:numPr>
      </w:pPr>
      <w:r w:rsidRPr="00632B2F">
        <w:t xml:space="preserve">In the </w:t>
      </w:r>
      <w:r w:rsidRPr="00632B2F">
        <w:rPr>
          <w:b/>
          <w:bCs/>
        </w:rPr>
        <w:t>Google Cloud Console</w:t>
      </w:r>
      <w:r w:rsidRPr="00632B2F">
        <w:t xml:space="preserve">, go to the </w:t>
      </w:r>
      <w:proofErr w:type="spellStart"/>
      <w:r w:rsidRPr="00632B2F">
        <w:rPr>
          <w:b/>
          <w:bCs/>
        </w:rPr>
        <w:t>Dataplex</w:t>
      </w:r>
      <w:proofErr w:type="spellEnd"/>
      <w:r w:rsidRPr="00632B2F">
        <w:t xml:space="preserve"> section.</w:t>
      </w:r>
    </w:p>
    <w:p w14:paraId="087915F9" w14:textId="5EAC3CC6" w:rsidR="00632B2F" w:rsidRDefault="00632B2F" w:rsidP="00632B2F">
      <w:pPr>
        <w:numPr>
          <w:ilvl w:val="1"/>
          <w:numId w:val="18"/>
        </w:numPr>
      </w:pPr>
      <w:r w:rsidRPr="00632B2F">
        <w:t xml:space="preserve">Navigate to </w:t>
      </w:r>
      <w:r w:rsidRPr="00632B2F">
        <w:rPr>
          <w:b/>
          <w:bCs/>
        </w:rPr>
        <w:t xml:space="preserve">Navigation Menu &gt; </w:t>
      </w:r>
      <w:proofErr w:type="spellStart"/>
      <w:r w:rsidRPr="00632B2F">
        <w:rPr>
          <w:b/>
          <w:bCs/>
        </w:rPr>
        <w:t>Dataplex</w:t>
      </w:r>
      <w:proofErr w:type="spellEnd"/>
      <w:r w:rsidRPr="00632B2F">
        <w:rPr>
          <w:b/>
          <w:bCs/>
        </w:rPr>
        <w:t xml:space="preserve"> &gt; </w:t>
      </w:r>
      <w:r w:rsidR="0034146B">
        <w:rPr>
          <w:b/>
          <w:bCs/>
        </w:rPr>
        <w:t xml:space="preserve">Manage </w:t>
      </w:r>
      <w:r w:rsidRPr="00632B2F">
        <w:rPr>
          <w:b/>
          <w:bCs/>
        </w:rPr>
        <w:t>Lakes</w:t>
      </w:r>
      <w:r w:rsidR="0034146B">
        <w:rPr>
          <w:b/>
          <w:bCs/>
        </w:rPr>
        <w:t xml:space="preserve"> &gt; Manage</w:t>
      </w:r>
      <w:r w:rsidRPr="00632B2F">
        <w:t>.</w:t>
      </w:r>
    </w:p>
    <w:p w14:paraId="7BB6F398" w14:textId="559E0BD2" w:rsidR="00632B2F" w:rsidRPr="00632B2F" w:rsidRDefault="00632B2F" w:rsidP="00632B2F">
      <w:pPr>
        <w:ind w:left="1440"/>
      </w:pPr>
      <w:r w:rsidRPr="00632B2F">
        <w:drawing>
          <wp:inline distT="0" distB="0" distL="0" distR="0" wp14:anchorId="2B3868CF" wp14:editId="1568B14B">
            <wp:extent cx="1854200" cy="2307888"/>
            <wp:effectExtent l="0" t="0" r="0" b="0"/>
            <wp:docPr id="134111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17258" name=""/>
                    <pic:cNvPicPr/>
                  </pic:nvPicPr>
                  <pic:blipFill>
                    <a:blip r:embed="rId8"/>
                    <a:stretch>
                      <a:fillRect/>
                    </a:stretch>
                  </pic:blipFill>
                  <pic:spPr>
                    <a:xfrm>
                      <a:off x="0" y="0"/>
                      <a:ext cx="1893392" cy="2356669"/>
                    </a:xfrm>
                    <a:prstGeom prst="rect">
                      <a:avLst/>
                    </a:prstGeom>
                  </pic:spPr>
                </pic:pic>
              </a:graphicData>
            </a:graphic>
          </wp:inline>
        </w:drawing>
      </w:r>
    </w:p>
    <w:p w14:paraId="284C9B6B" w14:textId="77777777" w:rsidR="00632B2F" w:rsidRPr="00632B2F" w:rsidRDefault="00632B2F" w:rsidP="00632B2F">
      <w:pPr>
        <w:numPr>
          <w:ilvl w:val="0"/>
          <w:numId w:val="18"/>
        </w:numPr>
      </w:pPr>
      <w:r w:rsidRPr="00632B2F">
        <w:t xml:space="preserve">Click on </w:t>
      </w:r>
      <w:r w:rsidRPr="00632B2F">
        <w:rPr>
          <w:b/>
          <w:bCs/>
        </w:rPr>
        <w:t>Create Lake</w:t>
      </w:r>
      <w:r w:rsidRPr="00632B2F">
        <w:t>.</w:t>
      </w:r>
    </w:p>
    <w:p w14:paraId="1DF326EC" w14:textId="77777777" w:rsidR="00632B2F" w:rsidRPr="00632B2F" w:rsidRDefault="00632B2F" w:rsidP="00632B2F">
      <w:pPr>
        <w:numPr>
          <w:ilvl w:val="0"/>
          <w:numId w:val="18"/>
        </w:numPr>
      </w:pPr>
      <w:r w:rsidRPr="00632B2F">
        <w:t>Fill in the necessary details:</w:t>
      </w:r>
    </w:p>
    <w:p w14:paraId="1428F76A" w14:textId="45FC4077" w:rsidR="00632B2F" w:rsidRPr="00632B2F" w:rsidRDefault="00632B2F" w:rsidP="00632B2F">
      <w:pPr>
        <w:numPr>
          <w:ilvl w:val="1"/>
          <w:numId w:val="18"/>
        </w:numPr>
      </w:pPr>
      <w:r w:rsidRPr="00632B2F">
        <w:rPr>
          <w:b/>
          <w:bCs/>
        </w:rPr>
        <w:t>Lake ID</w:t>
      </w:r>
      <w:r w:rsidRPr="00632B2F">
        <w:t xml:space="preserve">: Choose a name for your lake, like </w:t>
      </w:r>
      <w:r>
        <w:t>“</w:t>
      </w:r>
      <w:r w:rsidRPr="00632B2F">
        <w:t>my-lake</w:t>
      </w:r>
      <w:r>
        <w:t>”</w:t>
      </w:r>
      <w:r w:rsidRPr="00632B2F">
        <w:t>.</w:t>
      </w:r>
    </w:p>
    <w:p w14:paraId="02A86285" w14:textId="580E4AB6" w:rsidR="00632B2F" w:rsidRPr="00632B2F" w:rsidRDefault="00632B2F" w:rsidP="00632B2F">
      <w:pPr>
        <w:numPr>
          <w:ilvl w:val="1"/>
          <w:numId w:val="18"/>
        </w:numPr>
      </w:pPr>
      <w:r w:rsidRPr="00632B2F">
        <w:rPr>
          <w:b/>
          <w:bCs/>
        </w:rPr>
        <w:t>Region</w:t>
      </w:r>
      <w:r w:rsidRPr="00632B2F">
        <w:t xml:space="preserve">: Select the appropriate region where you want your data lake to be created (e.g., </w:t>
      </w:r>
      <w:r w:rsidR="0034146B">
        <w:t>asia-south1</w:t>
      </w:r>
      <w:r w:rsidRPr="00632B2F">
        <w:t>).</w:t>
      </w:r>
    </w:p>
    <w:p w14:paraId="10D846F6" w14:textId="77777777" w:rsidR="00632B2F" w:rsidRDefault="00632B2F" w:rsidP="00632B2F">
      <w:pPr>
        <w:numPr>
          <w:ilvl w:val="1"/>
          <w:numId w:val="18"/>
        </w:numPr>
      </w:pPr>
      <w:r w:rsidRPr="00632B2F">
        <w:rPr>
          <w:b/>
          <w:bCs/>
        </w:rPr>
        <w:t>Project</w:t>
      </w:r>
      <w:r w:rsidRPr="00632B2F">
        <w:t>: Ensure the correct project is selected.</w:t>
      </w:r>
    </w:p>
    <w:p w14:paraId="2F80263D" w14:textId="2089B882" w:rsidR="0034146B" w:rsidRPr="00632B2F" w:rsidRDefault="001F6E92" w:rsidP="00CE650C">
      <w:pPr>
        <w:numPr>
          <w:ilvl w:val="1"/>
          <w:numId w:val="18"/>
        </w:numPr>
      </w:pPr>
      <w:r>
        <w:rPr>
          <w:b/>
          <w:bCs/>
        </w:rPr>
        <w:t>Note</w:t>
      </w:r>
      <w:r w:rsidRPr="001F6E92">
        <w:t>:</w:t>
      </w:r>
      <w:r>
        <w:t xml:space="preserve"> Once created, the ID and region can’t be modified.</w:t>
      </w:r>
    </w:p>
    <w:p w14:paraId="75AF200B" w14:textId="2707D8AD" w:rsidR="00632B2F" w:rsidRDefault="00632B2F" w:rsidP="00632B2F">
      <w:pPr>
        <w:numPr>
          <w:ilvl w:val="0"/>
          <w:numId w:val="18"/>
        </w:numPr>
      </w:pPr>
      <w:r w:rsidRPr="00632B2F">
        <w:t xml:space="preserve">Click </w:t>
      </w:r>
      <w:r w:rsidRPr="00632B2F">
        <w:rPr>
          <w:b/>
          <w:bCs/>
        </w:rPr>
        <w:t>Create</w:t>
      </w:r>
      <w:r w:rsidRPr="00632B2F">
        <w:t>.</w:t>
      </w:r>
    </w:p>
    <w:p w14:paraId="63420AF2" w14:textId="1ECDB38A" w:rsidR="0034146B" w:rsidRPr="00632B2F" w:rsidRDefault="0034146B" w:rsidP="0034146B">
      <w:pPr>
        <w:pStyle w:val="Heading2"/>
        <w:rPr>
          <w:b/>
          <w:bCs/>
          <w:sz w:val="28"/>
          <w:szCs w:val="28"/>
        </w:rPr>
      </w:pPr>
      <w:bookmarkStart w:id="7" w:name="_Toc179458575"/>
      <w:r w:rsidRPr="0034146B">
        <w:rPr>
          <w:b/>
          <w:bCs/>
          <w:sz w:val="28"/>
          <w:szCs w:val="28"/>
        </w:rPr>
        <w:lastRenderedPageBreak/>
        <w:t>Step 2: Create Zones within the Lake</w:t>
      </w:r>
      <w:bookmarkEnd w:id="7"/>
    </w:p>
    <w:p w14:paraId="6B134322" w14:textId="77777777" w:rsidR="0034146B" w:rsidRPr="0034146B" w:rsidRDefault="0034146B" w:rsidP="0034146B">
      <w:r w:rsidRPr="0034146B">
        <w:t>After creating a lake, you can add zones to organize your data.</w:t>
      </w:r>
    </w:p>
    <w:p w14:paraId="5D037240" w14:textId="77777777" w:rsidR="0034146B" w:rsidRPr="0034146B" w:rsidRDefault="0034146B" w:rsidP="0034146B">
      <w:pPr>
        <w:numPr>
          <w:ilvl w:val="0"/>
          <w:numId w:val="19"/>
        </w:numPr>
      </w:pPr>
      <w:r w:rsidRPr="0034146B">
        <w:t xml:space="preserve">Once the lake is created, go to the </w:t>
      </w:r>
      <w:r w:rsidRPr="0034146B">
        <w:rPr>
          <w:b/>
          <w:bCs/>
        </w:rPr>
        <w:t>Zones</w:t>
      </w:r>
      <w:r w:rsidRPr="0034146B">
        <w:t xml:space="preserve"> tab of your lake.</w:t>
      </w:r>
    </w:p>
    <w:p w14:paraId="6842E7AD" w14:textId="77777777" w:rsidR="0034146B" w:rsidRPr="0034146B" w:rsidRDefault="0034146B" w:rsidP="0034146B">
      <w:pPr>
        <w:numPr>
          <w:ilvl w:val="0"/>
          <w:numId w:val="19"/>
        </w:numPr>
      </w:pPr>
      <w:r w:rsidRPr="0034146B">
        <w:t xml:space="preserve">Click </w:t>
      </w:r>
      <w:r w:rsidRPr="0034146B">
        <w:rPr>
          <w:b/>
          <w:bCs/>
        </w:rPr>
        <w:t>Create Zone</w:t>
      </w:r>
      <w:r w:rsidRPr="0034146B">
        <w:t>.</w:t>
      </w:r>
    </w:p>
    <w:p w14:paraId="69BEBD4C" w14:textId="77777777" w:rsidR="0034146B" w:rsidRPr="0034146B" w:rsidRDefault="0034146B" w:rsidP="0034146B">
      <w:pPr>
        <w:numPr>
          <w:ilvl w:val="0"/>
          <w:numId w:val="19"/>
        </w:numPr>
      </w:pPr>
      <w:r w:rsidRPr="0034146B">
        <w:t>Fill in the details for the zone:</w:t>
      </w:r>
    </w:p>
    <w:p w14:paraId="55710A90" w14:textId="77777777" w:rsidR="0034146B" w:rsidRPr="0034146B" w:rsidRDefault="0034146B" w:rsidP="0034146B">
      <w:pPr>
        <w:numPr>
          <w:ilvl w:val="1"/>
          <w:numId w:val="19"/>
        </w:numPr>
      </w:pPr>
      <w:r w:rsidRPr="0034146B">
        <w:rPr>
          <w:b/>
          <w:bCs/>
        </w:rPr>
        <w:t>Zone ID</w:t>
      </w:r>
      <w:r w:rsidRPr="0034146B">
        <w:t>: Name your zone (e.g., raw-data-zone).</w:t>
      </w:r>
    </w:p>
    <w:p w14:paraId="6CAF1D1D" w14:textId="77777777" w:rsidR="0034146B" w:rsidRPr="0034146B" w:rsidRDefault="0034146B" w:rsidP="0034146B">
      <w:pPr>
        <w:numPr>
          <w:ilvl w:val="1"/>
          <w:numId w:val="19"/>
        </w:numPr>
      </w:pPr>
      <w:r w:rsidRPr="0034146B">
        <w:rPr>
          <w:b/>
          <w:bCs/>
        </w:rPr>
        <w:t>Type</w:t>
      </w:r>
      <w:r w:rsidRPr="0034146B">
        <w:t>: Choose the zone type (e.g., Raw for raw, unprocessed data).</w:t>
      </w:r>
    </w:p>
    <w:p w14:paraId="14FCC378" w14:textId="77777777" w:rsidR="0034146B" w:rsidRPr="0034146B" w:rsidRDefault="0034146B" w:rsidP="0034146B">
      <w:pPr>
        <w:numPr>
          <w:ilvl w:val="1"/>
          <w:numId w:val="19"/>
        </w:numPr>
      </w:pPr>
      <w:r w:rsidRPr="0034146B">
        <w:rPr>
          <w:b/>
          <w:bCs/>
        </w:rPr>
        <w:t>Description</w:t>
      </w:r>
      <w:r w:rsidRPr="0034146B">
        <w:t>: Add a description for the zone.</w:t>
      </w:r>
    </w:p>
    <w:p w14:paraId="3FE395A8" w14:textId="77777777" w:rsidR="0034146B" w:rsidRPr="0034146B" w:rsidRDefault="0034146B" w:rsidP="0034146B">
      <w:pPr>
        <w:numPr>
          <w:ilvl w:val="0"/>
          <w:numId w:val="19"/>
        </w:numPr>
      </w:pPr>
      <w:r w:rsidRPr="0034146B">
        <w:t xml:space="preserve">For </w:t>
      </w:r>
      <w:r w:rsidRPr="0034146B">
        <w:rPr>
          <w:b/>
          <w:bCs/>
        </w:rPr>
        <w:t>Asset Type</w:t>
      </w:r>
      <w:r w:rsidRPr="0034146B">
        <w:t xml:space="preserve">, choose </w:t>
      </w:r>
      <w:r w:rsidRPr="0034146B">
        <w:rPr>
          <w:b/>
          <w:bCs/>
        </w:rPr>
        <w:t>Cloud Storage</w:t>
      </w:r>
      <w:r w:rsidRPr="0034146B">
        <w:t xml:space="preserve"> if you want to link data from GCS, or </w:t>
      </w:r>
      <w:proofErr w:type="spellStart"/>
      <w:r w:rsidRPr="0034146B">
        <w:rPr>
          <w:b/>
          <w:bCs/>
        </w:rPr>
        <w:t>BigQuery</w:t>
      </w:r>
      <w:proofErr w:type="spellEnd"/>
      <w:r w:rsidRPr="0034146B">
        <w:t xml:space="preserve"> if you’re working with </w:t>
      </w:r>
      <w:proofErr w:type="spellStart"/>
      <w:r w:rsidRPr="0034146B">
        <w:t>BigQuery</w:t>
      </w:r>
      <w:proofErr w:type="spellEnd"/>
      <w:r w:rsidRPr="0034146B">
        <w:t xml:space="preserve"> datasets.</w:t>
      </w:r>
    </w:p>
    <w:p w14:paraId="18F11750" w14:textId="77777777" w:rsidR="0034146B" w:rsidRPr="0034146B" w:rsidRDefault="0034146B" w:rsidP="0034146B">
      <w:pPr>
        <w:numPr>
          <w:ilvl w:val="0"/>
          <w:numId w:val="19"/>
        </w:numPr>
      </w:pPr>
      <w:r w:rsidRPr="0034146B">
        <w:t xml:space="preserve">Choose the appropriate </w:t>
      </w:r>
      <w:r w:rsidRPr="0034146B">
        <w:rPr>
          <w:b/>
          <w:bCs/>
        </w:rPr>
        <w:t>storage path</w:t>
      </w:r>
      <w:r w:rsidRPr="0034146B">
        <w:t xml:space="preserve"> (e.g., a GCS bucket or </w:t>
      </w:r>
      <w:proofErr w:type="spellStart"/>
      <w:r w:rsidRPr="0034146B">
        <w:t>BigQuery</w:t>
      </w:r>
      <w:proofErr w:type="spellEnd"/>
      <w:r w:rsidRPr="0034146B">
        <w:t xml:space="preserve"> dataset).</w:t>
      </w:r>
    </w:p>
    <w:p w14:paraId="74182443" w14:textId="77777777" w:rsidR="0034146B" w:rsidRPr="0034146B" w:rsidRDefault="0034146B" w:rsidP="0034146B">
      <w:pPr>
        <w:numPr>
          <w:ilvl w:val="0"/>
          <w:numId w:val="19"/>
        </w:numPr>
      </w:pPr>
      <w:r w:rsidRPr="0034146B">
        <w:t xml:space="preserve">Define </w:t>
      </w:r>
      <w:r w:rsidRPr="0034146B">
        <w:rPr>
          <w:b/>
          <w:bCs/>
        </w:rPr>
        <w:t>Permissions</w:t>
      </w:r>
      <w:r w:rsidRPr="0034146B">
        <w:t xml:space="preserve"> to control who has access to this zone.</w:t>
      </w:r>
    </w:p>
    <w:p w14:paraId="5D341420" w14:textId="77777777" w:rsidR="0034146B" w:rsidRPr="0034146B" w:rsidRDefault="0034146B" w:rsidP="0034146B">
      <w:pPr>
        <w:numPr>
          <w:ilvl w:val="0"/>
          <w:numId w:val="19"/>
        </w:numPr>
      </w:pPr>
      <w:r w:rsidRPr="0034146B">
        <w:t xml:space="preserve">Click </w:t>
      </w:r>
      <w:r w:rsidRPr="0034146B">
        <w:rPr>
          <w:b/>
          <w:bCs/>
        </w:rPr>
        <w:t>Create</w:t>
      </w:r>
      <w:r w:rsidRPr="0034146B">
        <w:t xml:space="preserve"> to finalize the zone.</w:t>
      </w:r>
    </w:p>
    <w:p w14:paraId="0131AF8B" w14:textId="77777777" w:rsidR="00632B2F" w:rsidRDefault="00632B2F" w:rsidP="00632B2F"/>
    <w:p w14:paraId="0303D1D9" w14:textId="77777777" w:rsidR="0034146B" w:rsidRPr="0034146B" w:rsidRDefault="0034146B" w:rsidP="0034146B">
      <w:pPr>
        <w:pStyle w:val="Heading2"/>
        <w:rPr>
          <w:b/>
          <w:bCs/>
          <w:sz w:val="28"/>
          <w:szCs w:val="28"/>
        </w:rPr>
      </w:pPr>
      <w:bookmarkStart w:id="8" w:name="_Toc179458576"/>
      <w:r w:rsidRPr="0034146B">
        <w:rPr>
          <w:b/>
          <w:bCs/>
          <w:sz w:val="28"/>
          <w:szCs w:val="28"/>
        </w:rPr>
        <w:t>Step 3: Ingest Data into the Zone</w:t>
      </w:r>
      <w:bookmarkEnd w:id="8"/>
    </w:p>
    <w:p w14:paraId="44961293" w14:textId="77777777" w:rsidR="0034146B" w:rsidRPr="0034146B" w:rsidRDefault="0034146B" w:rsidP="0034146B">
      <w:r w:rsidRPr="0034146B">
        <w:t xml:space="preserve">If you're using </w:t>
      </w:r>
      <w:r w:rsidRPr="0034146B">
        <w:rPr>
          <w:b/>
          <w:bCs/>
        </w:rPr>
        <w:t>Google Cloud Storage</w:t>
      </w:r>
      <w:r w:rsidRPr="0034146B">
        <w:t xml:space="preserve"> as the data source, ensure your data is already uploaded to a GCS bucket.</w:t>
      </w:r>
    </w:p>
    <w:p w14:paraId="4C5379B4" w14:textId="77777777" w:rsidR="0034146B" w:rsidRPr="0034146B" w:rsidRDefault="0034146B" w:rsidP="0034146B">
      <w:pPr>
        <w:numPr>
          <w:ilvl w:val="0"/>
          <w:numId w:val="20"/>
        </w:numPr>
      </w:pPr>
      <w:r w:rsidRPr="0034146B">
        <w:t xml:space="preserve">Upload a sample file to a </w:t>
      </w:r>
      <w:r w:rsidRPr="0034146B">
        <w:rPr>
          <w:b/>
          <w:bCs/>
        </w:rPr>
        <w:t>GCS bucket</w:t>
      </w:r>
      <w:r w:rsidRPr="0034146B">
        <w:t>.</w:t>
      </w:r>
    </w:p>
    <w:p w14:paraId="3970D93D" w14:textId="77777777" w:rsidR="0034146B" w:rsidRPr="0034146B" w:rsidRDefault="0034146B" w:rsidP="0034146B">
      <w:pPr>
        <w:numPr>
          <w:ilvl w:val="1"/>
          <w:numId w:val="20"/>
        </w:numPr>
      </w:pPr>
      <w:r w:rsidRPr="0034146B">
        <w:t xml:space="preserve">Example: If you have a CSV file data.csv, upload it using the GCS browser or </w:t>
      </w:r>
      <w:proofErr w:type="spellStart"/>
      <w:r w:rsidRPr="0034146B">
        <w:t>gsutil</w:t>
      </w:r>
      <w:proofErr w:type="spellEnd"/>
      <w:r w:rsidRPr="0034146B">
        <w:t xml:space="preserve"> cp command.</w:t>
      </w:r>
    </w:p>
    <w:p w14:paraId="394AD3C0" w14:textId="77777777" w:rsidR="0034146B" w:rsidRPr="0034146B" w:rsidRDefault="0034146B" w:rsidP="0034146B">
      <w:pPr>
        <w:numPr>
          <w:ilvl w:val="0"/>
          <w:numId w:val="20"/>
        </w:numPr>
      </w:pPr>
      <w:r w:rsidRPr="0034146B">
        <w:t xml:space="preserve">Once the data is in GCS, it will automatically be available in the zone you created in </w:t>
      </w:r>
      <w:proofErr w:type="spellStart"/>
      <w:r w:rsidRPr="0034146B">
        <w:t>Dataplex</w:t>
      </w:r>
      <w:proofErr w:type="spellEnd"/>
      <w:r w:rsidRPr="0034146B">
        <w:t xml:space="preserve"> if the GCS path matches the zone’s storage path.</w:t>
      </w:r>
    </w:p>
    <w:p w14:paraId="329EF584" w14:textId="77777777" w:rsidR="0034146B" w:rsidRDefault="0034146B" w:rsidP="00632B2F"/>
    <w:p w14:paraId="4F5CC56F" w14:textId="77777777" w:rsidR="00633D43" w:rsidRPr="00633D43" w:rsidRDefault="00633D43" w:rsidP="00633D43">
      <w:pPr>
        <w:pStyle w:val="Heading2"/>
        <w:rPr>
          <w:b/>
          <w:bCs/>
          <w:sz w:val="28"/>
          <w:szCs w:val="28"/>
        </w:rPr>
      </w:pPr>
      <w:bookmarkStart w:id="9" w:name="_Toc179458577"/>
      <w:r w:rsidRPr="00633D43">
        <w:rPr>
          <w:b/>
          <w:bCs/>
          <w:sz w:val="28"/>
          <w:szCs w:val="28"/>
        </w:rPr>
        <w:t>Step 4: Catalog the Data</w:t>
      </w:r>
      <w:bookmarkEnd w:id="9"/>
    </w:p>
    <w:p w14:paraId="350F1901" w14:textId="77777777" w:rsidR="00633D43" w:rsidRPr="00633D43" w:rsidRDefault="00633D43" w:rsidP="00633D43">
      <w:r w:rsidRPr="00633D43">
        <w:t>After data ingestion, you can catalog it for easy discovery and access.</w:t>
      </w:r>
    </w:p>
    <w:p w14:paraId="1F3F0180" w14:textId="77777777" w:rsidR="00633D43" w:rsidRPr="00633D43" w:rsidRDefault="00633D43" w:rsidP="00633D43">
      <w:pPr>
        <w:numPr>
          <w:ilvl w:val="0"/>
          <w:numId w:val="21"/>
        </w:numPr>
      </w:pPr>
      <w:r w:rsidRPr="00633D43">
        <w:t xml:space="preserve">Go to the </w:t>
      </w:r>
      <w:r w:rsidRPr="00633D43">
        <w:rPr>
          <w:b/>
          <w:bCs/>
        </w:rPr>
        <w:t>Google Cloud Console</w:t>
      </w:r>
      <w:r w:rsidRPr="00633D43">
        <w:t xml:space="preserve"> &gt; </w:t>
      </w:r>
      <w:proofErr w:type="spellStart"/>
      <w:r w:rsidRPr="00633D43">
        <w:rPr>
          <w:b/>
          <w:bCs/>
        </w:rPr>
        <w:t>Dataplex</w:t>
      </w:r>
      <w:proofErr w:type="spellEnd"/>
      <w:r w:rsidRPr="00633D43">
        <w:t xml:space="preserve"> &gt; </w:t>
      </w:r>
      <w:r w:rsidRPr="00633D43">
        <w:rPr>
          <w:b/>
          <w:bCs/>
        </w:rPr>
        <w:t>Zones</w:t>
      </w:r>
      <w:r w:rsidRPr="00633D43">
        <w:t>.</w:t>
      </w:r>
    </w:p>
    <w:p w14:paraId="4F293F93" w14:textId="77777777" w:rsidR="00633D43" w:rsidRPr="00633D43" w:rsidRDefault="00633D43" w:rsidP="00633D43">
      <w:pPr>
        <w:numPr>
          <w:ilvl w:val="0"/>
          <w:numId w:val="21"/>
        </w:numPr>
      </w:pPr>
      <w:r w:rsidRPr="00633D43">
        <w:t>Select the zone containing your data.</w:t>
      </w:r>
    </w:p>
    <w:p w14:paraId="7C78CD74" w14:textId="77777777" w:rsidR="00633D43" w:rsidRPr="00633D43" w:rsidRDefault="00633D43" w:rsidP="00633D43">
      <w:pPr>
        <w:numPr>
          <w:ilvl w:val="0"/>
          <w:numId w:val="21"/>
        </w:numPr>
      </w:pPr>
      <w:r w:rsidRPr="00633D43">
        <w:t xml:space="preserve">You can use </w:t>
      </w:r>
      <w:r w:rsidRPr="00633D43">
        <w:rPr>
          <w:b/>
          <w:bCs/>
        </w:rPr>
        <w:t>Data Catalog</w:t>
      </w:r>
      <w:r w:rsidRPr="00633D43">
        <w:t xml:space="preserve"> to create tags and metadata for your data, making it easy to search and discover datasets.</w:t>
      </w:r>
    </w:p>
    <w:p w14:paraId="416EE04A" w14:textId="77777777" w:rsidR="00633D43" w:rsidRPr="00633D43" w:rsidRDefault="00633D43" w:rsidP="00633D43">
      <w:pPr>
        <w:numPr>
          <w:ilvl w:val="1"/>
          <w:numId w:val="21"/>
        </w:numPr>
      </w:pPr>
      <w:r w:rsidRPr="00633D43">
        <w:t>Click on a dataset or file and add relevant metadata tags for discovery.</w:t>
      </w:r>
    </w:p>
    <w:p w14:paraId="26CCC662" w14:textId="77777777" w:rsidR="00633D43" w:rsidRDefault="00633D43" w:rsidP="00632B2F"/>
    <w:p w14:paraId="03747F02" w14:textId="77777777" w:rsidR="00633D43" w:rsidRPr="00633D43" w:rsidRDefault="00633D43" w:rsidP="00633D43">
      <w:pPr>
        <w:pStyle w:val="Heading2"/>
        <w:rPr>
          <w:b/>
          <w:bCs/>
          <w:sz w:val="28"/>
          <w:szCs w:val="28"/>
        </w:rPr>
      </w:pPr>
      <w:bookmarkStart w:id="10" w:name="_Toc179458578"/>
      <w:r w:rsidRPr="00633D43">
        <w:rPr>
          <w:b/>
          <w:bCs/>
          <w:sz w:val="28"/>
          <w:szCs w:val="28"/>
        </w:rPr>
        <w:t xml:space="preserve">Step 5: Analyze Data with </w:t>
      </w:r>
      <w:proofErr w:type="spellStart"/>
      <w:r w:rsidRPr="00633D43">
        <w:rPr>
          <w:b/>
          <w:bCs/>
          <w:sz w:val="28"/>
          <w:szCs w:val="28"/>
        </w:rPr>
        <w:t>BigQuery</w:t>
      </w:r>
      <w:bookmarkEnd w:id="10"/>
      <w:proofErr w:type="spellEnd"/>
    </w:p>
    <w:p w14:paraId="2739266D" w14:textId="77777777" w:rsidR="00633D43" w:rsidRPr="00633D43" w:rsidRDefault="00633D43" w:rsidP="00633D43">
      <w:r w:rsidRPr="00633D43">
        <w:t xml:space="preserve">You can now analyze the ingested data using </w:t>
      </w:r>
      <w:proofErr w:type="spellStart"/>
      <w:r w:rsidRPr="00633D43">
        <w:t>BigQuery</w:t>
      </w:r>
      <w:proofErr w:type="spellEnd"/>
      <w:r w:rsidRPr="00633D43">
        <w:t xml:space="preserve"> directly from within </w:t>
      </w:r>
      <w:proofErr w:type="spellStart"/>
      <w:r w:rsidRPr="00633D43">
        <w:t>Dataplex</w:t>
      </w:r>
      <w:proofErr w:type="spellEnd"/>
      <w:r w:rsidRPr="00633D43">
        <w:t>.</w:t>
      </w:r>
    </w:p>
    <w:p w14:paraId="5683EE00" w14:textId="77777777" w:rsidR="00633D43" w:rsidRPr="00633D43" w:rsidRDefault="00633D43" w:rsidP="00633D43">
      <w:pPr>
        <w:numPr>
          <w:ilvl w:val="0"/>
          <w:numId w:val="22"/>
        </w:numPr>
      </w:pPr>
      <w:r w:rsidRPr="00633D43">
        <w:t xml:space="preserve">In </w:t>
      </w:r>
      <w:proofErr w:type="spellStart"/>
      <w:r w:rsidRPr="00633D43">
        <w:t>Dataplex</w:t>
      </w:r>
      <w:proofErr w:type="spellEnd"/>
      <w:r w:rsidRPr="00633D43">
        <w:t xml:space="preserve">, go to </w:t>
      </w:r>
      <w:r w:rsidRPr="00633D43">
        <w:rPr>
          <w:b/>
          <w:bCs/>
        </w:rPr>
        <w:t>Assets</w:t>
      </w:r>
      <w:r w:rsidRPr="00633D43">
        <w:t xml:space="preserve"> and locate the data you want to analyze.</w:t>
      </w:r>
    </w:p>
    <w:p w14:paraId="1E4E5E01" w14:textId="77777777" w:rsidR="00633D43" w:rsidRPr="00633D43" w:rsidRDefault="00633D43" w:rsidP="00633D43">
      <w:pPr>
        <w:numPr>
          <w:ilvl w:val="0"/>
          <w:numId w:val="22"/>
        </w:numPr>
      </w:pPr>
      <w:r w:rsidRPr="00633D43">
        <w:t xml:space="preserve">Use </w:t>
      </w:r>
      <w:proofErr w:type="spellStart"/>
      <w:r w:rsidRPr="00633D43">
        <w:rPr>
          <w:b/>
          <w:bCs/>
        </w:rPr>
        <w:t>BigQuery</w:t>
      </w:r>
      <w:proofErr w:type="spellEnd"/>
      <w:r w:rsidRPr="00633D43">
        <w:t xml:space="preserve"> to query the data directly from GCS or </w:t>
      </w:r>
      <w:proofErr w:type="spellStart"/>
      <w:r w:rsidRPr="00633D43">
        <w:t>BigQuery</w:t>
      </w:r>
      <w:proofErr w:type="spellEnd"/>
      <w:r w:rsidRPr="00633D43">
        <w:t>.</w:t>
      </w:r>
    </w:p>
    <w:p w14:paraId="3F790456" w14:textId="77777777" w:rsidR="00633D43" w:rsidRDefault="00633D43" w:rsidP="00633D43">
      <w:pPr>
        <w:numPr>
          <w:ilvl w:val="1"/>
          <w:numId w:val="22"/>
        </w:numPr>
      </w:pPr>
      <w:r w:rsidRPr="00633D43">
        <w:t xml:space="preserve">If your data is stored in GCS as CSV, you can create an external table in </w:t>
      </w:r>
      <w:proofErr w:type="spellStart"/>
      <w:r w:rsidRPr="00633D43">
        <w:t>BigQuery</w:t>
      </w:r>
      <w:proofErr w:type="spellEnd"/>
      <w:r w:rsidRPr="00633D43">
        <w:t xml:space="preserve"> to query it:</w:t>
      </w:r>
    </w:p>
    <w:p w14:paraId="1577F6DE" w14:textId="03153213" w:rsidR="00633D43" w:rsidRPr="00633D43" w:rsidRDefault="00633D43" w:rsidP="00633D43">
      <w:pPr>
        <w:ind w:left="1440"/>
      </w:pPr>
      <w:r>
        <w:rPr>
          <w:noProof/>
        </w:rPr>
        <w:lastRenderedPageBreak/>
        <mc:AlternateContent>
          <mc:Choice Requires="wps">
            <w:drawing>
              <wp:inline distT="0" distB="0" distL="0" distR="0" wp14:anchorId="5F2EA2D2" wp14:editId="1E0A16D6">
                <wp:extent cx="4273550" cy="1404620"/>
                <wp:effectExtent l="0" t="0" r="1270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0" cy="1404620"/>
                        </a:xfrm>
                        <a:prstGeom prst="rect">
                          <a:avLst/>
                        </a:prstGeom>
                        <a:solidFill>
                          <a:schemeClr val="tx1">
                            <a:lumMod val="95000"/>
                            <a:lumOff val="5000"/>
                          </a:schemeClr>
                        </a:solidFill>
                        <a:ln w="9525">
                          <a:solidFill>
                            <a:srgbClr val="000000"/>
                          </a:solidFill>
                          <a:miter lim="800000"/>
                          <a:headEnd/>
                          <a:tailEnd/>
                        </a:ln>
                      </wps:spPr>
                      <wps:txbx>
                        <w:txbxContent>
                          <w:p w14:paraId="352A46DF" w14:textId="77777777" w:rsidR="00633D43" w:rsidRPr="00633D43" w:rsidRDefault="00633D43" w:rsidP="00633D43">
                            <w:pPr>
                              <w:rPr>
                                <w:rFonts w:ascii="Consolas" w:hAnsi="Consolas"/>
                              </w:rPr>
                            </w:pPr>
                            <w:r w:rsidRPr="00633D43">
                              <w:rPr>
                                <w:rFonts w:ascii="Consolas" w:hAnsi="Consolas"/>
                                <w:color w:val="2F5496" w:themeColor="accent1" w:themeShade="BF"/>
                              </w:rPr>
                              <w:t>CREATE EXTERNAL TABLE</w:t>
                            </w:r>
                            <w:r w:rsidRPr="00633D43">
                              <w:rPr>
                                <w:rFonts w:ascii="Consolas" w:hAnsi="Consolas"/>
                              </w:rPr>
                              <w:t xml:space="preserve"> </w:t>
                            </w:r>
                            <w:proofErr w:type="spellStart"/>
                            <w:r w:rsidRPr="00633D43">
                              <w:rPr>
                                <w:rFonts w:ascii="Consolas" w:hAnsi="Consolas"/>
                              </w:rPr>
                              <w:t>my_project.my_dataset.my_table</w:t>
                            </w:r>
                            <w:proofErr w:type="spellEnd"/>
                          </w:p>
                          <w:p w14:paraId="31EDA404" w14:textId="77777777" w:rsidR="00633D43" w:rsidRPr="00633D43" w:rsidRDefault="00633D43" w:rsidP="00633D43">
                            <w:pPr>
                              <w:rPr>
                                <w:rFonts w:ascii="Consolas" w:hAnsi="Consolas"/>
                              </w:rPr>
                            </w:pPr>
                            <w:r w:rsidRPr="00633D43">
                              <w:rPr>
                                <w:rFonts w:ascii="Consolas" w:hAnsi="Consolas"/>
                              </w:rPr>
                              <w:t>OPTIONS (</w:t>
                            </w:r>
                          </w:p>
                          <w:p w14:paraId="04BA007A" w14:textId="77777777" w:rsidR="00633D43" w:rsidRPr="00633D43" w:rsidRDefault="00633D43" w:rsidP="00633D43">
                            <w:pPr>
                              <w:rPr>
                                <w:rFonts w:ascii="Consolas" w:hAnsi="Consolas"/>
                              </w:rPr>
                            </w:pPr>
                            <w:r w:rsidRPr="00633D43">
                              <w:rPr>
                                <w:rFonts w:ascii="Consolas" w:hAnsi="Consolas"/>
                              </w:rPr>
                              <w:t xml:space="preserve">  format = </w:t>
                            </w:r>
                            <w:r w:rsidRPr="00633D43">
                              <w:rPr>
                                <w:rFonts w:ascii="Consolas" w:hAnsi="Consolas"/>
                                <w:color w:val="A8D08D" w:themeColor="accent6" w:themeTint="99"/>
                              </w:rPr>
                              <w:t>'CSV'</w:t>
                            </w:r>
                            <w:r w:rsidRPr="00633D43">
                              <w:rPr>
                                <w:rFonts w:ascii="Consolas" w:hAnsi="Consolas"/>
                              </w:rPr>
                              <w:t>,</w:t>
                            </w:r>
                          </w:p>
                          <w:p w14:paraId="6EB105AF" w14:textId="77777777" w:rsidR="00633D43" w:rsidRPr="00633D43" w:rsidRDefault="00633D43" w:rsidP="00633D43">
                            <w:pPr>
                              <w:rPr>
                                <w:rFonts w:ascii="Consolas" w:hAnsi="Consolas"/>
                              </w:rPr>
                            </w:pPr>
                            <w:r w:rsidRPr="00633D43">
                              <w:rPr>
                                <w:rFonts w:ascii="Consolas" w:hAnsi="Consolas"/>
                              </w:rPr>
                              <w:t xml:space="preserve">  </w:t>
                            </w:r>
                            <w:proofErr w:type="spellStart"/>
                            <w:r w:rsidRPr="00633D43">
                              <w:rPr>
                                <w:rFonts w:ascii="Consolas" w:hAnsi="Consolas"/>
                              </w:rPr>
                              <w:t>uris</w:t>
                            </w:r>
                            <w:proofErr w:type="spellEnd"/>
                            <w:r w:rsidRPr="00633D43">
                              <w:rPr>
                                <w:rFonts w:ascii="Consolas" w:hAnsi="Consolas"/>
                              </w:rPr>
                              <w:t xml:space="preserve"> = [</w:t>
                            </w:r>
                            <w:r w:rsidRPr="00633D43">
                              <w:rPr>
                                <w:rFonts w:ascii="Consolas" w:hAnsi="Consolas"/>
                                <w:color w:val="A8D08D" w:themeColor="accent6" w:themeTint="99"/>
                              </w:rPr>
                              <w:t>'</w:t>
                            </w:r>
                            <w:proofErr w:type="spellStart"/>
                            <w:r w:rsidRPr="00633D43">
                              <w:rPr>
                                <w:rFonts w:ascii="Consolas" w:hAnsi="Consolas"/>
                                <w:color w:val="A8D08D" w:themeColor="accent6" w:themeTint="99"/>
                              </w:rPr>
                              <w:t>gs</w:t>
                            </w:r>
                            <w:proofErr w:type="spellEnd"/>
                            <w:r w:rsidRPr="00633D43">
                              <w:rPr>
                                <w:rFonts w:ascii="Consolas" w:hAnsi="Consolas"/>
                                <w:color w:val="A8D08D" w:themeColor="accent6" w:themeTint="99"/>
                              </w:rPr>
                              <w:t>://my-bucket/path/to/data.csv'</w:t>
                            </w:r>
                            <w:r w:rsidRPr="00633D43">
                              <w:rPr>
                                <w:rFonts w:ascii="Consolas" w:hAnsi="Consolas"/>
                              </w:rPr>
                              <w:t>]</w:t>
                            </w:r>
                          </w:p>
                          <w:p w14:paraId="07B399AE" w14:textId="1E3275C4" w:rsidR="00633D43" w:rsidRPr="00633D43" w:rsidRDefault="00633D43">
                            <w:pPr>
                              <w:rPr>
                                <w:rFonts w:ascii="Consolas" w:hAnsi="Consolas"/>
                              </w:rPr>
                            </w:pPr>
                            <w:r w:rsidRPr="00633D43">
                              <w:rPr>
                                <w:rFonts w:ascii="Consolas" w:hAnsi="Consolas"/>
                              </w:rPr>
                              <w:t>);</w:t>
                            </w:r>
                          </w:p>
                        </w:txbxContent>
                      </wps:txbx>
                      <wps:bodyPr rot="0" vert="horz" wrap="square" lIns="91440" tIns="45720" rIns="91440" bIns="45720" anchor="t" anchorCtr="0">
                        <a:spAutoFit/>
                      </wps:bodyPr>
                    </wps:wsp>
                  </a:graphicData>
                </a:graphic>
              </wp:inline>
            </w:drawing>
          </mc:Choice>
          <mc:Fallback>
            <w:pict>
              <v:shapetype w14:anchorId="5F2EA2D2" id="_x0000_t202" coordsize="21600,21600" o:spt="202" path="m,l,21600r21600,l21600,xe">
                <v:stroke joinstyle="miter"/>
                <v:path gradientshapeok="t" o:connecttype="rect"/>
              </v:shapetype>
              <v:shape id="Text Box 2" o:spid="_x0000_s1026" type="#_x0000_t202" style="width:3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" fillcolor="#0d0d0d [3069]">
                <v:textbox style="mso-fit-shape-to-text:t">
                  <w:txbxContent>
                    <w:p w14:paraId="352A46DF" w14:textId="77777777" w:rsidR="00633D43" w:rsidRPr="00633D43" w:rsidRDefault="00633D43" w:rsidP="00633D43">
                      <w:pPr>
                        <w:rPr>
                          <w:rFonts w:ascii="Consolas" w:hAnsi="Consolas"/>
                        </w:rPr>
                      </w:pPr>
                      <w:r w:rsidRPr="00633D43">
                        <w:rPr>
                          <w:rFonts w:ascii="Consolas" w:hAnsi="Consolas"/>
                          <w:color w:val="2F5496" w:themeColor="accent1" w:themeShade="BF"/>
                        </w:rPr>
                        <w:t>CREATE EXTERNAL TABLE</w:t>
                      </w:r>
                      <w:r w:rsidRPr="00633D43">
                        <w:rPr>
                          <w:rFonts w:ascii="Consolas" w:hAnsi="Consolas"/>
                        </w:rPr>
                        <w:t xml:space="preserve"> </w:t>
                      </w:r>
                      <w:proofErr w:type="spellStart"/>
                      <w:r w:rsidRPr="00633D43">
                        <w:rPr>
                          <w:rFonts w:ascii="Consolas" w:hAnsi="Consolas"/>
                        </w:rPr>
                        <w:t>my_project.my_dataset.my_table</w:t>
                      </w:r>
                      <w:proofErr w:type="spellEnd"/>
                    </w:p>
                    <w:p w14:paraId="31EDA404" w14:textId="77777777" w:rsidR="00633D43" w:rsidRPr="00633D43" w:rsidRDefault="00633D43" w:rsidP="00633D43">
                      <w:pPr>
                        <w:rPr>
                          <w:rFonts w:ascii="Consolas" w:hAnsi="Consolas"/>
                        </w:rPr>
                      </w:pPr>
                      <w:r w:rsidRPr="00633D43">
                        <w:rPr>
                          <w:rFonts w:ascii="Consolas" w:hAnsi="Consolas"/>
                        </w:rPr>
                        <w:t>OPTIONS (</w:t>
                      </w:r>
                    </w:p>
                    <w:p w14:paraId="04BA007A" w14:textId="77777777" w:rsidR="00633D43" w:rsidRPr="00633D43" w:rsidRDefault="00633D43" w:rsidP="00633D43">
                      <w:pPr>
                        <w:rPr>
                          <w:rFonts w:ascii="Consolas" w:hAnsi="Consolas"/>
                        </w:rPr>
                      </w:pPr>
                      <w:r w:rsidRPr="00633D43">
                        <w:rPr>
                          <w:rFonts w:ascii="Consolas" w:hAnsi="Consolas"/>
                        </w:rPr>
                        <w:t xml:space="preserve">  format = </w:t>
                      </w:r>
                      <w:r w:rsidRPr="00633D43">
                        <w:rPr>
                          <w:rFonts w:ascii="Consolas" w:hAnsi="Consolas"/>
                          <w:color w:val="A8D08D" w:themeColor="accent6" w:themeTint="99"/>
                        </w:rPr>
                        <w:t>'CSV'</w:t>
                      </w:r>
                      <w:r w:rsidRPr="00633D43">
                        <w:rPr>
                          <w:rFonts w:ascii="Consolas" w:hAnsi="Consolas"/>
                        </w:rPr>
                        <w:t>,</w:t>
                      </w:r>
                    </w:p>
                    <w:p w14:paraId="6EB105AF" w14:textId="77777777" w:rsidR="00633D43" w:rsidRPr="00633D43" w:rsidRDefault="00633D43" w:rsidP="00633D43">
                      <w:pPr>
                        <w:rPr>
                          <w:rFonts w:ascii="Consolas" w:hAnsi="Consolas"/>
                        </w:rPr>
                      </w:pPr>
                      <w:r w:rsidRPr="00633D43">
                        <w:rPr>
                          <w:rFonts w:ascii="Consolas" w:hAnsi="Consolas"/>
                        </w:rPr>
                        <w:t xml:space="preserve">  </w:t>
                      </w:r>
                      <w:proofErr w:type="spellStart"/>
                      <w:r w:rsidRPr="00633D43">
                        <w:rPr>
                          <w:rFonts w:ascii="Consolas" w:hAnsi="Consolas"/>
                        </w:rPr>
                        <w:t>uris</w:t>
                      </w:r>
                      <w:proofErr w:type="spellEnd"/>
                      <w:r w:rsidRPr="00633D43">
                        <w:rPr>
                          <w:rFonts w:ascii="Consolas" w:hAnsi="Consolas"/>
                        </w:rPr>
                        <w:t xml:space="preserve"> = [</w:t>
                      </w:r>
                      <w:r w:rsidRPr="00633D43">
                        <w:rPr>
                          <w:rFonts w:ascii="Consolas" w:hAnsi="Consolas"/>
                          <w:color w:val="A8D08D" w:themeColor="accent6" w:themeTint="99"/>
                        </w:rPr>
                        <w:t>'</w:t>
                      </w:r>
                      <w:proofErr w:type="spellStart"/>
                      <w:r w:rsidRPr="00633D43">
                        <w:rPr>
                          <w:rFonts w:ascii="Consolas" w:hAnsi="Consolas"/>
                          <w:color w:val="A8D08D" w:themeColor="accent6" w:themeTint="99"/>
                        </w:rPr>
                        <w:t>gs</w:t>
                      </w:r>
                      <w:proofErr w:type="spellEnd"/>
                      <w:r w:rsidRPr="00633D43">
                        <w:rPr>
                          <w:rFonts w:ascii="Consolas" w:hAnsi="Consolas"/>
                          <w:color w:val="A8D08D" w:themeColor="accent6" w:themeTint="99"/>
                        </w:rPr>
                        <w:t>://my-bucket/path/to/data.csv'</w:t>
                      </w:r>
                      <w:r w:rsidRPr="00633D43">
                        <w:rPr>
                          <w:rFonts w:ascii="Consolas" w:hAnsi="Consolas"/>
                        </w:rPr>
                        <w:t>]</w:t>
                      </w:r>
                    </w:p>
                    <w:p w14:paraId="07B399AE" w14:textId="1E3275C4" w:rsidR="00633D43" w:rsidRPr="00633D43" w:rsidRDefault="00633D43">
                      <w:pPr>
                        <w:rPr>
                          <w:rFonts w:ascii="Consolas" w:hAnsi="Consolas"/>
                        </w:rPr>
                      </w:pPr>
                      <w:r w:rsidRPr="00633D43">
                        <w:rPr>
                          <w:rFonts w:ascii="Consolas" w:hAnsi="Consolas"/>
                        </w:rPr>
                        <w:t>);</w:t>
                      </w:r>
                    </w:p>
                  </w:txbxContent>
                </v:textbox>
                <w10:anchorlock/>
              </v:shape>
            </w:pict>
          </mc:Fallback>
        </mc:AlternateContent>
      </w:r>
    </w:p>
    <w:p w14:paraId="2188CE62" w14:textId="77777777" w:rsidR="00633D43" w:rsidRPr="00633D43" w:rsidRDefault="00633D43" w:rsidP="00633D43">
      <w:pPr>
        <w:numPr>
          <w:ilvl w:val="1"/>
          <w:numId w:val="22"/>
        </w:numPr>
      </w:pPr>
      <w:r w:rsidRPr="00633D43">
        <w:t>You can then run queries on this external table without moving the data.</w:t>
      </w:r>
    </w:p>
    <w:p w14:paraId="62B385EC" w14:textId="77777777" w:rsidR="00633D43" w:rsidRDefault="00633D43" w:rsidP="00632B2F"/>
    <w:p w14:paraId="373EB12A" w14:textId="77777777" w:rsidR="00633D43" w:rsidRPr="00633D43" w:rsidRDefault="00633D43" w:rsidP="00633D43">
      <w:pPr>
        <w:pStyle w:val="Heading2"/>
        <w:rPr>
          <w:b/>
          <w:bCs/>
          <w:sz w:val="28"/>
          <w:szCs w:val="28"/>
        </w:rPr>
      </w:pPr>
      <w:bookmarkStart w:id="11" w:name="_Toc179458579"/>
      <w:r w:rsidRPr="00633D43">
        <w:rPr>
          <w:b/>
          <w:bCs/>
          <w:sz w:val="28"/>
          <w:szCs w:val="28"/>
        </w:rPr>
        <w:t>Step 6: Manage and Monitor</w:t>
      </w:r>
      <w:bookmarkEnd w:id="11"/>
    </w:p>
    <w:p w14:paraId="7B1F7384" w14:textId="77777777" w:rsidR="00633D43" w:rsidRPr="00633D43" w:rsidRDefault="00633D43" w:rsidP="00633D43">
      <w:r w:rsidRPr="00633D43">
        <w:t xml:space="preserve">You can now monitor your data lake and zone through the </w:t>
      </w:r>
      <w:proofErr w:type="spellStart"/>
      <w:r w:rsidRPr="00633D43">
        <w:rPr>
          <w:b/>
          <w:bCs/>
        </w:rPr>
        <w:t>Dataplex</w:t>
      </w:r>
      <w:proofErr w:type="spellEnd"/>
      <w:r w:rsidRPr="00633D43">
        <w:rPr>
          <w:b/>
          <w:bCs/>
        </w:rPr>
        <w:t xml:space="preserve"> Console</w:t>
      </w:r>
      <w:r w:rsidRPr="00633D43">
        <w:t>:</w:t>
      </w:r>
    </w:p>
    <w:p w14:paraId="009F984D" w14:textId="77777777" w:rsidR="00633D43" w:rsidRPr="00633D43" w:rsidRDefault="00633D43" w:rsidP="00633D43">
      <w:pPr>
        <w:numPr>
          <w:ilvl w:val="0"/>
          <w:numId w:val="23"/>
        </w:numPr>
      </w:pPr>
      <w:r w:rsidRPr="00633D43">
        <w:t>Check data usage, performance metrics, and governance policies.</w:t>
      </w:r>
    </w:p>
    <w:p w14:paraId="05A27381" w14:textId="77777777" w:rsidR="00633D43" w:rsidRPr="00633D43" w:rsidRDefault="00633D43" w:rsidP="00633D43">
      <w:pPr>
        <w:numPr>
          <w:ilvl w:val="0"/>
          <w:numId w:val="23"/>
        </w:numPr>
      </w:pPr>
      <w:r w:rsidRPr="00633D43">
        <w:t>Ensure compliance with policies by auditing data access and usage patterns.</w:t>
      </w:r>
    </w:p>
    <w:p w14:paraId="3804078C" w14:textId="77777777" w:rsidR="00633D43" w:rsidRPr="00632B2F" w:rsidRDefault="00633D43" w:rsidP="00632B2F"/>
    <w:p w14:paraId="6F648F05" w14:textId="77777777" w:rsidR="00B23C3D" w:rsidRDefault="00B23C3D" w:rsidP="000348AD">
      <w:pPr>
        <w:tabs>
          <w:tab w:val="num" w:pos="720"/>
        </w:tabs>
      </w:pPr>
    </w:p>
    <w:p w14:paraId="5D0284C6" w14:textId="5DFF1B8E" w:rsidR="00B23C3D" w:rsidRPr="00B23C3D" w:rsidRDefault="00B23C3D" w:rsidP="000348AD">
      <w:pPr>
        <w:tabs>
          <w:tab w:val="num" w:pos="720"/>
        </w:tabs>
        <w:rPr>
          <w:b/>
          <w:bCs/>
          <w:sz w:val="28"/>
          <w:szCs w:val="28"/>
        </w:rPr>
      </w:pPr>
      <w:r w:rsidRPr="00B23C3D">
        <w:rPr>
          <w:b/>
          <w:bCs/>
          <w:sz w:val="28"/>
          <w:szCs w:val="28"/>
        </w:rPr>
        <w:t>Entry Group</w:t>
      </w:r>
    </w:p>
    <w:p w14:paraId="59153D68" w14:textId="22EE4BBD" w:rsidR="000348AD" w:rsidRDefault="000348AD" w:rsidP="000348AD">
      <w:pPr>
        <w:tabs>
          <w:tab w:val="num" w:pos="720"/>
        </w:tabs>
      </w:pPr>
      <w:r>
        <w:t>A</w:t>
      </w:r>
      <w:r w:rsidRPr="000348AD">
        <w:t xml:space="preserve">n </w:t>
      </w:r>
      <w:r w:rsidRPr="000348AD">
        <w:rPr>
          <w:b/>
          <w:bCs/>
        </w:rPr>
        <w:t>Entry Group</w:t>
      </w:r>
      <w:r w:rsidRPr="000348AD">
        <w:t xml:space="preserve"> in </w:t>
      </w:r>
      <w:proofErr w:type="spellStart"/>
      <w:r w:rsidRPr="000348AD">
        <w:t>Dataplex</w:t>
      </w:r>
      <w:proofErr w:type="spellEnd"/>
      <w:r w:rsidRPr="000348AD">
        <w:t xml:space="preserve"> is a </w:t>
      </w:r>
      <w:r w:rsidR="00484546">
        <w:t xml:space="preserve">powerful tool, serving as a logical container for </w:t>
      </w:r>
      <w:proofErr w:type="spellStart"/>
      <w:r w:rsidR="00332F3C">
        <w:t>organising</w:t>
      </w:r>
      <w:proofErr w:type="spellEnd"/>
      <w:r w:rsidR="00484546">
        <w:t xml:space="preserve"> metadata entries for data assets such as tables and files. It empowers you to efficiently manage, search, and govern metadata across your data lake or other data systems</w:t>
      </w:r>
      <w:r w:rsidR="00332F3C">
        <w:t>. It is</w:t>
      </w:r>
      <w:r w:rsidR="00484546">
        <w:t xml:space="preserve"> closely integrated with</w:t>
      </w:r>
      <w:r w:rsidRPr="000348AD">
        <w:t xml:space="preserve"> </w:t>
      </w:r>
      <w:r w:rsidRPr="000348AD">
        <w:rPr>
          <w:b/>
          <w:bCs/>
        </w:rPr>
        <w:t>Google Cloud Data Catalog</w:t>
      </w:r>
      <w:r w:rsidRPr="000348AD">
        <w:t xml:space="preserve"> for </w:t>
      </w:r>
      <w:proofErr w:type="spellStart"/>
      <w:r w:rsidR="00332F3C">
        <w:t>centralised</w:t>
      </w:r>
      <w:proofErr w:type="spellEnd"/>
      <w:r w:rsidRPr="000348AD">
        <w:t xml:space="preserve"> metadata management.</w:t>
      </w:r>
    </w:p>
    <w:p w14:paraId="577C9957" w14:textId="77777777" w:rsidR="00C7430C" w:rsidRPr="00C7430C" w:rsidRDefault="00C7430C" w:rsidP="00C7430C">
      <w:pPr>
        <w:numPr>
          <w:ilvl w:val="0"/>
          <w:numId w:val="1"/>
        </w:numPr>
      </w:pPr>
      <w:r w:rsidRPr="00C7430C">
        <w:rPr>
          <w:b/>
          <w:bCs/>
        </w:rPr>
        <w:t>Lakes:</w:t>
      </w:r>
      <w:r w:rsidRPr="00C7430C">
        <w:t xml:space="preserve"> Sales Data Lake</w:t>
      </w:r>
    </w:p>
    <w:p w14:paraId="621375D2" w14:textId="77777777" w:rsidR="00C7430C" w:rsidRPr="00C7430C" w:rsidRDefault="00C7430C" w:rsidP="00C7430C">
      <w:pPr>
        <w:numPr>
          <w:ilvl w:val="0"/>
          <w:numId w:val="1"/>
        </w:numPr>
      </w:pPr>
      <w:r w:rsidRPr="00C7430C">
        <w:rPr>
          <w:b/>
          <w:bCs/>
        </w:rPr>
        <w:t>Zones:</w:t>
      </w:r>
    </w:p>
    <w:p w14:paraId="1F9BE39D" w14:textId="77777777" w:rsidR="00C7430C" w:rsidRPr="00C7430C" w:rsidRDefault="00C7430C" w:rsidP="00C7430C">
      <w:pPr>
        <w:numPr>
          <w:ilvl w:val="1"/>
          <w:numId w:val="1"/>
        </w:numPr>
      </w:pPr>
      <w:r w:rsidRPr="00C7430C">
        <w:rPr>
          <w:b/>
          <w:bCs/>
        </w:rPr>
        <w:t>Raw Zone</w:t>
      </w:r>
      <w:r w:rsidRPr="00C7430C">
        <w:t>: Contains raw CSV files from different sales systems.</w:t>
      </w:r>
    </w:p>
    <w:p w14:paraId="3A77CE36" w14:textId="77777777" w:rsidR="00C7430C" w:rsidRPr="00C7430C" w:rsidRDefault="00C7430C" w:rsidP="00C7430C">
      <w:pPr>
        <w:numPr>
          <w:ilvl w:val="1"/>
          <w:numId w:val="1"/>
        </w:numPr>
      </w:pPr>
      <w:r w:rsidRPr="00C7430C">
        <w:rPr>
          <w:b/>
          <w:bCs/>
        </w:rPr>
        <w:t>Processed Zone</w:t>
      </w:r>
      <w:r w:rsidRPr="00C7430C">
        <w:t xml:space="preserve">: Contains processed sales data in </w:t>
      </w:r>
      <w:proofErr w:type="spellStart"/>
      <w:r w:rsidRPr="00C7430C">
        <w:t>BigQuery</w:t>
      </w:r>
      <w:proofErr w:type="spellEnd"/>
      <w:r w:rsidRPr="00C7430C">
        <w:t>.</w:t>
      </w:r>
    </w:p>
    <w:p w14:paraId="212EAEBB" w14:textId="77777777" w:rsidR="00C7430C" w:rsidRPr="00C7430C" w:rsidRDefault="00C7430C" w:rsidP="00C7430C">
      <w:pPr>
        <w:numPr>
          <w:ilvl w:val="1"/>
          <w:numId w:val="1"/>
        </w:numPr>
      </w:pPr>
      <w:r w:rsidRPr="00C7430C">
        <w:rPr>
          <w:b/>
          <w:bCs/>
        </w:rPr>
        <w:t>Curated Zone</w:t>
      </w:r>
      <w:r w:rsidRPr="00C7430C">
        <w:t>: Contains analytics-ready data products (</w:t>
      </w:r>
      <w:proofErr w:type="spellStart"/>
      <w:r w:rsidRPr="00C7430C">
        <w:t>BigQuery</w:t>
      </w:r>
      <w:proofErr w:type="spellEnd"/>
      <w:r w:rsidRPr="00C7430C">
        <w:t xml:space="preserve"> views or derived tables).</w:t>
      </w:r>
    </w:p>
    <w:p w14:paraId="16F20FDB" w14:textId="77777777" w:rsidR="00C7430C" w:rsidRPr="00C7430C" w:rsidRDefault="00C7430C" w:rsidP="00C7430C">
      <w:r w:rsidRPr="00C7430C">
        <w:t xml:space="preserve">You could create three </w:t>
      </w:r>
      <w:r w:rsidRPr="00C7430C">
        <w:rPr>
          <w:b/>
          <w:bCs/>
        </w:rPr>
        <w:t>Entry Groups</w:t>
      </w:r>
      <w:r w:rsidRPr="00C7430C">
        <w:t>:</w:t>
      </w:r>
    </w:p>
    <w:p w14:paraId="5F5708D1" w14:textId="77777777" w:rsidR="00C7430C" w:rsidRPr="00C7430C" w:rsidRDefault="00C7430C" w:rsidP="00C7430C">
      <w:pPr>
        <w:numPr>
          <w:ilvl w:val="0"/>
          <w:numId w:val="2"/>
        </w:numPr>
      </w:pPr>
      <w:r w:rsidRPr="00C7430C">
        <w:rPr>
          <w:b/>
          <w:bCs/>
        </w:rPr>
        <w:t>Entry Group 1:</w:t>
      </w:r>
      <w:r w:rsidRPr="00C7430C">
        <w:t xml:space="preserve"> </w:t>
      </w:r>
      <w:proofErr w:type="spellStart"/>
      <w:r w:rsidRPr="00C7430C">
        <w:t>raw_sales_data</w:t>
      </w:r>
      <w:proofErr w:type="spellEnd"/>
      <w:r w:rsidRPr="00C7430C">
        <w:t xml:space="preserve"> (contains entries for GCS files in the Raw Zone)</w:t>
      </w:r>
    </w:p>
    <w:p w14:paraId="28FA25F9" w14:textId="77777777" w:rsidR="00C7430C" w:rsidRPr="00C7430C" w:rsidRDefault="00C7430C" w:rsidP="00C7430C">
      <w:pPr>
        <w:numPr>
          <w:ilvl w:val="0"/>
          <w:numId w:val="2"/>
        </w:numPr>
      </w:pPr>
      <w:r w:rsidRPr="00C7430C">
        <w:rPr>
          <w:b/>
          <w:bCs/>
        </w:rPr>
        <w:t>Entry Group 2:</w:t>
      </w:r>
      <w:r w:rsidRPr="00C7430C">
        <w:t xml:space="preserve"> </w:t>
      </w:r>
      <w:proofErr w:type="spellStart"/>
      <w:r w:rsidRPr="00C7430C">
        <w:t>processed_sales_data</w:t>
      </w:r>
      <w:proofErr w:type="spellEnd"/>
      <w:r w:rsidRPr="00C7430C">
        <w:t xml:space="preserve"> (contains entries for </w:t>
      </w:r>
      <w:proofErr w:type="spellStart"/>
      <w:r w:rsidRPr="00C7430C">
        <w:t>BigQuery</w:t>
      </w:r>
      <w:proofErr w:type="spellEnd"/>
      <w:r w:rsidRPr="00C7430C">
        <w:t xml:space="preserve"> tables in the Processed Zone)</w:t>
      </w:r>
    </w:p>
    <w:p w14:paraId="1F8F9873" w14:textId="77777777" w:rsidR="00C7430C" w:rsidRPr="00C7430C" w:rsidRDefault="00C7430C" w:rsidP="00C7430C">
      <w:pPr>
        <w:numPr>
          <w:ilvl w:val="0"/>
          <w:numId w:val="2"/>
        </w:numPr>
      </w:pPr>
      <w:r w:rsidRPr="00C7430C">
        <w:rPr>
          <w:b/>
          <w:bCs/>
        </w:rPr>
        <w:t>Entry Group 3:</w:t>
      </w:r>
      <w:r w:rsidRPr="00C7430C">
        <w:t xml:space="preserve"> </w:t>
      </w:r>
      <w:proofErr w:type="spellStart"/>
      <w:r w:rsidRPr="00C7430C">
        <w:t>curated_sales_data</w:t>
      </w:r>
      <w:proofErr w:type="spellEnd"/>
      <w:r w:rsidRPr="00C7430C">
        <w:t xml:space="preserve"> (contains entries for data products in the Curated Zone)</w:t>
      </w:r>
    </w:p>
    <w:p w14:paraId="70503ACE" w14:textId="77777777" w:rsidR="00CC0AD9" w:rsidRDefault="00CC0AD9"/>
    <w:p w14:paraId="4A0B0E90" w14:textId="77777777" w:rsidR="005864F4" w:rsidRDefault="005864F4"/>
    <w:p w14:paraId="50F81D52" w14:textId="5C21D804" w:rsidR="005864F4" w:rsidRDefault="005864F4">
      <w:r>
        <w:t xml:space="preserve">Data Mesh: </w:t>
      </w:r>
      <w:hyperlink r:id="rId9" w:anchor=":~:text=A%20data%20mesh%20is%20a%20decentralized%20data%20architecture,ownership%20to%20the%20producers%20of%20a%20given%20dataset." w:history="1">
        <w:r w:rsidRPr="005864F4">
          <w:rPr>
            <w:rStyle w:val="Hyperlink"/>
          </w:rPr>
          <w:t>What Is a Data Mesh? | IBM</w:t>
        </w:r>
      </w:hyperlink>
    </w:p>
    <w:sectPr w:rsidR="005864F4" w:rsidSect="00C7430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C1DF9" w14:textId="77777777" w:rsidR="00FC532B" w:rsidRDefault="00FC532B" w:rsidP="0034146B">
      <w:pPr>
        <w:spacing w:after="0" w:line="240" w:lineRule="auto"/>
      </w:pPr>
      <w:r>
        <w:separator/>
      </w:r>
    </w:p>
  </w:endnote>
  <w:endnote w:type="continuationSeparator" w:id="0">
    <w:p w14:paraId="1A8B48C1" w14:textId="77777777" w:rsidR="00FC532B" w:rsidRDefault="00FC532B" w:rsidP="0034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60EBE" w14:textId="77777777" w:rsidR="00FC532B" w:rsidRDefault="00FC532B" w:rsidP="0034146B">
      <w:pPr>
        <w:spacing w:after="0" w:line="240" w:lineRule="auto"/>
      </w:pPr>
      <w:r>
        <w:separator/>
      </w:r>
    </w:p>
  </w:footnote>
  <w:footnote w:type="continuationSeparator" w:id="0">
    <w:p w14:paraId="3EEFB825" w14:textId="77777777" w:rsidR="00FC532B" w:rsidRDefault="00FC532B" w:rsidP="0034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2E50"/>
    <w:multiLevelType w:val="multilevel"/>
    <w:tmpl w:val="FB70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4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3D3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03429"/>
    <w:multiLevelType w:val="hybridMultilevel"/>
    <w:tmpl w:val="D1204064"/>
    <w:lvl w:ilvl="0" w:tplc="A3403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605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A92CFB"/>
    <w:multiLevelType w:val="hybridMultilevel"/>
    <w:tmpl w:val="0198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D5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A7BF3"/>
    <w:multiLevelType w:val="hybridMultilevel"/>
    <w:tmpl w:val="25F6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841F2"/>
    <w:multiLevelType w:val="multilevel"/>
    <w:tmpl w:val="C436C7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67424B6"/>
    <w:multiLevelType w:val="multilevel"/>
    <w:tmpl w:val="1228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D7589"/>
    <w:multiLevelType w:val="hybridMultilevel"/>
    <w:tmpl w:val="0A0A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D2299"/>
    <w:multiLevelType w:val="multilevel"/>
    <w:tmpl w:val="00866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87427"/>
    <w:multiLevelType w:val="multilevel"/>
    <w:tmpl w:val="B416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025D9"/>
    <w:multiLevelType w:val="multilevel"/>
    <w:tmpl w:val="591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775A2"/>
    <w:multiLevelType w:val="multilevel"/>
    <w:tmpl w:val="1F9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B7524"/>
    <w:multiLevelType w:val="hybridMultilevel"/>
    <w:tmpl w:val="C43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2223A"/>
    <w:multiLevelType w:val="multilevel"/>
    <w:tmpl w:val="AAAC1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BB0EF2"/>
    <w:multiLevelType w:val="multilevel"/>
    <w:tmpl w:val="07D2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E6D0F"/>
    <w:multiLevelType w:val="multilevel"/>
    <w:tmpl w:val="3BA0C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11A0A"/>
    <w:multiLevelType w:val="multilevel"/>
    <w:tmpl w:val="5198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CE0AB3"/>
    <w:multiLevelType w:val="multilevel"/>
    <w:tmpl w:val="56905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523D30"/>
    <w:multiLevelType w:val="multilevel"/>
    <w:tmpl w:val="195E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66164"/>
    <w:multiLevelType w:val="multilevel"/>
    <w:tmpl w:val="F1B8E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328500">
    <w:abstractNumId w:val="17"/>
  </w:num>
  <w:num w:numId="2" w16cid:durableId="1592464802">
    <w:abstractNumId w:val="14"/>
  </w:num>
  <w:num w:numId="3" w16cid:durableId="895045919">
    <w:abstractNumId w:val="19"/>
  </w:num>
  <w:num w:numId="4" w16cid:durableId="564219907">
    <w:abstractNumId w:val="9"/>
  </w:num>
  <w:num w:numId="5" w16cid:durableId="495464532">
    <w:abstractNumId w:val="13"/>
  </w:num>
  <w:num w:numId="6" w16cid:durableId="1201552297">
    <w:abstractNumId w:val="10"/>
  </w:num>
  <w:num w:numId="7" w16cid:durableId="163325082">
    <w:abstractNumId w:val="3"/>
  </w:num>
  <w:num w:numId="8" w16cid:durableId="1357081758">
    <w:abstractNumId w:val="8"/>
  </w:num>
  <w:num w:numId="9" w16cid:durableId="1319650568">
    <w:abstractNumId w:val="2"/>
  </w:num>
  <w:num w:numId="10" w16cid:durableId="1317413036">
    <w:abstractNumId w:val="6"/>
  </w:num>
  <w:num w:numId="11" w16cid:durableId="765615460">
    <w:abstractNumId w:val="1"/>
  </w:num>
  <w:num w:numId="12" w16cid:durableId="556018614">
    <w:abstractNumId w:val="4"/>
  </w:num>
  <w:num w:numId="13" w16cid:durableId="1091656319">
    <w:abstractNumId w:val="5"/>
  </w:num>
  <w:num w:numId="14" w16cid:durableId="1185172623">
    <w:abstractNumId w:val="15"/>
  </w:num>
  <w:num w:numId="15" w16cid:durableId="1337072057">
    <w:abstractNumId w:val="7"/>
  </w:num>
  <w:num w:numId="16" w16cid:durableId="21102781">
    <w:abstractNumId w:val="12"/>
  </w:num>
  <w:num w:numId="17" w16cid:durableId="1629316801">
    <w:abstractNumId w:val="0"/>
  </w:num>
  <w:num w:numId="18" w16cid:durableId="1863010061">
    <w:abstractNumId w:val="11"/>
  </w:num>
  <w:num w:numId="19" w16cid:durableId="328102624">
    <w:abstractNumId w:val="20"/>
  </w:num>
  <w:num w:numId="20" w16cid:durableId="591084928">
    <w:abstractNumId w:val="22"/>
  </w:num>
  <w:num w:numId="21" w16cid:durableId="1534079630">
    <w:abstractNumId w:val="18"/>
  </w:num>
  <w:num w:numId="22" w16cid:durableId="1621106476">
    <w:abstractNumId w:val="16"/>
  </w:num>
  <w:num w:numId="23" w16cid:durableId="282638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6F"/>
    <w:rsid w:val="000348AD"/>
    <w:rsid w:val="00132A45"/>
    <w:rsid w:val="001F6E92"/>
    <w:rsid w:val="00332F3C"/>
    <w:rsid w:val="0034146B"/>
    <w:rsid w:val="00484546"/>
    <w:rsid w:val="00496511"/>
    <w:rsid w:val="005864F4"/>
    <w:rsid w:val="00632B2F"/>
    <w:rsid w:val="00633D43"/>
    <w:rsid w:val="00B23C3D"/>
    <w:rsid w:val="00C7430C"/>
    <w:rsid w:val="00CC0AD9"/>
    <w:rsid w:val="00CE650C"/>
    <w:rsid w:val="00D73AD9"/>
    <w:rsid w:val="00E36570"/>
    <w:rsid w:val="00EC2A6F"/>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2CED2"/>
  <w15:chartTrackingRefBased/>
  <w15:docId w15:val="{B8E5B8DB-FC21-436E-8B16-D77B0CA7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3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4F4"/>
    <w:rPr>
      <w:color w:val="0563C1" w:themeColor="hyperlink"/>
      <w:u w:val="single"/>
    </w:rPr>
  </w:style>
  <w:style w:type="character" w:styleId="UnresolvedMention">
    <w:name w:val="Unresolved Mention"/>
    <w:basedOn w:val="DefaultParagraphFont"/>
    <w:uiPriority w:val="99"/>
    <w:semiHidden/>
    <w:unhideWhenUsed/>
    <w:rsid w:val="005864F4"/>
    <w:rPr>
      <w:color w:val="605E5C"/>
      <w:shd w:val="clear" w:color="auto" w:fill="E1DFDD"/>
    </w:rPr>
  </w:style>
  <w:style w:type="paragraph" w:styleId="ListParagraph">
    <w:name w:val="List Paragraph"/>
    <w:basedOn w:val="Normal"/>
    <w:uiPriority w:val="34"/>
    <w:qFormat/>
    <w:rsid w:val="00B23C3D"/>
    <w:pPr>
      <w:ind w:left="720"/>
      <w:contextualSpacing/>
    </w:pPr>
  </w:style>
  <w:style w:type="character" w:customStyle="1" w:styleId="Heading1Char">
    <w:name w:val="Heading 1 Char"/>
    <w:basedOn w:val="DefaultParagraphFont"/>
    <w:link w:val="Heading1"/>
    <w:uiPriority w:val="9"/>
    <w:rsid w:val="00B23C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3C3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3C3D"/>
    <w:pPr>
      <w:outlineLvl w:val="9"/>
    </w:pPr>
    <w:rPr>
      <w:kern w:val="0"/>
      <w14:ligatures w14:val="none"/>
    </w:rPr>
  </w:style>
  <w:style w:type="paragraph" w:styleId="TOC1">
    <w:name w:val="toc 1"/>
    <w:basedOn w:val="Normal"/>
    <w:next w:val="Normal"/>
    <w:autoRedefine/>
    <w:uiPriority w:val="39"/>
    <w:unhideWhenUsed/>
    <w:rsid w:val="00B23C3D"/>
    <w:pPr>
      <w:spacing w:after="100"/>
    </w:pPr>
  </w:style>
  <w:style w:type="paragraph" w:styleId="TOC2">
    <w:name w:val="toc 2"/>
    <w:basedOn w:val="Normal"/>
    <w:next w:val="Normal"/>
    <w:autoRedefine/>
    <w:uiPriority w:val="39"/>
    <w:unhideWhenUsed/>
    <w:rsid w:val="00B23C3D"/>
    <w:pPr>
      <w:spacing w:after="100"/>
      <w:ind w:left="220"/>
    </w:pPr>
  </w:style>
  <w:style w:type="character" w:customStyle="1" w:styleId="Heading3Char">
    <w:name w:val="Heading 3 Char"/>
    <w:basedOn w:val="DefaultParagraphFont"/>
    <w:link w:val="Heading3"/>
    <w:uiPriority w:val="9"/>
    <w:semiHidden/>
    <w:rsid w:val="00632B2F"/>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3414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146B"/>
    <w:rPr>
      <w:sz w:val="20"/>
      <w:szCs w:val="20"/>
    </w:rPr>
  </w:style>
  <w:style w:type="character" w:styleId="EndnoteReference">
    <w:name w:val="endnote reference"/>
    <w:basedOn w:val="DefaultParagraphFont"/>
    <w:uiPriority w:val="99"/>
    <w:semiHidden/>
    <w:unhideWhenUsed/>
    <w:rsid w:val="003414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6079">
      <w:bodyDiv w:val="1"/>
      <w:marLeft w:val="0"/>
      <w:marRight w:val="0"/>
      <w:marTop w:val="0"/>
      <w:marBottom w:val="0"/>
      <w:divBdr>
        <w:top w:val="none" w:sz="0" w:space="0" w:color="auto"/>
        <w:left w:val="none" w:sz="0" w:space="0" w:color="auto"/>
        <w:bottom w:val="none" w:sz="0" w:space="0" w:color="auto"/>
        <w:right w:val="none" w:sz="0" w:space="0" w:color="auto"/>
      </w:divBdr>
    </w:div>
    <w:div w:id="84302077">
      <w:bodyDiv w:val="1"/>
      <w:marLeft w:val="0"/>
      <w:marRight w:val="0"/>
      <w:marTop w:val="0"/>
      <w:marBottom w:val="0"/>
      <w:divBdr>
        <w:top w:val="none" w:sz="0" w:space="0" w:color="auto"/>
        <w:left w:val="none" w:sz="0" w:space="0" w:color="auto"/>
        <w:bottom w:val="none" w:sz="0" w:space="0" w:color="auto"/>
        <w:right w:val="none" w:sz="0" w:space="0" w:color="auto"/>
      </w:divBdr>
    </w:div>
    <w:div w:id="365637880">
      <w:bodyDiv w:val="1"/>
      <w:marLeft w:val="0"/>
      <w:marRight w:val="0"/>
      <w:marTop w:val="0"/>
      <w:marBottom w:val="0"/>
      <w:divBdr>
        <w:top w:val="none" w:sz="0" w:space="0" w:color="auto"/>
        <w:left w:val="none" w:sz="0" w:space="0" w:color="auto"/>
        <w:bottom w:val="none" w:sz="0" w:space="0" w:color="auto"/>
        <w:right w:val="none" w:sz="0" w:space="0" w:color="auto"/>
      </w:divBdr>
    </w:div>
    <w:div w:id="367069150">
      <w:bodyDiv w:val="1"/>
      <w:marLeft w:val="0"/>
      <w:marRight w:val="0"/>
      <w:marTop w:val="0"/>
      <w:marBottom w:val="0"/>
      <w:divBdr>
        <w:top w:val="none" w:sz="0" w:space="0" w:color="auto"/>
        <w:left w:val="none" w:sz="0" w:space="0" w:color="auto"/>
        <w:bottom w:val="none" w:sz="0" w:space="0" w:color="auto"/>
        <w:right w:val="none" w:sz="0" w:space="0" w:color="auto"/>
      </w:divBdr>
    </w:div>
    <w:div w:id="549998824">
      <w:bodyDiv w:val="1"/>
      <w:marLeft w:val="0"/>
      <w:marRight w:val="0"/>
      <w:marTop w:val="0"/>
      <w:marBottom w:val="0"/>
      <w:divBdr>
        <w:top w:val="none" w:sz="0" w:space="0" w:color="auto"/>
        <w:left w:val="none" w:sz="0" w:space="0" w:color="auto"/>
        <w:bottom w:val="none" w:sz="0" w:space="0" w:color="auto"/>
        <w:right w:val="none" w:sz="0" w:space="0" w:color="auto"/>
      </w:divBdr>
    </w:div>
    <w:div w:id="560942441">
      <w:bodyDiv w:val="1"/>
      <w:marLeft w:val="0"/>
      <w:marRight w:val="0"/>
      <w:marTop w:val="0"/>
      <w:marBottom w:val="0"/>
      <w:divBdr>
        <w:top w:val="none" w:sz="0" w:space="0" w:color="auto"/>
        <w:left w:val="none" w:sz="0" w:space="0" w:color="auto"/>
        <w:bottom w:val="none" w:sz="0" w:space="0" w:color="auto"/>
        <w:right w:val="none" w:sz="0" w:space="0" w:color="auto"/>
      </w:divBdr>
    </w:div>
    <w:div w:id="840897072">
      <w:bodyDiv w:val="1"/>
      <w:marLeft w:val="0"/>
      <w:marRight w:val="0"/>
      <w:marTop w:val="0"/>
      <w:marBottom w:val="0"/>
      <w:divBdr>
        <w:top w:val="none" w:sz="0" w:space="0" w:color="auto"/>
        <w:left w:val="none" w:sz="0" w:space="0" w:color="auto"/>
        <w:bottom w:val="none" w:sz="0" w:space="0" w:color="auto"/>
        <w:right w:val="none" w:sz="0" w:space="0" w:color="auto"/>
      </w:divBdr>
    </w:div>
    <w:div w:id="926110226">
      <w:bodyDiv w:val="1"/>
      <w:marLeft w:val="0"/>
      <w:marRight w:val="0"/>
      <w:marTop w:val="0"/>
      <w:marBottom w:val="0"/>
      <w:divBdr>
        <w:top w:val="none" w:sz="0" w:space="0" w:color="auto"/>
        <w:left w:val="none" w:sz="0" w:space="0" w:color="auto"/>
        <w:bottom w:val="none" w:sz="0" w:space="0" w:color="auto"/>
        <w:right w:val="none" w:sz="0" w:space="0" w:color="auto"/>
      </w:divBdr>
    </w:div>
    <w:div w:id="1009720221">
      <w:bodyDiv w:val="1"/>
      <w:marLeft w:val="0"/>
      <w:marRight w:val="0"/>
      <w:marTop w:val="0"/>
      <w:marBottom w:val="0"/>
      <w:divBdr>
        <w:top w:val="none" w:sz="0" w:space="0" w:color="auto"/>
        <w:left w:val="none" w:sz="0" w:space="0" w:color="auto"/>
        <w:bottom w:val="none" w:sz="0" w:space="0" w:color="auto"/>
        <w:right w:val="none" w:sz="0" w:space="0" w:color="auto"/>
      </w:divBdr>
    </w:div>
    <w:div w:id="1020815634">
      <w:bodyDiv w:val="1"/>
      <w:marLeft w:val="0"/>
      <w:marRight w:val="0"/>
      <w:marTop w:val="0"/>
      <w:marBottom w:val="0"/>
      <w:divBdr>
        <w:top w:val="none" w:sz="0" w:space="0" w:color="auto"/>
        <w:left w:val="none" w:sz="0" w:space="0" w:color="auto"/>
        <w:bottom w:val="none" w:sz="0" w:space="0" w:color="auto"/>
        <w:right w:val="none" w:sz="0" w:space="0" w:color="auto"/>
      </w:divBdr>
    </w:div>
    <w:div w:id="1026910086">
      <w:bodyDiv w:val="1"/>
      <w:marLeft w:val="0"/>
      <w:marRight w:val="0"/>
      <w:marTop w:val="0"/>
      <w:marBottom w:val="0"/>
      <w:divBdr>
        <w:top w:val="none" w:sz="0" w:space="0" w:color="auto"/>
        <w:left w:val="none" w:sz="0" w:space="0" w:color="auto"/>
        <w:bottom w:val="none" w:sz="0" w:space="0" w:color="auto"/>
        <w:right w:val="none" w:sz="0" w:space="0" w:color="auto"/>
      </w:divBdr>
    </w:div>
    <w:div w:id="1028723858">
      <w:bodyDiv w:val="1"/>
      <w:marLeft w:val="0"/>
      <w:marRight w:val="0"/>
      <w:marTop w:val="0"/>
      <w:marBottom w:val="0"/>
      <w:divBdr>
        <w:top w:val="none" w:sz="0" w:space="0" w:color="auto"/>
        <w:left w:val="none" w:sz="0" w:space="0" w:color="auto"/>
        <w:bottom w:val="none" w:sz="0" w:space="0" w:color="auto"/>
        <w:right w:val="none" w:sz="0" w:space="0" w:color="auto"/>
      </w:divBdr>
    </w:div>
    <w:div w:id="1170872331">
      <w:bodyDiv w:val="1"/>
      <w:marLeft w:val="0"/>
      <w:marRight w:val="0"/>
      <w:marTop w:val="0"/>
      <w:marBottom w:val="0"/>
      <w:divBdr>
        <w:top w:val="none" w:sz="0" w:space="0" w:color="auto"/>
        <w:left w:val="none" w:sz="0" w:space="0" w:color="auto"/>
        <w:bottom w:val="none" w:sz="0" w:space="0" w:color="auto"/>
        <w:right w:val="none" w:sz="0" w:space="0" w:color="auto"/>
      </w:divBdr>
    </w:div>
    <w:div w:id="1540045778">
      <w:bodyDiv w:val="1"/>
      <w:marLeft w:val="0"/>
      <w:marRight w:val="0"/>
      <w:marTop w:val="0"/>
      <w:marBottom w:val="0"/>
      <w:divBdr>
        <w:top w:val="none" w:sz="0" w:space="0" w:color="auto"/>
        <w:left w:val="none" w:sz="0" w:space="0" w:color="auto"/>
        <w:bottom w:val="none" w:sz="0" w:space="0" w:color="auto"/>
        <w:right w:val="none" w:sz="0" w:space="0" w:color="auto"/>
      </w:divBdr>
    </w:div>
    <w:div w:id="1624339053">
      <w:bodyDiv w:val="1"/>
      <w:marLeft w:val="0"/>
      <w:marRight w:val="0"/>
      <w:marTop w:val="0"/>
      <w:marBottom w:val="0"/>
      <w:divBdr>
        <w:top w:val="none" w:sz="0" w:space="0" w:color="auto"/>
        <w:left w:val="none" w:sz="0" w:space="0" w:color="auto"/>
        <w:bottom w:val="none" w:sz="0" w:space="0" w:color="auto"/>
        <w:right w:val="none" w:sz="0" w:space="0" w:color="auto"/>
      </w:divBdr>
    </w:div>
    <w:div w:id="1630744967">
      <w:bodyDiv w:val="1"/>
      <w:marLeft w:val="0"/>
      <w:marRight w:val="0"/>
      <w:marTop w:val="0"/>
      <w:marBottom w:val="0"/>
      <w:divBdr>
        <w:top w:val="none" w:sz="0" w:space="0" w:color="auto"/>
        <w:left w:val="none" w:sz="0" w:space="0" w:color="auto"/>
        <w:bottom w:val="none" w:sz="0" w:space="0" w:color="auto"/>
        <w:right w:val="none" w:sz="0" w:space="0" w:color="auto"/>
      </w:divBdr>
    </w:div>
    <w:div w:id="1994554165">
      <w:bodyDiv w:val="1"/>
      <w:marLeft w:val="0"/>
      <w:marRight w:val="0"/>
      <w:marTop w:val="0"/>
      <w:marBottom w:val="0"/>
      <w:divBdr>
        <w:top w:val="none" w:sz="0" w:space="0" w:color="auto"/>
        <w:left w:val="none" w:sz="0" w:space="0" w:color="auto"/>
        <w:bottom w:val="none" w:sz="0" w:space="0" w:color="auto"/>
        <w:right w:val="none" w:sz="0" w:space="0" w:color="auto"/>
      </w:divBdr>
      <w:divsChild>
        <w:div w:id="1406339292">
          <w:marLeft w:val="0"/>
          <w:marRight w:val="0"/>
          <w:marTop w:val="0"/>
          <w:marBottom w:val="0"/>
          <w:divBdr>
            <w:top w:val="none" w:sz="0" w:space="0" w:color="auto"/>
            <w:left w:val="none" w:sz="0" w:space="0" w:color="auto"/>
            <w:bottom w:val="none" w:sz="0" w:space="0" w:color="auto"/>
            <w:right w:val="none" w:sz="0" w:space="0" w:color="auto"/>
          </w:divBdr>
          <w:divsChild>
            <w:div w:id="218128065">
              <w:marLeft w:val="0"/>
              <w:marRight w:val="0"/>
              <w:marTop w:val="0"/>
              <w:marBottom w:val="0"/>
              <w:divBdr>
                <w:top w:val="none" w:sz="0" w:space="0" w:color="auto"/>
                <w:left w:val="none" w:sz="0" w:space="0" w:color="auto"/>
                <w:bottom w:val="none" w:sz="0" w:space="0" w:color="auto"/>
                <w:right w:val="none" w:sz="0" w:space="0" w:color="auto"/>
              </w:divBdr>
            </w:div>
            <w:div w:id="845824765">
              <w:marLeft w:val="0"/>
              <w:marRight w:val="0"/>
              <w:marTop w:val="0"/>
              <w:marBottom w:val="0"/>
              <w:divBdr>
                <w:top w:val="none" w:sz="0" w:space="0" w:color="auto"/>
                <w:left w:val="none" w:sz="0" w:space="0" w:color="auto"/>
                <w:bottom w:val="none" w:sz="0" w:space="0" w:color="auto"/>
                <w:right w:val="none" w:sz="0" w:space="0" w:color="auto"/>
              </w:divBdr>
              <w:divsChild>
                <w:div w:id="1242104273">
                  <w:marLeft w:val="0"/>
                  <w:marRight w:val="0"/>
                  <w:marTop w:val="0"/>
                  <w:marBottom w:val="0"/>
                  <w:divBdr>
                    <w:top w:val="none" w:sz="0" w:space="0" w:color="auto"/>
                    <w:left w:val="none" w:sz="0" w:space="0" w:color="auto"/>
                    <w:bottom w:val="none" w:sz="0" w:space="0" w:color="auto"/>
                    <w:right w:val="none" w:sz="0" w:space="0" w:color="auto"/>
                  </w:divBdr>
                  <w:divsChild>
                    <w:div w:id="760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9859">
      <w:bodyDiv w:val="1"/>
      <w:marLeft w:val="0"/>
      <w:marRight w:val="0"/>
      <w:marTop w:val="0"/>
      <w:marBottom w:val="0"/>
      <w:divBdr>
        <w:top w:val="none" w:sz="0" w:space="0" w:color="auto"/>
        <w:left w:val="none" w:sz="0" w:space="0" w:color="auto"/>
        <w:bottom w:val="none" w:sz="0" w:space="0" w:color="auto"/>
        <w:right w:val="none" w:sz="0" w:space="0" w:color="auto"/>
      </w:divBdr>
      <w:divsChild>
        <w:div w:id="1007368583">
          <w:marLeft w:val="0"/>
          <w:marRight w:val="0"/>
          <w:marTop w:val="0"/>
          <w:marBottom w:val="0"/>
          <w:divBdr>
            <w:top w:val="none" w:sz="0" w:space="0" w:color="auto"/>
            <w:left w:val="none" w:sz="0" w:space="0" w:color="auto"/>
            <w:bottom w:val="none" w:sz="0" w:space="0" w:color="auto"/>
            <w:right w:val="none" w:sz="0" w:space="0" w:color="auto"/>
          </w:divBdr>
          <w:divsChild>
            <w:div w:id="1460221635">
              <w:marLeft w:val="0"/>
              <w:marRight w:val="0"/>
              <w:marTop w:val="0"/>
              <w:marBottom w:val="0"/>
              <w:divBdr>
                <w:top w:val="none" w:sz="0" w:space="0" w:color="auto"/>
                <w:left w:val="none" w:sz="0" w:space="0" w:color="auto"/>
                <w:bottom w:val="none" w:sz="0" w:space="0" w:color="auto"/>
                <w:right w:val="none" w:sz="0" w:space="0" w:color="auto"/>
              </w:divBdr>
            </w:div>
            <w:div w:id="1960137654">
              <w:marLeft w:val="0"/>
              <w:marRight w:val="0"/>
              <w:marTop w:val="0"/>
              <w:marBottom w:val="0"/>
              <w:divBdr>
                <w:top w:val="none" w:sz="0" w:space="0" w:color="auto"/>
                <w:left w:val="none" w:sz="0" w:space="0" w:color="auto"/>
                <w:bottom w:val="none" w:sz="0" w:space="0" w:color="auto"/>
                <w:right w:val="none" w:sz="0" w:space="0" w:color="auto"/>
              </w:divBdr>
              <w:divsChild>
                <w:div w:id="1711226230">
                  <w:marLeft w:val="0"/>
                  <w:marRight w:val="0"/>
                  <w:marTop w:val="0"/>
                  <w:marBottom w:val="0"/>
                  <w:divBdr>
                    <w:top w:val="none" w:sz="0" w:space="0" w:color="auto"/>
                    <w:left w:val="none" w:sz="0" w:space="0" w:color="auto"/>
                    <w:bottom w:val="none" w:sz="0" w:space="0" w:color="auto"/>
                    <w:right w:val="none" w:sz="0" w:space="0" w:color="auto"/>
                  </w:divBdr>
                  <w:divsChild>
                    <w:div w:id="16051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bm.com/topics/data-m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1C296-4B22-41D2-83FE-459DC8E53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1493</Words>
  <Characters>7379</Characters>
  <Application>Microsoft Office Word</Application>
  <DocSecurity>0</DocSecurity>
  <Lines>171</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Priyesh</dc:creator>
  <cp:keywords/>
  <dc:description/>
  <cp:lastModifiedBy>Harsh Priyesh</cp:lastModifiedBy>
  <cp:revision>8</cp:revision>
  <dcterms:created xsi:type="dcterms:W3CDTF">2024-10-09T10:35:00Z</dcterms:created>
  <dcterms:modified xsi:type="dcterms:W3CDTF">2024-10-10T07:53:00Z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a02e81da5c64ffe2cc890ef2ea9bb6e1f51e8317dd1dfc88582036620c50b54f</vt:lpwstr>
  </property>
</Properties>
</file>