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ShareSpace — Software Requirements Specification (SRS)</w:t>
      </w:r>
    </w:p>
    <w:p>
      <w:pPr>
        <w:jc w:val="center"/>
      </w:pPr>
      <w:r>
        <w:rPr>
          <w:rFonts w:ascii="Calibri" w:hAnsi="Calibri"/>
          <w:b/>
          <w:sz w:val="22"/>
        </w:rPr>
        <w:t>Project Title:</w:t>
      </w:r>
      <w:r>
        <w:rPr>
          <w:rFonts w:ascii="Calibri" w:hAnsi="Calibri"/>
          <w:sz w:val="22"/>
        </w:rPr>
        <w:t xml:space="preserve"> ShareSpace — Smart Parking Marketplace for India</w:t>
      </w:r>
    </w:p>
    <w:p>
      <w:pPr>
        <w:jc w:val="center"/>
      </w:pPr>
      <w:r>
        <w:rPr>
          <w:rFonts w:ascii="Calibri" w:hAnsi="Calibri"/>
          <w:b/>
          <w:sz w:val="22"/>
        </w:rPr>
        <w:t>Document Version:</w:t>
      </w:r>
      <w:r>
        <w:rPr>
          <w:rFonts w:ascii="Calibri" w:hAnsi="Calibri"/>
          <w:sz w:val="22"/>
        </w:rPr>
        <w:t xml:space="preserve"> 1.0</w:t>
      </w:r>
    </w:p>
    <w:p>
      <w:pPr>
        <w:jc w:val="center"/>
      </w:pPr>
      <w:r>
        <w:rPr>
          <w:rFonts w:ascii="Calibri" w:hAnsi="Calibri"/>
          <w:b/>
          <w:sz w:val="22"/>
        </w:rPr>
        <w:t>Date:</w:t>
      </w:r>
      <w:r>
        <w:rPr>
          <w:rFonts w:ascii="Calibri" w:hAnsi="Calibri"/>
          <w:sz w:val="22"/>
        </w:rPr>
        <w:t xml:space="preserve"> April 16, 2026</w:t>
      </w:r>
    </w:p>
    <w:p>
      <w:pPr>
        <w:jc w:val="center"/>
      </w:pPr>
      <w:r>
        <w:rPr>
          <w:rFonts w:ascii="Calibri" w:hAnsi="Calibri"/>
          <w:b/>
          <w:sz w:val="22"/>
        </w:rPr>
        <w:t>Prepared By:</w:t>
      </w:r>
      <w:r>
        <w:rPr>
          <w:rFonts w:ascii="Calibri" w:hAnsi="Calibri"/>
          <w:sz w:val="22"/>
        </w:rPr>
        <w:t xml:space="preserve"> Harsh Verma</w:t>
      </w:r>
    </w:p>
    <w:p>
      <w:pPr>
        <w:spacing w:before="120" w:after="120"/>
      </w:pPr>
    </w:p>
    <w:p>
      <w:pPr>
        <w:pStyle w:val="Heading2"/>
      </w:pPr>
      <w:r>
        <w:t>Abstract</w:t>
      </w:r>
    </w:p>
    <w:p>
      <w:r>
        <w:rPr>
          <w:rFonts w:ascii="Calibri" w:hAnsi="Calibri"/>
          <w:sz w:val="22"/>
        </w:rPr>
        <w:t>ShareSpace is a full-stack, role-based smart parking marketplace web application designed for the Indian urban mobility landscape. The platform addresses the growing problem of unorganized and underutilized parking infrastructure in Indian cities by enabling property owners ("Hosts") to list idle parking spaces — such as driveways, private bays, and commercial lots — and allowing drivers ("Tourists" and "Commuters") to discover, compare, and book these spots in real time through an interactive map interface powered by Google Maps.</w:t>
      </w:r>
    </w:p>
    <w:p>
      <w:r>
        <w:rPr>
          <w:rFonts w:ascii="Calibri" w:hAnsi="Calibri"/>
          <w:sz w:val="22"/>
        </w:rPr>
        <w:t>The system implements a three-tier user role model (Host, Tourist, Commuter) with a differentiated commuter verification workflow: commuters can submit their driving license for manual review and, upon approval, unlock a permanent 5% booking discount. All transactions are settled through an in-app wallet system with demo balances, platform fee calculation (10%), and automatic host payouts. Hosts receive a dedicated dashboard with spot listing management, earnings tracking, navigation-landmark authoring, and an OpenCV-powered parking-spot area scanner (via a Python microservice). Guests benefit from map-driven discovery with proximity-based search, Google Directions-based route guidance, and real-time proximity alerts when approaching navigation waypoints near a booked spot.</w:t>
      </w:r>
    </w:p>
    <w:p>
      <w:pPr>
        <w:jc w:val="center"/>
      </w:pPr>
      <w:r>
        <w:rPr>
          <w:rFonts w:ascii="Calibri" w:hAnsi="Calibri"/>
          <w:b/>
          <w:sz w:val="22"/>
        </w:rPr>
        <w:t>Technologies used:</w:t>
      </w:r>
    </w:p>
    <w:p>
      <w:pPr>
        <w:pStyle w:val="ListBullet"/>
      </w:pPr>
      <w:r>
        <w:rPr>
          <w:rFonts w:ascii="Calibri" w:hAnsi="Calibri"/>
          <w:b/>
          <w:sz w:val="22"/>
        </w:rPr>
        <w:t>Backend:</w:t>
      </w:r>
      <w:r>
        <w:rPr>
          <w:rFonts w:ascii="Calibri" w:hAnsi="Calibri"/>
          <w:sz w:val="22"/>
        </w:rPr>
        <w:t xml:space="preserve"> Java 21, Spring Boot 3.5.5, Spring Data JPA, PostgreSQL, Spring Security Crypto (BCrypt), Session-based authentication</w:t>
      </w:r>
    </w:p>
    <w:p>
      <w:pPr>
        <w:pStyle w:val="ListBullet"/>
      </w:pPr>
      <w:r>
        <w:rPr>
          <w:rFonts w:ascii="Calibri" w:hAnsi="Calibri"/>
          <w:b/>
          <w:sz w:val="22"/>
        </w:rPr>
        <w:t>Frontend (Main Application):</w:t>
      </w:r>
      <w:r>
        <w:rPr>
          <w:rFonts w:ascii="Calibri" w:hAnsi="Calibri"/>
          <w:sz w:val="22"/>
        </w:rPr>
        <w:t xml:space="preserve"> React 18, Vite 7, TailwindCSS 4, Framer Motion (motion), Google Maps JavaScript API (</w:t>
      </w:r>
      <w:r>
        <w:rPr>
          <w:rFonts w:ascii="Consolas" w:hAnsi="Consolas"/>
          <w:color w:val="C7254E"/>
          <w:sz w:val="19"/>
        </w:rPr>
        <w:t>@react-google-maps/api</w:t>
      </w:r>
      <w:r>
        <w:rPr>
          <w:rFonts w:ascii="Calibri" w:hAnsi="Calibri"/>
          <w:sz w:val="22"/>
        </w:rPr>
        <w:t>), Lucide React icons</w:t>
      </w:r>
    </w:p>
    <w:p>
      <w:pPr>
        <w:pStyle w:val="ListBullet"/>
      </w:pPr>
      <w:r>
        <w:rPr>
          <w:rFonts w:ascii="Calibri" w:hAnsi="Calibri"/>
          <w:b/>
          <w:sz w:val="22"/>
        </w:rPr>
        <w:t>Frontend (Landing Page):</w:t>
      </w:r>
      <w:r>
        <w:rPr>
          <w:rFonts w:ascii="Calibri" w:hAnsi="Calibri"/>
          <w:sz w:val="22"/>
        </w:rPr>
        <w:t xml:space="preserve"> Next.js 16, React 19, TailwindCSS 4, Framer Motion, Radix UI primitives, shadcn/ui component library</w:t>
      </w:r>
    </w:p>
    <w:p>
      <w:pPr>
        <w:pStyle w:val="ListBullet"/>
      </w:pPr>
      <w:r>
        <w:rPr>
          <w:rFonts w:ascii="Calibri" w:hAnsi="Calibri"/>
          <w:b/>
          <w:sz w:val="22"/>
        </w:rPr>
        <w:t>Computer Vision Microservice:</w:t>
      </w:r>
      <w:r>
        <w:rPr>
          <w:rFonts w:ascii="Calibri" w:hAnsi="Calibri"/>
          <w:sz w:val="22"/>
        </w:rPr>
        <w:t xml:space="preserve"> Python 3, FastAPI, OpenCV (opencv-python-headless), NumPy, Uvicorn</w:t>
      </w:r>
    </w:p>
    <w:p>
      <w:pPr>
        <w:pStyle w:val="ListBullet"/>
      </w:pPr>
      <w:r>
        <w:rPr>
          <w:rFonts w:ascii="Calibri" w:hAnsi="Calibri"/>
          <w:b/>
          <w:sz w:val="22"/>
        </w:rPr>
        <w:t>Database:</w:t>
      </w:r>
      <w:r>
        <w:rPr>
          <w:rFonts w:ascii="Calibri" w:hAnsi="Calibri"/>
          <w:sz w:val="22"/>
        </w:rPr>
        <w:t xml:space="preserve"> PostgreSQL</w:t>
      </w:r>
    </w:p>
    <w:p>
      <w:pPr>
        <w:pStyle w:val="ListBullet"/>
      </w:pPr>
      <w:r>
        <w:rPr>
          <w:rFonts w:ascii="Calibri" w:hAnsi="Calibri"/>
          <w:b/>
          <w:sz w:val="22"/>
        </w:rPr>
        <w:t>Build Tools:</w:t>
      </w:r>
      <w:r>
        <w:rPr>
          <w:rFonts w:ascii="Calibri" w:hAnsi="Calibri"/>
          <w:sz w:val="22"/>
        </w:rPr>
        <w:t xml:space="preserve"> Maven (backend), Vite (frontend), pnpm (landing page)</w:t>
      </w:r>
    </w:p>
    <w:p>
      <w:pPr>
        <w:spacing w:before="120" w:after="120"/>
      </w:pPr>
    </w:p>
    <w:p>
      <w:pPr>
        <w:pStyle w:val="Heading2"/>
      </w:pPr>
      <w:r>
        <w:t>Table of Contents</w:t>
      </w:r>
    </w:p>
    <w:p>
      <w:pPr>
        <w:pStyle w:val="ListNumber"/>
      </w:pPr>
      <w:r>
        <w:rPr>
          <w:rFonts w:ascii="Calibri" w:hAnsi="Calibri"/>
          <w:sz w:val="22"/>
        </w:rPr>
        <w:t>Introduction</w:t>
      </w:r>
    </w:p>
    <w:p>
      <w:pPr>
        <w:pStyle w:val="ListNumber"/>
      </w:pPr>
      <w:r>
        <w:rPr>
          <w:rFonts w:ascii="Calibri" w:hAnsi="Calibri"/>
          <w:sz w:val="22"/>
        </w:rPr>
        <w:t>Literature Review</w:t>
      </w:r>
    </w:p>
    <w:p>
      <w:pPr>
        <w:pStyle w:val="ListNumber"/>
      </w:pPr>
      <w:r>
        <w:rPr>
          <w:rFonts w:ascii="Calibri" w:hAnsi="Calibri"/>
          <w:sz w:val="22"/>
        </w:rPr>
        <w:t>System Analysis</w:t>
      </w:r>
    </w:p>
    <w:p>
      <w:pPr>
        <w:pStyle w:val="ListNumber"/>
      </w:pPr>
      <w:r>
        <w:rPr>
          <w:rFonts w:ascii="Calibri" w:hAnsi="Calibri"/>
          <w:sz w:val="22"/>
        </w:rPr>
        <w:t>Technology Stack</w:t>
      </w:r>
    </w:p>
    <w:p>
      <w:pPr>
        <w:pStyle w:val="ListNumber"/>
      </w:pPr>
      <w:r>
        <w:rPr>
          <w:rFonts w:ascii="Calibri" w:hAnsi="Calibri"/>
          <w:sz w:val="22"/>
        </w:rPr>
        <w:t>System Design</w:t>
      </w:r>
    </w:p>
    <w:p>
      <w:pPr>
        <w:pStyle w:val="ListNumber"/>
      </w:pPr>
      <w:r>
        <w:rPr>
          <w:rFonts w:ascii="Calibri" w:hAnsi="Calibri"/>
          <w:sz w:val="22"/>
        </w:rPr>
        <w:t>Testing</w:t>
      </w:r>
    </w:p>
    <w:p>
      <w:pPr>
        <w:pStyle w:val="ListNumber"/>
      </w:pPr>
      <w:r>
        <w:rPr>
          <w:rFonts w:ascii="Calibri" w:hAnsi="Calibri"/>
          <w:sz w:val="22"/>
        </w:rPr>
        <w:t>Results</w:t>
      </w:r>
    </w:p>
    <w:p>
      <w:pPr>
        <w:pStyle w:val="ListNumber"/>
      </w:pPr>
      <w:r>
        <w:rPr>
          <w:rFonts w:ascii="Calibri" w:hAnsi="Calibri"/>
          <w:sz w:val="22"/>
        </w:rPr>
        <w:t>Challenges Faced</w:t>
      </w:r>
    </w:p>
    <w:p>
      <w:pPr>
        <w:pStyle w:val="ListNumber"/>
      </w:pPr>
      <w:r>
        <w:rPr>
          <w:rFonts w:ascii="Calibri" w:hAnsi="Calibri"/>
          <w:sz w:val="22"/>
        </w:rPr>
        <w:t>Conclusion and Future Scope</w:t>
      </w:r>
    </w:p>
    <w:p>
      <w:pPr>
        <w:pStyle w:val="ListNumber"/>
      </w:pPr>
      <w:r>
        <w:rPr>
          <w:rFonts w:ascii="Calibri" w:hAnsi="Calibri"/>
          <w:sz w:val="22"/>
        </w:rPr>
        <w:t>References</w:t>
      </w:r>
    </w:p>
    <w:p>
      <w:pPr>
        <w:pStyle w:val="ListNumber"/>
      </w:pPr>
      <w:r>
        <w:rPr>
          <w:rFonts w:ascii="Calibri" w:hAnsi="Calibri"/>
          <w:sz w:val="22"/>
        </w:rPr>
        <w:t>Appendices</w:t>
      </w:r>
    </w:p>
    <w:p>
      <w:pPr>
        <w:spacing w:before="120" w:after="120"/>
      </w:pPr>
    </w:p>
    <w:p>
      <w:pPr>
        <w:pStyle w:val="Heading2"/>
      </w:pPr>
      <w:r>
        <w:t>1. Introduction</w:t>
      </w:r>
    </w:p>
    <w:p>
      <w:pPr>
        <w:pStyle w:val="Heading3"/>
      </w:pPr>
      <w:r>
        <w:t>1.1 Background of the Project</w:t>
      </w:r>
    </w:p>
    <w:p>
      <w:r>
        <w:rPr>
          <w:rFonts w:ascii="Calibri" w:hAnsi="Calibri"/>
          <w:sz w:val="22"/>
        </w:rPr>
        <w:t>Urban parking in India presents a growing challenge. With over 300 million registered vehicles across the country and rapid urbanization, cities face an acute parking deficit. Studies estimate that vehicles spend up to 30% of urban trip time circling for parking, contributing to congestion, wasted fuel, and elevated emissions. Many residential and commercial properties have underutilized parking spaces — garages, driveways, and private lots — that sit idle for large portions of the day.</w:t>
      </w:r>
    </w:p>
    <w:p>
      <w:r>
        <w:rPr>
          <w:rFonts w:ascii="Calibri" w:hAnsi="Calibri"/>
          <w:sz w:val="22"/>
        </w:rPr>
        <w:t>While global solutions like ParkWhiz, SpotHero, and JustPark have addressed similar problems in Western markets, the Indian parking ecosystem has unique constraints: fragmented land ownership, lack of standardized pricing, limited digital adoption among small-property owners, and a large population of daily commuters who would benefit from predictable, discounted parking arrangements versus one-time tourist visitors.</w:t>
      </w:r>
    </w:p>
    <w:p>
      <w:r>
        <w:rPr>
          <w:rFonts w:ascii="Calibri" w:hAnsi="Calibri"/>
          <w:sz w:val="22"/>
        </w:rPr>
        <w:t>ShareSpace was conceived to bridge this gap by creating a peer-to-peer parking marketplace tailored for the Indian market, with role-differentiated experiences and verification-driven pricing incentives.</w:t>
      </w:r>
    </w:p>
    <w:p>
      <w:pPr>
        <w:pStyle w:val="Heading3"/>
      </w:pPr>
      <w:r>
        <w:t>1.2 Problem Definition</w:t>
      </w:r>
    </w:p>
    <w:p>
      <w:pPr>
        <w:pStyle w:val="ListNumber"/>
      </w:pPr>
      <w:r>
        <w:rPr>
          <w:rFonts w:ascii="Calibri" w:hAnsi="Calibri"/>
          <w:b/>
          <w:sz w:val="22"/>
        </w:rPr>
        <w:t>Unorganized parking supply:</w:t>
      </w:r>
      <w:r>
        <w:rPr>
          <w:rFonts w:ascii="Calibri" w:hAnsi="Calibri"/>
          <w:sz w:val="22"/>
        </w:rPr>
        <w:t xml:space="preserve"> Millions of parking spaces in residential, commercial, and private properties go unused while drivers struggle to find parking in congested neighborhoods.</w:t>
      </w:r>
    </w:p>
    <w:p>
      <w:pPr>
        <w:pStyle w:val="ListNumber"/>
      </w:pPr>
      <w:r>
        <w:rPr>
          <w:rFonts w:ascii="Calibri" w:hAnsi="Calibri"/>
          <w:b/>
          <w:sz w:val="22"/>
        </w:rPr>
        <w:t>No price transparency:</w:t>
      </w:r>
      <w:r>
        <w:rPr>
          <w:rFonts w:ascii="Calibri" w:hAnsi="Calibri"/>
          <w:sz w:val="22"/>
        </w:rPr>
        <w:t xml:space="preserve"> Parking rates in unregulated areas are opaque, inconsistent, and often inflated for one-time visitors.</w:t>
      </w:r>
    </w:p>
    <w:p>
      <w:pPr>
        <w:pStyle w:val="ListNumber"/>
      </w:pPr>
      <w:r>
        <w:rPr>
          <w:rFonts w:ascii="Calibri" w:hAnsi="Calibri"/>
          <w:b/>
          <w:sz w:val="22"/>
        </w:rPr>
        <w:t>No commuter incentives:</w:t>
      </w:r>
      <w:r>
        <w:rPr>
          <w:rFonts w:ascii="Calibri" w:hAnsi="Calibri"/>
          <w:sz w:val="22"/>
        </w:rPr>
        <w:t xml:space="preserve"> Daily commuters — who provide predictable, recurring demand — receive no pricing advantage over one-time tourists, despite their higher lifetime value to hosts.</w:t>
      </w:r>
    </w:p>
    <w:p>
      <w:pPr>
        <w:pStyle w:val="ListNumber"/>
      </w:pPr>
      <w:r>
        <w:rPr>
          <w:rFonts w:ascii="Calibri" w:hAnsi="Calibri"/>
          <w:b/>
          <w:sz w:val="22"/>
        </w:rPr>
        <w:t>Navigation friction:</w:t>
      </w:r>
      <w:r>
        <w:rPr>
          <w:rFonts w:ascii="Calibri" w:hAnsi="Calibri"/>
          <w:sz w:val="22"/>
        </w:rPr>
        <w:t xml:space="preserve"> Even when a parking spot is found online, locating the exact entrance, gate, or lane in a dense urban block is difficult without step-by-step guidance.</w:t>
      </w:r>
    </w:p>
    <w:p>
      <w:pPr>
        <w:pStyle w:val="ListNumber"/>
      </w:pPr>
      <w:r>
        <w:rPr>
          <w:rFonts w:ascii="Calibri" w:hAnsi="Calibri"/>
          <w:b/>
          <w:sz w:val="22"/>
        </w:rPr>
        <w:t>Trust and verification gap:</w:t>
      </w:r>
      <w:r>
        <w:rPr>
          <w:rFonts w:ascii="Calibri" w:hAnsi="Calibri"/>
          <w:sz w:val="22"/>
        </w:rPr>
        <w:t xml:space="preserve"> Hosts have no mechanism to differentiate between casual users and verified, identity-checked drivers.</w:t>
      </w:r>
    </w:p>
    <w:p>
      <w:pPr>
        <w:pStyle w:val="ListNumber"/>
      </w:pPr>
      <w:r>
        <w:rPr>
          <w:rFonts w:ascii="Calibri" w:hAnsi="Calibri"/>
          <w:b/>
          <w:sz w:val="22"/>
        </w:rPr>
        <w:t>Manual parking dimension estimation:</w:t>
      </w:r>
      <w:r>
        <w:rPr>
          <w:rFonts w:ascii="Calibri" w:hAnsi="Calibri"/>
          <w:sz w:val="22"/>
        </w:rPr>
        <w:t xml:space="preserve"> Hosts listing parking spots have no easy tool to estimate the physical dimensions or area of their parking spaces.</w:t>
      </w:r>
    </w:p>
    <w:p>
      <w:pPr>
        <w:pStyle w:val="Heading3"/>
      </w:pPr>
      <w:r>
        <w:t>1.3 Motivation for the Project</w:t>
      </w:r>
    </w:p>
    <w:p>
      <w:r>
        <w:rPr>
          <w:rFonts w:ascii="Calibri" w:hAnsi="Calibri"/>
          <w:sz w:val="22"/>
        </w:rPr>
        <w:t>The motivation for building ShareSpace stems from several converging factors:</w:t>
      </w:r>
    </w:p>
    <w:p>
      <w:pPr>
        <w:pStyle w:val="ListBullet"/>
      </w:pPr>
      <w:r>
        <w:rPr>
          <w:rFonts w:ascii="Calibri" w:hAnsi="Calibri"/>
          <w:b/>
          <w:sz w:val="22"/>
        </w:rPr>
        <w:t>Market opportunity:</w:t>
      </w:r>
      <w:r>
        <w:rPr>
          <w:rFonts w:ascii="Calibri" w:hAnsi="Calibri"/>
          <w:sz w:val="22"/>
        </w:rPr>
        <w:t xml:space="preserve"> India's parking management market is projected to grow significantly, yet peer-to-peer parking remains underserved compared to institutional parking management systems.</w:t>
      </w:r>
    </w:p>
    <w:p>
      <w:pPr>
        <w:pStyle w:val="ListBullet"/>
      </w:pPr>
      <w:r>
        <w:rPr>
          <w:rFonts w:ascii="Calibri" w:hAnsi="Calibri"/>
          <w:b/>
          <w:sz w:val="22"/>
        </w:rPr>
        <w:t>Commuter-first design:</w:t>
      </w:r>
      <w:r>
        <w:rPr>
          <w:rFonts w:ascii="Calibri" w:hAnsi="Calibri"/>
          <w:sz w:val="22"/>
        </w:rPr>
        <w:t xml:space="preserve"> Unlike generic booking platforms, ShareSpace introduces a commuter verification workflow (driving license review) that unlocks real pricing benefits, creating a differentiated value proposition.</w:t>
      </w:r>
    </w:p>
    <w:p>
      <w:pPr>
        <w:pStyle w:val="ListBullet"/>
      </w:pPr>
      <w:r>
        <w:rPr>
          <w:rFonts w:ascii="Calibri" w:hAnsi="Calibri"/>
          <w:b/>
          <w:sz w:val="22"/>
        </w:rPr>
        <w:t>Full-stack learning:</w:t>
      </w:r>
      <w:r>
        <w:rPr>
          <w:rFonts w:ascii="Calibri" w:hAnsi="Calibri"/>
          <w:sz w:val="22"/>
        </w:rPr>
        <w:t xml:space="preserve"> The project serves as a comprehensive demonstration of modern full-stack development — combining a Spring Boot REST API, a React SPA with real-time Google Maps integration, a Python computer-vision microservice, and a PostgreSQL relational database.</w:t>
      </w:r>
    </w:p>
    <w:p>
      <w:pPr>
        <w:pStyle w:val="ListBullet"/>
      </w:pPr>
      <w:r>
        <w:rPr>
          <w:rFonts w:ascii="Calibri" w:hAnsi="Calibri"/>
          <w:b/>
          <w:sz w:val="22"/>
        </w:rPr>
        <w:t>Real-world complexity:</w:t>
      </w:r>
      <w:r>
        <w:rPr>
          <w:rFonts w:ascii="Calibri" w:hAnsi="Calibri"/>
          <w:sz w:val="22"/>
        </w:rPr>
        <w:t xml:space="preserve"> The business logic involves multi-party financial settlement (guest wallet debit, platform fee retention, host payout credit), role-based access control, document upload validation, geocoding, Haversine distance calculation, and proximity-based navigation alerts — all representing authentic software engineering challenges.</w:t>
      </w:r>
    </w:p>
    <w:p>
      <w:pPr>
        <w:pStyle w:val="Heading3"/>
      </w:pPr>
      <w:r>
        <w:t>1.4 Objectives and Scope of the Project</w:t>
      </w:r>
    </w:p>
    <w:p>
      <w:pPr>
        <w:jc w:val="center"/>
      </w:pPr>
      <w:r>
        <w:rPr>
          <w:rFonts w:ascii="Calibri" w:hAnsi="Calibri"/>
          <w:b/>
          <w:sz w:val="22"/>
        </w:rPr>
        <w:t>Primary Objectives: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w:t>
            </w:r>
          </w:p>
        </w:tc>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Objective</w:t>
            </w:r>
          </w:p>
        </w:tc>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Status</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O1</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Build a role-based parking marketplace with Host, Tourist, and Commuter user types</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Implemented</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O2</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Enable Hosts to list parking spots with location, pricing, and navigation landmarks</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Implemented</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O3</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Allow Tourists and Commuters to discover spots on a live Google Map and book instantly</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Implemented</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O4</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Implement a commuter verification workflow with driving license upload and masked storage</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Implemented</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O5</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Provide a wallet-based payment system with booking settlement, platform fees, and host payouts</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Implemented</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O6</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Integrate an OpenCV-based parking spot area scanner via a Python microservice</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Implemented</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O7</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Deliver a premium, dark-themed, animated UI with Framer Motion micro-interactions</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Implemented</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O8</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Build a cinematic landing page with Next.js and shadcn/ui for marketing and onboarding</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Implemented</w:t>
            </w:r>
          </w:p>
        </w:tc>
      </w:tr>
    </w:tbl>
    <w:p>
      <w:pPr>
        <w:spacing w:before="80"/>
      </w:pPr>
    </w:p>
    <w:p>
      <w:pPr>
        <w:jc w:val="center"/>
      </w:pPr>
      <w:r>
        <w:rPr>
          <w:rFonts w:ascii="Calibri" w:hAnsi="Calibri"/>
          <w:b/>
          <w:sz w:val="22"/>
        </w:rPr>
        <w:t>Scope:</w:t>
      </w:r>
    </w:p>
    <w:p>
      <w:pPr>
        <w:pStyle w:val="ListBullet"/>
      </w:pPr>
      <w:r>
        <w:rPr>
          <w:rFonts w:ascii="Calibri" w:hAnsi="Calibri"/>
          <w:sz w:val="22"/>
        </w:rPr>
        <w:t>The application operates as a web-based platform accessible on desktop and mobile browsers.</w:t>
      </w:r>
    </w:p>
    <w:p>
      <w:pPr>
        <w:pStyle w:val="ListBullet"/>
      </w:pPr>
      <w:r>
        <w:rPr>
          <w:rFonts w:ascii="Calibri" w:hAnsi="Calibri"/>
          <w:sz w:val="22"/>
        </w:rPr>
        <w:t>Authentication is session-based (HTTP session with cookie); no JWT or OAuth is implemented in the current version.</w:t>
      </w:r>
    </w:p>
    <w:p>
      <w:pPr>
        <w:pStyle w:val="ListBullet"/>
      </w:pPr>
      <w:r>
        <w:rPr>
          <w:rFonts w:ascii="Calibri" w:hAnsi="Calibri"/>
          <w:sz w:val="22"/>
        </w:rPr>
        <w:t>Wallet balances are demo/mock balances (₹2,500 initial credit on registration, ₹500 top-up increments) and do not connect to real payment gateways.</w:t>
      </w:r>
    </w:p>
    <w:p>
      <w:pPr>
        <w:pStyle w:val="ListBullet"/>
      </w:pPr>
      <w:r>
        <w:rPr>
          <w:rFonts w:ascii="Calibri" w:hAnsi="Calibri"/>
          <w:sz w:val="22"/>
        </w:rPr>
        <w:t xml:space="preserve">Driving license verification sets the status to </w:t>
      </w:r>
      <w:r>
        <w:rPr>
          <w:rFonts w:ascii="Consolas" w:hAnsi="Consolas"/>
          <w:color w:val="C7254E"/>
          <w:sz w:val="19"/>
        </w:rPr>
        <w:t>PENDING</w:t>
      </w:r>
      <w:r>
        <w:rPr>
          <w:rFonts w:ascii="Calibri" w:hAnsi="Calibri"/>
          <w:sz w:val="22"/>
        </w:rPr>
        <w:t>; an admin approval mechanism is not yet implemented (manual database update required).</w:t>
      </w:r>
    </w:p>
    <w:p>
      <w:pPr>
        <w:pStyle w:val="ListBullet"/>
      </w:pPr>
      <w:r>
        <w:rPr>
          <w:rFonts w:ascii="Calibri" w:hAnsi="Calibri"/>
          <w:sz w:val="22"/>
        </w:rPr>
        <w:t>The application is geographically scoped to India (latitude 6.4°–37.6°, longitude 68.0°–97.5° bounds enforced).</w:t>
      </w:r>
    </w:p>
    <w:p>
      <w:pPr>
        <w:spacing w:before="120" w:after="120"/>
      </w:pPr>
    </w:p>
    <w:p>
      <w:pPr>
        <w:pStyle w:val="Heading2"/>
      </w:pPr>
      <w:r>
        <w:t>2. Literature Review</w:t>
      </w:r>
    </w:p>
    <w:p>
      <w:pPr>
        <w:pStyle w:val="Heading3"/>
      </w:pPr>
      <w:r>
        <w:t>2.1 Research and Existing Solutions in the Domain</w:t>
      </w:r>
    </w:p>
    <w:p>
      <w:r>
        <w:rPr>
          <w:rFonts w:ascii="Calibri" w:hAnsi="Calibri"/>
          <w:sz w:val="22"/>
        </w:rPr>
        <w:t>The domain of smart parking has been extensively studied in academic and commercial contexts: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Study / Platform</w:t>
            </w:r>
          </w:p>
        </w:tc>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Key Contribution</w:t>
            </w:r>
          </w:p>
        </w:tc>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Limitation</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ParkWhiz</w:t>
            </w:r>
            <w:r>
              <w:rPr>
                <w:rFonts w:ascii="Calibri" w:hAnsi="Calibri"/>
                <w:sz w:val="20"/>
              </w:rPr>
              <w:t xml:space="preserve"> (USA)</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Aggregates institutional parking garages; advance reservation model</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No peer-to-peer listing; not available in India</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SpotHero</w:t>
            </w:r>
            <w:r>
              <w:rPr>
                <w:rFonts w:ascii="Calibri" w:hAnsi="Calibri"/>
                <w:sz w:val="20"/>
              </w:rPr>
              <w:t xml:space="preserve"> (USA)</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Consumer-facing parking booking with price comparison</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Focuses on commercial lots, not residential/private spaces</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JustPark</w:t>
            </w:r>
            <w:r>
              <w:rPr>
                <w:rFonts w:ascii="Calibri" w:hAnsi="Calibri"/>
                <w:sz w:val="20"/>
              </w:rPr>
              <w:t xml:space="preserve"> (UK)</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Peer-to-peer driveway and private space sharing</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UK-centric; monthly subscription model for hosts; no commuter verification</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Park+</w:t>
            </w:r>
            <w:r>
              <w:rPr>
                <w:rFonts w:ascii="Calibri" w:hAnsi="Calibri"/>
                <w:sz w:val="20"/>
              </w:rPr>
              <w:t xml:space="preserve"> (India)</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FASTag-based parking, EV charging, car services</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Focuses on organized/mall parking, not P2P marketplace</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PARKD</w:t>
            </w:r>
            <w:r>
              <w:rPr>
                <w:rFonts w:ascii="Calibri" w:hAnsi="Calibri"/>
                <w:sz w:val="20"/>
              </w:rPr>
              <w:t xml:space="preserve"> (India)</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Smart parking sensors for municipal lots</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IoT hardware focus; no marketplace for private spaces</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Research: IoT-based Smart Parking</w:t>
            </w:r>
            <w:r>
              <w:rPr>
                <w:rFonts w:ascii="Calibri" w:hAnsi="Calibri"/>
                <w:sz w:val="20"/>
              </w:rPr>
              <w:t xml:space="preserve"> (multiple studies)</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Ultrasonic/IR sensor-based vacancy detection</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Requires hardware deployment; not suitable for distributed private spaces</w:t>
            </w:r>
          </w:p>
        </w:tc>
      </w:tr>
    </w:tbl>
    <w:p>
      <w:pPr>
        <w:spacing w:before="80"/>
      </w:pPr>
    </w:p>
    <w:p>
      <w:pPr>
        <w:pStyle w:val="Heading3"/>
      </w:pPr>
      <w:r>
        <w:t>2.2 Comparative Analysis of Existing Platforms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Feature</w:t>
            </w:r>
          </w:p>
        </w:tc>
        <w:tc>
          <w:tcPr>
            <w:tcW w:type="dxa" w:w="1568"/>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ParkWhiz</w:t>
            </w:r>
          </w:p>
        </w:tc>
        <w:tc>
          <w:tcPr>
            <w:tcW w:type="dxa" w:w="1568"/>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SpotHero</w:t>
            </w:r>
          </w:p>
        </w:tc>
        <w:tc>
          <w:tcPr>
            <w:tcW w:type="dxa" w:w="1568"/>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JustPark</w:t>
            </w:r>
          </w:p>
        </w:tc>
        <w:tc>
          <w:tcPr>
            <w:tcW w:type="dxa" w:w="1568"/>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Park+</w:t>
            </w:r>
          </w:p>
        </w:tc>
        <w:tc>
          <w:tcPr>
            <w:tcW w:type="dxa" w:w="1568"/>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ShareSpace</w:t>
            </w:r>
          </w:p>
        </w:tc>
      </w:tr>
      <w:tr>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Peer-to-peer listing</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w:t>
            </w:r>
          </w:p>
        </w:tc>
      </w:tr>
      <w:tr>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India-focused</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w:t>
            </w:r>
          </w:p>
        </w:tc>
      </w:tr>
      <w:tr>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Role-based pricing</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 (Commuter discount)</w:t>
            </w:r>
          </w:p>
        </w:tc>
      </w:tr>
      <w:tr>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Identity verification</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 (Driving license)</w:t>
            </w:r>
          </w:p>
        </w:tc>
      </w:tr>
      <w:tr>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Navigation landmarks</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 (Step-by-step directions)</w:t>
            </w:r>
          </w:p>
        </w:tc>
      </w:tr>
      <w:tr>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In-app wallet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w:t>
            </w:r>
          </w:p>
        </w:tc>
      </w:tr>
      <w:tr>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OpenCV spot scanner</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w:t>
            </w:r>
          </w:p>
        </w:tc>
      </w:tr>
      <w:tr>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Live proximity alerts</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w:t>
            </w:r>
          </w:p>
        </w:tc>
      </w:tr>
    </w:tbl>
    <w:p>
      <w:pPr>
        <w:spacing w:before="80"/>
      </w:pPr>
    </w:p>
    <w:p>
      <w:pPr>
        <w:pStyle w:val="Heading3"/>
      </w:pPr>
      <w:r>
        <w:t>2.3 How ShareSpace Differs from Existing Work</w:t>
      </w:r>
    </w:p>
    <w:p>
      <w:r>
        <w:rPr>
          <w:rFonts w:ascii="Calibri" w:hAnsi="Calibri"/>
          <w:sz w:val="22"/>
        </w:rPr>
        <w:t>ShareSpace distinguishes itself from existing parking solutions through several key innovations:</w:t>
      </w:r>
    </w:p>
    <w:p>
      <w:pPr>
        <w:pStyle w:val="ListNumber"/>
      </w:pPr>
      <w:r>
        <w:rPr>
          <w:rFonts w:ascii="Calibri" w:hAnsi="Calibri"/>
          <w:b/>
          <w:sz w:val="22"/>
        </w:rPr>
        <w:t>Commuter verification pathway:</w:t>
      </w:r>
      <w:r>
        <w:rPr>
          <w:rFonts w:ascii="Calibri" w:hAnsi="Calibri"/>
          <w:sz w:val="22"/>
        </w:rPr>
        <w:t xml:space="preserve"> Unlike any reviewed platform, ShareSpace implements a driving-license verification workflow where commuters submit documents for manual review. Verified commuters receive a permanent 5% discount on all bookings. This creates a two-tier guest economy: tourists book instantly at standard rates, while commuters invest in verification for long-term savings.</w:t>
      </w:r>
    </w:p>
    <w:p>
      <w:pPr>
        <w:pStyle w:val="ListNumber"/>
      </w:pPr>
      <w:r>
        <w:rPr>
          <w:rFonts w:ascii="Calibri" w:hAnsi="Calibri"/>
          <w:b/>
          <w:sz w:val="22"/>
        </w:rPr>
        <w:t>Host-authored navigation landmarks:</w:t>
      </w:r>
      <w:r>
        <w:rPr>
          <w:rFonts w:ascii="Calibri" w:hAnsi="Calibri"/>
          <w:sz w:val="22"/>
        </w:rPr>
        <w:t xml:space="preserve"> Hosts can attach step-by-step navigation waypoints (with optional GPS coordinates) to their listings. These are displayed to guests as a sequential guide during approach, and the system triggers real-time proximity alerts when the user's device detects they are within 150 meters of a waypoint.</w:t>
      </w:r>
    </w:p>
    <w:p>
      <w:pPr>
        <w:pStyle w:val="ListNumber"/>
      </w:pPr>
      <w:r>
        <w:rPr>
          <w:rFonts w:ascii="Calibri" w:hAnsi="Calibri"/>
          <w:b/>
          <w:sz w:val="22"/>
        </w:rPr>
        <w:t>OpenCV parking area scanner:</w:t>
      </w:r>
      <w:r>
        <w:rPr>
          <w:rFonts w:ascii="Calibri" w:hAnsi="Calibri"/>
          <w:sz w:val="22"/>
        </w:rPr>
        <w:t xml:space="preserve"> A Python FastAPI microservice using OpenCV processes camera-captured images to detect parking spot boundaries and estimate area in pixels. The host can interactively adjust the detected bounding box via SVG drag handles.</w:t>
      </w:r>
    </w:p>
    <w:p>
      <w:pPr>
        <w:pStyle w:val="ListNumber"/>
      </w:pPr>
      <w:r>
        <w:rPr>
          <w:rFonts w:ascii="Calibri" w:hAnsi="Calibri"/>
          <w:b/>
          <w:sz w:val="22"/>
        </w:rPr>
        <w:t>Transparent pricing breakdown:</w:t>
      </w:r>
      <w:r>
        <w:rPr>
          <w:rFonts w:ascii="Calibri" w:hAnsi="Calibri"/>
          <w:sz w:val="22"/>
        </w:rPr>
        <w:t xml:space="preserve"> Every booking displays a full decomposition: base amount (hourly rate), platform fee (10%), verified commuter discount (5% if applicable), host payout amount, and total charge — providing complete financial transparency.</w:t>
      </w:r>
    </w:p>
    <w:p>
      <w:pPr>
        <w:spacing w:before="120" w:after="120"/>
      </w:pPr>
    </w:p>
    <w:p>
      <w:pPr>
        <w:pStyle w:val="Heading2"/>
      </w:pPr>
      <w:r>
        <w:t>3. System Analysis</w:t>
      </w:r>
    </w:p>
    <w:p>
      <w:pPr>
        <w:pStyle w:val="Heading3"/>
      </w:pPr>
      <w:r>
        <w:t>3.1 Functional Requirements</w:t>
      </w:r>
    </w:p>
    <w:p>
      <w:pPr>
        <w:pStyle w:val="Heading4"/>
      </w:pPr>
      <w:r>
        <w:t>FR-01: User Registration and Authentication</w:t>
      </w:r>
    </w:p>
    <w:tbl>
      <w:tblPr>
        <w:tblStyle w:val="TableGrid"/>
        <w:tblW w:type="auto" w:w="0"/>
        <w:jc w:val="center"/>
        <w:tblLook w:firstColumn="1" w:firstRow="1" w:lastColumn="0" w:lastRow="0" w:noHBand="0" w:noVBand="1" w:val="04A0"/>
      </w:tblPr>
      <w:tblGrid>
        <w:gridCol w:w="4703"/>
        <w:gridCol w:w="4703"/>
      </w:tblGrid>
      <w:tr>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ID</w:t>
            </w:r>
          </w:p>
        </w:tc>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Description</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FR-01.1</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Users shall register with full name, email, phone number, password (min 6 characters), and role selection (Tourist, Commuter, or Host).</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FR-01.2</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Email addresses shall be unique; duplicate registrations shall be rejected with an appropriate error message.</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FR-01.3</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Passwords shall be hashed using BCrypt before storage.</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FR-01.4</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Upon successful registration, a wallet shall be automatically created with an initial demo balance of ₹2,500.</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FR-01.5</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Upon successful registration/login, the server shall create an HTTP session and mark the user as authenticated.</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FR-01.6</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Users shall log in using email and password credentials.</w:t>
            </w:r>
          </w:p>
        </w:tc>
      </w:tr>
    </w:tbl>
    <w:p>
      <w:pPr>
        <w:spacing w:before="80"/>
      </w:pPr>
    </w:p>
    <w:p>
      <w:pPr>
        <w:pStyle w:val="Heading4"/>
      </w:pPr>
      <w:r>
        <w:t>FR-02: User Profile Management</w:t>
      </w:r>
    </w:p>
    <w:tbl>
      <w:tblPr>
        <w:tblStyle w:val="TableGrid"/>
        <w:tblW w:type="auto" w:w="0"/>
        <w:jc w:val="center"/>
        <w:tblLook w:firstColumn="1" w:firstRow="1" w:lastColumn="0" w:lastRow="0" w:noHBand="0" w:noVBand="1" w:val="04A0"/>
      </w:tblPr>
      <w:tblGrid>
        <w:gridCol w:w="4703"/>
        <w:gridCol w:w="4703"/>
      </w:tblGrid>
      <w:tr>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ID</w:t>
            </w:r>
          </w:p>
        </w:tc>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Description</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FR-02.1</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Authenticated users shall update their full name, email, and phone number.</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FR-02.2</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Profile update operations shall be restricted to the authenticated user's own account (self-access only).</w:t>
            </w:r>
          </w:p>
        </w:tc>
      </w:tr>
    </w:tbl>
    <w:p>
      <w:pPr>
        <w:spacing w:before="80"/>
      </w:pPr>
    </w:p>
    <w:p>
      <w:pPr>
        <w:pStyle w:val="Heading4"/>
      </w:pPr>
      <w:r>
        <w:t>FR-03: Commuter Driving License Verification</w:t>
      </w:r>
    </w:p>
    <w:tbl>
      <w:tblPr>
        <w:tblStyle w:val="TableGrid"/>
        <w:tblW w:type="auto" w:w="0"/>
        <w:jc w:val="center"/>
        <w:tblLook w:firstColumn="1" w:firstRow="1" w:lastColumn="0" w:lastRow="0" w:noHBand="0" w:noVBand="1" w:val="04A0"/>
      </w:tblPr>
      <w:tblGrid>
        <w:gridCol w:w="4703"/>
        <w:gridCol w:w="4703"/>
      </w:tblGrid>
      <w:tr>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ID</w:t>
            </w:r>
          </w:p>
        </w:tc>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Description</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FR-03.1</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xml:space="preserve">Only users with role </w:t>
            </w:r>
            <w:r>
              <w:rPr>
                <w:rFonts w:ascii="Calibri" w:hAnsi="Calibri"/>
                <w:color w:val="C7254E"/>
                <w:sz w:val="20"/>
              </w:rPr>
              <w:t>COMMUTER</w:t>
            </w:r>
            <w:r>
              <w:rPr>
                <w:rFonts w:ascii="Calibri" w:hAnsi="Calibri"/>
                <w:sz w:val="20"/>
              </w:rPr>
              <w:t xml:space="preserve"> shall access the verification submission form.</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FR-03.2</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Commuterss shall submit a driving license number (min 8 alphanumeric characters after normalization) and a front document image (required).</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FR-03.3</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An optional back document image may be submitted.</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FR-03.4</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Accepted document formats: JPEG, PNG, WebP, PDF.</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FR-03.5</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The license number shall be normalized (non-alphanumeric characters stripped, uppercased) and stored in masked form (only last 4 characters visible).</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FR-03.6</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xml:space="preserve">Documents shall be stored on the server filesystem under </w:t>
            </w:r>
            <w:r>
              <w:rPr>
                <w:rFonts w:ascii="Calibri" w:hAnsi="Calibri"/>
                <w:color w:val="C7254E"/>
                <w:sz w:val="20"/>
              </w:rPr>
              <w:t>uploads/licenses/{userId}/</w:t>
            </w:r>
            <w:r>
              <w:rPr>
                <w:rFonts w:ascii="Calibri" w:hAnsi="Calibri"/>
                <w:sz w:val="20"/>
              </w:rPr>
              <w:t>.</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FR-03.7</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xml:space="preserve">Upon submission, verification status shall change from </w:t>
            </w:r>
            <w:r>
              <w:rPr>
                <w:rFonts w:ascii="Calibri" w:hAnsi="Calibri"/>
                <w:color w:val="C7254E"/>
                <w:sz w:val="20"/>
              </w:rPr>
              <w:t>UNVERIFIED</w:t>
            </w:r>
            <w:r>
              <w:rPr>
                <w:rFonts w:ascii="Calibri" w:hAnsi="Calibri"/>
                <w:sz w:val="20"/>
              </w:rPr>
              <w:t xml:space="preserve"> to </w:t>
            </w:r>
            <w:r>
              <w:rPr>
                <w:rFonts w:ascii="Calibri" w:hAnsi="Calibri"/>
                <w:color w:val="C7254E"/>
                <w:sz w:val="20"/>
              </w:rPr>
              <w:t>PENDING</w:t>
            </w:r>
            <w:r>
              <w:rPr>
                <w:rFonts w:ascii="Calibri" w:hAnsi="Calibri"/>
                <w:sz w:val="20"/>
              </w:rPr>
              <w:t>.</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FR-03.8</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Verified commuters (</w:t>
            </w:r>
            <w:r>
              <w:rPr>
                <w:rFonts w:ascii="Calibri" w:hAnsi="Calibri"/>
                <w:color w:val="C7254E"/>
                <w:sz w:val="20"/>
              </w:rPr>
              <w:t>VERIFIED</w:t>
            </w:r>
            <w:r>
              <w:rPr>
                <w:rFonts w:ascii="Calibri" w:hAnsi="Calibri"/>
                <w:sz w:val="20"/>
              </w:rPr>
              <w:t xml:space="preserve"> status) shall receive a 5% discount on all subsequent bookings.</w:t>
            </w:r>
          </w:p>
        </w:tc>
      </w:tr>
    </w:tbl>
    <w:p>
      <w:pPr>
        <w:spacing w:before="80"/>
      </w:pPr>
    </w:p>
    <w:p>
      <w:pPr>
        <w:pStyle w:val="Heading4"/>
      </w:pPr>
      <w:r>
        <w:t>FR-04: Parking Spot Management (Host)</w:t>
      </w:r>
    </w:p>
    <w:tbl>
      <w:tblPr>
        <w:tblStyle w:val="TableGrid"/>
        <w:tblW w:type="auto" w:w="0"/>
        <w:jc w:val="center"/>
        <w:tblLook w:firstColumn="1" w:firstRow="1" w:lastColumn="0" w:lastRow="0" w:noHBand="0" w:noVBand="1" w:val="04A0"/>
      </w:tblPr>
      <w:tblGrid>
        <w:gridCol w:w="4703"/>
        <w:gridCol w:w="4703"/>
      </w:tblGrid>
      <w:tr>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ID</w:t>
            </w:r>
          </w:p>
        </w:tc>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Description</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FR-04.1</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xml:space="preserve">Only users with role </w:t>
            </w:r>
            <w:r>
              <w:rPr>
                <w:rFonts w:ascii="Calibri" w:hAnsi="Calibri"/>
                <w:color w:val="C7254E"/>
                <w:sz w:val="20"/>
              </w:rPr>
              <w:t>HOST</w:t>
            </w:r>
            <w:r>
              <w:rPr>
                <w:rFonts w:ascii="Calibri" w:hAnsi="Calibri"/>
                <w:sz w:val="20"/>
              </w:rPr>
              <w:t xml:space="preserve"> shall create parking spot listings.</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FR-04.2</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Required listing fields: title, address, availability window, latitude, longitude, hourly rate (≥ ₹1), slot type (Car/Bike/SUV), covered flag.</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FR-04.3</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Latitude and longitude shall be validated to lie within India's geographic bounds (lat: 6.4–37.6, lng: 68.0–97.5).</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FR-04.4</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Hosts may optionally attach navigation landmark waypoints (step number, description, optional lat/lng).</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FR-04.5</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Hosts shall view a list of their own listings.</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FR-04.6</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Hosts shall toggle a spot's active/inactive status (pause/resume).</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FR-04.7</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Hosts shall permanently delete (delist) a spot, including all associated landmarks (cascade delete).</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FR-04.8</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The frontend shall support pin placement by address geocoding or manual map click.</w:t>
            </w:r>
          </w:p>
        </w:tc>
      </w:tr>
    </w:tbl>
    <w:p>
      <w:pPr>
        <w:spacing w:before="80"/>
      </w:pPr>
    </w:p>
    <w:p>
      <w:pPr>
        <w:pStyle w:val="Heading4"/>
      </w:pPr>
      <w:r>
        <w:t>FR-05: Parking Spot Discovery (Guest)</w:t>
      </w:r>
    </w:p>
    <w:tbl>
      <w:tblPr>
        <w:tblStyle w:val="TableGrid"/>
        <w:tblW w:type="auto" w:w="0"/>
        <w:jc w:val="center"/>
        <w:tblLook w:firstColumn="1" w:firstRow="1" w:lastColumn="0" w:lastRow="0" w:noHBand="0" w:noVBand="1" w:val="04A0"/>
      </w:tblPr>
      <w:tblGrid>
        <w:gridCol w:w="4703"/>
        <w:gridCol w:w="4703"/>
      </w:tblGrid>
      <w:tr>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ID</w:t>
            </w:r>
          </w:p>
        </w:tc>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Description</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FR-05.1</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Guests shall search for parking spots by entering a destination and selecting a search radius (1, 2, 3, or 5 km).</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FR-05.2</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The backend shall compute Haversine distances between the destination and all spots and filter/sort by radius.</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FR-05.3</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Spots shall be displayed on a Google Map with markers, and in a scrollable list panel.</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FR-05.4</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Selecting a spot shall display full details: title, address, type, coverage, rate, distance, driving route (via Google Directions API), and price breakdown.</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FR-05.5</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Navigation landmarks shall be displayed as a sequential guide with optional "View pin" map-focus buttons.</w:t>
            </w:r>
          </w:p>
        </w:tc>
      </w:tr>
    </w:tbl>
    <w:p>
      <w:pPr>
        <w:spacing w:before="80"/>
      </w:pPr>
    </w:p>
    <w:p>
      <w:pPr>
        <w:pStyle w:val="Heading4"/>
      </w:pPr>
      <w:r>
        <w:t>FR-06: Booking</w:t>
      </w:r>
    </w:p>
    <w:tbl>
      <w:tblPr>
        <w:tblStyle w:val="TableGrid"/>
        <w:tblW w:type="auto" w:w="0"/>
        <w:jc w:val="center"/>
        <w:tblLook w:firstColumn="1" w:firstRow="1" w:lastColumn="0" w:lastRow="0" w:noHBand="0" w:noVBand="1" w:val="04A0"/>
      </w:tblPr>
      <w:tblGrid>
        <w:gridCol w:w="4703"/>
        <w:gridCol w:w="4703"/>
      </w:tblGrid>
      <w:tr>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ID</w:t>
            </w:r>
          </w:p>
        </w:tc>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Description</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FR-06.1</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Tourist and Commuter users shall book a parking spot from the spot detail panel.</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FR-06.2</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Hosts shall not book their own spots.</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FR-06.3</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Booking shall compute: base amount (hourly rate), platform fee (10% of base), verified commuter discount (5% of base if applicable), total charge, and host payout (base amount).</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FR-06.4</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The guest's wallet shall be debited by the total charge; the host's wallet shall be credited by the host payout amount.</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FR-06.5</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If the guest's wallet balance is insufficient, the booking shall be rejected with an error message.</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FR-06.6</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 booking receipt (including updated wallet balance) shall be returned upon success.</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FR-06.7</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Guests shall view their booking history with full breakdown (base, fee, discount, total, host name).</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FR-06.8</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Hosts shall view bookings against their spots with payout amounts.</w:t>
            </w:r>
          </w:p>
        </w:tc>
      </w:tr>
    </w:tbl>
    <w:p>
      <w:pPr>
        <w:spacing w:before="80"/>
      </w:pPr>
    </w:p>
    <w:p>
      <w:pPr>
        <w:pStyle w:val="Heading4"/>
      </w:pPr>
      <w:r>
        <w:t>FR-07: Wallet</w:t>
      </w:r>
    </w:p>
    <w:tbl>
      <w:tblPr>
        <w:tblStyle w:val="TableGrid"/>
        <w:tblW w:type="auto" w:w="0"/>
        <w:jc w:val="center"/>
        <w:tblLook w:firstColumn="1" w:firstRow="1" w:lastColumn="0" w:lastRow="0" w:noHBand="0" w:noVBand="1" w:val="04A0"/>
      </w:tblPr>
      <w:tblGrid>
        <w:gridCol w:w="4703"/>
        <w:gridCol w:w="4703"/>
      </w:tblGrid>
      <w:tr>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ID</w:t>
            </w:r>
          </w:p>
        </w:tc>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Description</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FR-07.1</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Each user shall have exactly one wallet, auto-created on registration.</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FR-07.2</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Users shall view their current wallet balance.</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FR-07.3</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Users shall top up their wallet in ₹500 demo increments.</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FR-07.4</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Wallet operations shall be restricted to the authenticated user's own wallet.</w:t>
            </w:r>
          </w:p>
        </w:tc>
      </w:tr>
    </w:tbl>
    <w:p>
      <w:pPr>
        <w:spacing w:before="80"/>
      </w:pPr>
    </w:p>
    <w:p>
      <w:pPr>
        <w:pStyle w:val="Heading4"/>
      </w:pPr>
      <w:r>
        <w:t>FR-08: OpenCV Parking Spot Scanner</w:t>
      </w:r>
    </w:p>
    <w:tbl>
      <w:tblPr>
        <w:tblStyle w:val="TableGrid"/>
        <w:tblW w:type="auto" w:w="0"/>
        <w:jc w:val="center"/>
        <w:tblLook w:firstColumn="1" w:firstRow="1" w:lastColumn="0" w:lastRow="0" w:noHBand="0" w:noVBand="1" w:val="04A0"/>
      </w:tblPr>
      <w:tblGrid>
        <w:gridCol w:w="4703"/>
        <w:gridCol w:w="4703"/>
      </w:tblGrid>
      <w:tr>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ID</w:t>
            </w:r>
          </w:p>
        </w:tc>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Description</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FR-08.1</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The host's spot registration form shall include a camera capture interface.</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FR-08.2</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Captured images shall be sent to the Python FastAPI microservice for OpenCV analysis.</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FR-08.3</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The microservice shall detect the parking spot boundary using edge detection and contour analysis.</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FR-08.4</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Detection results shall include: bounding rectangle, rotated rectangle, area in pixels, confidence score, and fallback flag.</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FR-08.5</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If no confident detection is made, a centered fallback rectangle shall be returned.</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FR-08.6</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The user shall interactively resize the detected bounding box using SVG drag handles.</w:t>
            </w:r>
          </w:p>
        </w:tc>
      </w:tr>
    </w:tbl>
    <w:p>
      <w:pPr>
        <w:spacing w:before="80"/>
      </w:pPr>
    </w:p>
    <w:p>
      <w:pPr>
        <w:pStyle w:val="Heading4"/>
      </w:pPr>
      <w:r>
        <w:t>FR-09: Proximity Navigation Alerts</w:t>
      </w:r>
    </w:p>
    <w:tbl>
      <w:tblPr>
        <w:tblStyle w:val="TableGrid"/>
        <w:tblW w:type="auto" w:w="0"/>
        <w:jc w:val="center"/>
        <w:tblLook w:firstColumn="1" w:firstRow="1" w:lastColumn="0" w:lastRow="0" w:noHBand="0" w:noVBand="1" w:val="04A0"/>
      </w:tblPr>
      <w:tblGrid>
        <w:gridCol w:w="4703"/>
        <w:gridCol w:w="4703"/>
      </w:tblGrid>
      <w:tr>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ID</w:t>
            </w:r>
          </w:p>
        </w:tc>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Description</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FR-09.1</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When a guest approaches within 150 meters of a navigation waypoint (landmark) associated with the selected spot, a toast alert shall be displayed.</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FR-09.2</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Each waypoint shall trigger only once per spot selection session.</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FR-09.3</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Alerts shall auto-dismiss after 8 seconds with a visible countdown bar.</w:t>
            </w:r>
          </w:p>
        </w:tc>
      </w:tr>
    </w:tbl>
    <w:p>
      <w:pPr>
        <w:spacing w:before="80"/>
      </w:pPr>
    </w:p>
    <w:p>
      <w:pPr>
        <w:pStyle w:val="Heading4"/>
      </w:pPr>
      <w:r>
        <w:t>FR-10: Landing Page</w:t>
      </w:r>
    </w:p>
    <w:tbl>
      <w:tblPr>
        <w:tblStyle w:val="TableGrid"/>
        <w:tblW w:type="auto" w:w="0"/>
        <w:jc w:val="center"/>
        <w:tblLook w:firstColumn="1" w:firstRow="1" w:lastColumn="0" w:lastRow="0" w:noHBand="0" w:noVBand="1" w:val="04A0"/>
      </w:tblPr>
      <w:tblGrid>
        <w:gridCol w:w="4703"/>
        <w:gridCol w:w="4703"/>
      </w:tblGrid>
      <w:tr>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ID</w:t>
            </w:r>
          </w:p>
        </w:tc>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Description</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FR-10.1</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 cinematic landing page shall present the product with animated sections, feature cards, dashboard previews, testimonial moments, and a CTA footer.</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FR-10.2</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The landing page shall include animated CSS/JS "GIF-style" scenes (radar pulse, driving animation, verification scan).</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FR-10.3</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 loading screen animation shall play once per browser session.</w:t>
            </w:r>
          </w:p>
        </w:tc>
      </w:tr>
    </w:tbl>
    <w:p>
      <w:pPr>
        <w:spacing w:before="80"/>
      </w:pPr>
    </w:p>
    <w:p>
      <w:pPr>
        <w:pStyle w:val="Heading3"/>
      </w:pPr>
      <w:r>
        <w:t>3.2 Non-Functional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ID</w:t>
            </w:r>
          </w:p>
        </w:tc>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Category</w:t>
            </w:r>
          </w:p>
        </w:tc>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Description</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NFR-01</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Performance</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API response time shall not exceed 500ms for standard CRUD operations under normal load.</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NFR-02</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Performance</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The Haversine distance calculation shall handle sorting of up to 10,000 spots without timeout.</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NFR-03</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Usability</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The UI shall be fully responsive, supporting screen widths from 320px (mobile) to 2560px (desktop).</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NFR-04</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Usability</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The application shall support dark mode by default with a light mode toggle via Settings.</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NFR-05</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Security</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All passwords shall be hashed with BCrypt (cost factor 10).</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NFR-06</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Security</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Session-based authentication shall enforce self-access: users may only access or modify their own data.</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NFR-07</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Security</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Driving license numbers shall be stored in masked form; only the last 4 digits shall be persisted in readable form.</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NFR-08</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Security</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CORS policies shall restrict API access to known frontend origins (localhost/LAN).</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NFR-09</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Reliability</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xml:space="preserve">All database-mutating operations shall be wrapped in </w:t>
            </w:r>
            <w:r>
              <w:rPr>
                <w:rFonts w:ascii="Calibri" w:hAnsi="Calibri"/>
                <w:color w:val="C7254E"/>
                <w:sz w:val="20"/>
              </w:rPr>
              <w:t>@Transactional</w:t>
            </w:r>
            <w:r>
              <w:rPr>
                <w:rFonts w:ascii="Calibri" w:hAnsi="Calibri"/>
                <w:sz w:val="20"/>
              </w:rPr>
              <w:t xml:space="preserve"> annotations to ensure atomicity.</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NFR-10</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Reliability</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Global exception handling shall catch all unhandled exceptions and return structured JSON error responses instead of stack traces.</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NFR-11</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Maintainability</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The backend shall follow a layered architecture: Controller → Service → Repository, with DTOs for request/response payloads.</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NFR-12</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Portability</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xml:space="preserve">Environment-specific configuration (DB credentials, API keys) shall be externalized via </w:t>
            </w:r>
            <w:r>
              <w:rPr>
                <w:rFonts w:ascii="Calibri" w:hAnsi="Calibri"/>
                <w:color w:val="C7254E"/>
                <w:sz w:val="20"/>
              </w:rPr>
              <w:t>.env</w:t>
            </w:r>
            <w:r>
              <w:rPr>
                <w:rFonts w:ascii="Calibri" w:hAnsi="Calibri"/>
                <w:sz w:val="20"/>
              </w:rPr>
              <w:t xml:space="preserve"> files, with dotenv loading at application startup.</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NFR-13</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Scalability</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The CV microservice shall operate independently on port 8000, communicating over HTTP, enabling horizontal scaling.</w:t>
            </w:r>
          </w:p>
        </w:tc>
      </w:tr>
    </w:tbl>
    <w:p>
      <w:pPr>
        <w:spacing w:before="80"/>
      </w:pPr>
    </w:p>
    <w:p>
      <w:pPr>
        <w:spacing w:before="120" w:after="120"/>
      </w:pPr>
    </w:p>
    <w:p>
      <w:pPr>
        <w:pStyle w:val="Heading2"/>
      </w:pPr>
      <w:r>
        <w:t>4. Technology Stack</w:t>
      </w:r>
    </w:p>
    <w:p>
      <w:pPr>
        <w:pStyle w:val="Heading3"/>
      </w:pPr>
      <w:r>
        <w:t>4.1 Languages, Frameworks, and Tools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Layer</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Technology</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Version</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Purpose</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Backend Runtime</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Java</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21 (LTS)</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Primary backend language</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Backend Framework</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Spring Boot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3.5.5</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REST API, dependency injection, auto-configuration</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ORM</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Spring Data JPA + Hibernate</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(managed)</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Object-relational mapping and database queries</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Database</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PostgreSQL</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Latest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Persistent relational data storage</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Password Hashing</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Spring Security Crypto (BCrypt)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(managed)</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Secure password hashing</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Environment Loading</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dotenv-java</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3.0.0</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.env</w:t>
            </w:r>
            <w:r>
              <w:rPr>
                <w:rFonts w:ascii="Calibri" w:hAnsi="Calibri"/>
                <w:sz w:val="20"/>
              </w:rPr>
              <w:t xml:space="preserve"> file loading for credentials</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Validation</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Jakarta Bean Validation</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(managed)</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Request body validation annotations</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Build (Backend)</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Apache Maven</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(wrapper)</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Dependency management and build automation</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Frontend Runtime</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React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18.3.1</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Component-based UI framework</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Frontend Bundler</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Vite</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7.1.7</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Fast development server and production build</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CSS Framework</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TailwindCSS</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4.2.2</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Utility-first CSS styling</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Animation</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Framer Motion (motion)</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12.38.0</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Declarative animations and transitions</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Maps</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@react-google-maps/api</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2.20.7</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Google Maps React components</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Icons</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Lucide React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1.7.0</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Modern icon library</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Landing Page Framework</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Next.js</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16.2.0</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React meta-framework for the marketing site</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Landing Page React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React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19.2.4</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Landing page component runtime</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Landing UI Components</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Radix UI + shadcn/ui</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Multiple</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Accessible, unstyled component primitives</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CV Microservice</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Python 3 + FastAPI</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Latest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REST API for image analysis</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CV Library</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OpenCV (headless)</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Latest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Image processing, edge detection, contour analysis</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CV Server</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Uvicorn</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Latest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ASGI server for FastAPI</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Version Control</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Git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Latest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Source code management</w:t>
            </w:r>
          </w:p>
        </w:tc>
      </w:tr>
    </w:tbl>
    <w:p>
      <w:pPr>
        <w:spacing w:before="80"/>
      </w:pPr>
    </w:p>
    <w:p>
      <w:pPr>
        <w:pStyle w:val="Heading3"/>
      </w:pPr>
      <w:r>
        <w:t>4.2 Explanation of Tool Selection</w:t>
      </w:r>
    </w:p>
    <w:p>
      <w:pPr>
        <w:pStyle w:val="ListBullet"/>
      </w:pPr>
      <w:r>
        <w:rPr>
          <w:rFonts w:ascii="Calibri" w:hAnsi="Calibri"/>
          <w:b/>
          <w:sz w:val="22"/>
        </w:rPr>
        <w:t>Spring Boot + Java 21:</w:t>
      </w:r>
      <w:r>
        <w:rPr>
          <w:rFonts w:ascii="Calibri" w:hAnsi="Calibri"/>
          <w:sz w:val="22"/>
        </w:rPr>
        <w:t xml:space="preserve"> Chosen for its mature ecosystem, strong typing, extensive enterprise-grade libraries, and native support for RESTful APIs with validation and transactions. Java 21 provides modern language features like records (used extensively for DTOs) and pattern matching.</w:t>
      </w:r>
    </w:p>
    <w:p>
      <w:pPr>
        <w:pStyle w:val="ListBullet"/>
      </w:pPr>
      <w:r>
        <w:rPr>
          <w:rFonts w:ascii="Calibri" w:hAnsi="Calibri"/>
          <w:b/>
          <w:sz w:val="22"/>
        </w:rPr>
        <w:t>PostgreSQL:</w:t>
      </w:r>
      <w:r>
        <w:rPr>
          <w:rFonts w:ascii="Calibri" w:hAnsi="Calibri"/>
          <w:sz w:val="22"/>
        </w:rPr>
        <w:t xml:space="preserve"> Selected as the relational database for its ACID compliance, JSON support, and superior indexing capabilities compared to MySQL — particularly relevant for geographic coordinate queries.</w:t>
      </w:r>
    </w:p>
    <w:p>
      <w:pPr>
        <w:pStyle w:val="ListBullet"/>
      </w:pPr>
      <w:r>
        <w:rPr>
          <w:rFonts w:ascii="Calibri" w:hAnsi="Calibri"/>
          <w:b/>
          <w:sz w:val="22"/>
        </w:rPr>
        <w:t>React + Vite:</w:t>
      </w:r>
      <w:r>
        <w:rPr>
          <w:rFonts w:ascii="Calibri" w:hAnsi="Calibri"/>
          <w:sz w:val="22"/>
        </w:rPr>
        <w:t xml:space="preserve"> React provides a component model well-suited to the complex, interactive dashboard UI. Vite delivers sub-second hot-reload during development, significantly improving the developer experience versus Create React App or Webpack.</w:t>
      </w:r>
    </w:p>
    <w:p>
      <w:pPr>
        <w:pStyle w:val="ListBullet"/>
      </w:pPr>
      <w:r>
        <w:rPr>
          <w:rFonts w:ascii="Calibri" w:hAnsi="Calibri"/>
          <w:b/>
          <w:sz w:val="22"/>
        </w:rPr>
        <w:t>TailwindCSS 4:</w:t>
      </w:r>
      <w:r>
        <w:rPr>
          <w:rFonts w:ascii="Calibri" w:hAnsi="Calibri"/>
          <w:sz w:val="22"/>
        </w:rPr>
        <w:t xml:space="preserve"> Enables rapid UI prototyping with utility classes, eliminates CSS namespace collisions, and produces minimal production bundles through tree-shaking.</w:t>
      </w:r>
    </w:p>
    <w:p>
      <w:pPr>
        <w:pStyle w:val="ListBullet"/>
      </w:pPr>
      <w:r>
        <w:rPr>
          <w:rFonts w:ascii="Calibri" w:hAnsi="Calibri"/>
          <w:b/>
          <w:sz w:val="22"/>
        </w:rPr>
        <w:t>Framer Motion:</w:t>
      </w:r>
      <w:r>
        <w:rPr>
          <w:rFonts w:ascii="Calibri" w:hAnsi="Calibri"/>
          <w:sz w:val="22"/>
        </w:rPr>
        <w:t xml:space="preserve"> Provides declarative animation primitives (</w:t>
      </w:r>
      <w:r>
        <w:rPr>
          <w:rFonts w:ascii="Consolas" w:hAnsi="Consolas"/>
          <w:color w:val="C7254E"/>
          <w:sz w:val="19"/>
        </w:rPr>
        <w:t>motion.div</w:t>
      </w:r>
      <w:r>
        <w:rPr>
          <w:rFonts w:ascii="Calibri" w:hAnsi="Calibri"/>
          <w:sz w:val="22"/>
        </w:rPr>
        <w:t xml:space="preserve">, </w:t>
      </w:r>
      <w:r>
        <w:rPr>
          <w:rFonts w:ascii="Consolas" w:hAnsi="Consolas"/>
          <w:color w:val="C7254E"/>
          <w:sz w:val="19"/>
        </w:rPr>
        <w:t>AnimatePresence</w:t>
      </w:r>
      <w:r>
        <w:rPr>
          <w:rFonts w:ascii="Calibri" w:hAnsi="Calibri"/>
          <w:sz w:val="22"/>
        </w:rPr>
        <w:t>) that integrate naturally with React's component lifecycle, enabling the premium micro-interactions throughout the UI.</w:t>
      </w:r>
    </w:p>
    <w:p>
      <w:pPr>
        <w:pStyle w:val="ListBullet"/>
      </w:pPr>
      <w:r>
        <w:rPr>
          <w:rFonts w:ascii="Calibri" w:hAnsi="Calibri"/>
          <w:b/>
          <w:sz w:val="22"/>
        </w:rPr>
        <w:t>Google Maps JavaScript API:</w:t>
      </w:r>
      <w:r>
        <w:rPr>
          <w:rFonts w:ascii="Calibri" w:hAnsi="Calibri"/>
          <w:sz w:val="22"/>
        </w:rPr>
        <w:t xml:space="preserve"> The de-facto standard for map rendering in web applications. The </w:t>
      </w:r>
      <w:r>
        <w:rPr>
          <w:rFonts w:ascii="Consolas" w:hAnsi="Consolas"/>
          <w:color w:val="C7254E"/>
          <w:sz w:val="19"/>
        </w:rPr>
        <w:t>@react-google-maps/api</w:t>
      </w:r>
      <w:r>
        <w:rPr>
          <w:rFonts w:ascii="Calibri" w:hAnsi="Calibri"/>
          <w:sz w:val="22"/>
        </w:rPr>
        <w:t xml:space="preserve"> wrapper provides React-idiomatic components (</w:t>
      </w:r>
      <w:r>
        <w:rPr>
          <w:rFonts w:ascii="Consolas" w:hAnsi="Consolas"/>
          <w:color w:val="C7254E"/>
          <w:sz w:val="19"/>
        </w:rPr>
        <w:t>GoogleMap</w:t>
      </w:r>
      <w:r>
        <w:rPr>
          <w:rFonts w:ascii="Calibri" w:hAnsi="Calibri"/>
          <w:sz w:val="22"/>
        </w:rPr>
        <w:t xml:space="preserve">, </w:t>
      </w:r>
      <w:r>
        <w:rPr>
          <w:rFonts w:ascii="Consolas" w:hAnsi="Consolas"/>
          <w:color w:val="C7254E"/>
          <w:sz w:val="19"/>
        </w:rPr>
        <w:t>MarkerF</w:t>
      </w:r>
      <w:r>
        <w:rPr>
          <w:rFonts w:ascii="Calibri" w:hAnsi="Calibri"/>
          <w:sz w:val="22"/>
        </w:rPr>
        <w:t xml:space="preserve">, </w:t>
      </w:r>
      <w:r>
        <w:rPr>
          <w:rFonts w:ascii="Consolas" w:hAnsi="Consolas"/>
          <w:color w:val="C7254E"/>
          <w:sz w:val="19"/>
        </w:rPr>
        <w:t>DirectionsRenderer</w:t>
      </w:r>
      <w:r>
        <w:rPr>
          <w:rFonts w:ascii="Calibri" w:hAnsi="Calibri"/>
          <w:sz w:val="22"/>
        </w:rPr>
        <w:t>).</w:t>
      </w:r>
    </w:p>
    <w:p>
      <w:pPr>
        <w:pStyle w:val="ListBullet"/>
      </w:pPr>
      <w:r>
        <w:rPr>
          <w:rFonts w:ascii="Calibri" w:hAnsi="Calibri"/>
          <w:b/>
          <w:sz w:val="22"/>
        </w:rPr>
        <w:t>Next.js 16 (Landing Page):</w:t>
      </w:r>
      <w:r>
        <w:rPr>
          <w:rFonts w:ascii="Calibri" w:hAnsi="Calibri"/>
          <w:sz w:val="22"/>
        </w:rPr>
        <w:t xml:space="preserve"> The marketing/landing page benefits from server-side rendering for SEO, automatic code splitting, and built-in font optimization (</w:t>
      </w:r>
      <w:r>
        <w:rPr>
          <w:rFonts w:ascii="Consolas" w:hAnsi="Consolas"/>
          <w:color w:val="C7254E"/>
          <w:sz w:val="19"/>
        </w:rPr>
        <w:t>next/font</w:t>
      </w:r>
      <w:r>
        <w:rPr>
          <w:rFonts w:ascii="Calibri" w:hAnsi="Calibri"/>
          <w:sz w:val="22"/>
        </w:rPr>
        <w:t>).</w:t>
      </w:r>
    </w:p>
    <w:p>
      <w:pPr>
        <w:pStyle w:val="ListBullet"/>
      </w:pPr>
      <w:r>
        <w:rPr>
          <w:rFonts w:ascii="Calibri" w:hAnsi="Calibri"/>
          <w:b/>
          <w:sz w:val="22"/>
        </w:rPr>
        <w:t>FastAPI + OpenCV:</w:t>
      </w:r>
      <w:r>
        <w:rPr>
          <w:rFonts w:ascii="Calibri" w:hAnsi="Calibri"/>
          <w:sz w:val="22"/>
        </w:rPr>
        <w:t xml:space="preserve"> Python's ecosystem for computer vision is unparalleled. FastAPI provides an async-capable REST server with automatic OpenAPI documentation. Decoupling the CV service as a separate microservice allows independent deployment and scaling.</w:t>
      </w:r>
    </w:p>
    <w:p>
      <w:pPr>
        <w:pStyle w:val="ListBullet"/>
      </w:pPr>
      <w:r>
        <w:rPr>
          <w:rFonts w:ascii="Calibri" w:hAnsi="Calibri"/>
          <w:b/>
          <w:sz w:val="22"/>
        </w:rPr>
        <w:t>BCrypt:</w:t>
      </w:r>
      <w:r>
        <w:rPr>
          <w:rFonts w:ascii="Calibri" w:hAnsi="Calibri"/>
          <w:sz w:val="22"/>
        </w:rPr>
        <w:t xml:space="preserve"> Industry-standard adaptive hashing algorithm with configurable cost factor, providing protection against brute-force and rainbow table attacks.</w:t>
      </w:r>
    </w:p>
    <w:p>
      <w:pPr>
        <w:spacing w:before="120" w:after="120"/>
      </w:pPr>
    </w:p>
    <w:p>
      <w:pPr>
        <w:pStyle w:val="Heading2"/>
      </w:pPr>
      <w:r>
        <w:t>5. System Design</w:t>
      </w:r>
    </w:p>
    <w:p>
      <w:pPr>
        <w:pStyle w:val="Heading3"/>
      </w:pPr>
      <w:r>
        <w:t>5.1 Use Case Diagram</w:t>
      </w:r>
    </w:p>
    <w:p>
      <w:pPr>
        <w:jc w:val="center"/>
      </w:pPr>
      <w:r>
        <w:rPr>
          <w:i/>
          <w:color w:val="666666"/>
          <w:sz w:val="20"/>
        </w:rPr>
        <w:t>[Diagram: See original document for Mermaid diagram]</w:t>
      </w:r>
    </w:p>
    <w:p>
      <w:pPr>
        <w:jc w:val="center"/>
      </w:pPr>
      <w:r>
        <w:rPr>
          <w:rFonts w:ascii="Calibri" w:hAnsi="Calibri"/>
          <w:b/>
          <w:sz w:val="22"/>
        </w:rPr>
        <w:t>User Roles and Interactions: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Role</w:t>
            </w:r>
          </w:p>
        </w:tc>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Description</w:t>
            </w:r>
          </w:p>
        </w:tc>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Key Capabilities</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Host</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Property owner listing parking spaces</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Register spots, manage listings (publish/pause/delist), add navigation landmarks, scan spot area (OpenCV), view earnings, manage wallet</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Tourist</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One-time visitor seeking parking</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Discover spots on map, book instantly, view booking history, manage wallet</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Commuter</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Regular user with verification option</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All Tourist capabilities + submit driving license for verification + receive 5% verified commuter discount</w:t>
            </w:r>
          </w:p>
        </w:tc>
      </w:tr>
    </w:tbl>
    <w:p>
      <w:pPr>
        <w:spacing w:before="80"/>
      </w:pPr>
    </w:p>
    <w:p>
      <w:pPr>
        <w:pStyle w:val="Heading3"/>
      </w:pPr>
      <w:r>
        <w:t>5.2 Architecture Diagram</w:t>
      </w:r>
    </w:p>
    <w:p>
      <w:pPr>
        <w:jc w:val="center"/>
      </w:pPr>
      <w:r>
        <w:rPr>
          <w:i/>
          <w:color w:val="666666"/>
          <w:sz w:val="20"/>
        </w:rPr>
        <w:t>[Diagram: See original document for Mermaid diagram]</w:t>
      </w:r>
    </w:p>
    <w:p>
      <w:pPr>
        <w:jc w:val="center"/>
      </w:pPr>
      <w:r>
        <w:rPr>
          <w:rFonts w:ascii="Calibri" w:hAnsi="Calibri"/>
          <w:b/>
          <w:sz w:val="22"/>
        </w:rPr>
        <w:t>Architectural Decisions:</w:t>
      </w:r>
    </w:p>
    <w:p>
      <w:pPr>
        <w:pStyle w:val="ListBullet"/>
      </w:pPr>
      <w:r>
        <w:rPr>
          <w:rFonts w:ascii="Calibri" w:hAnsi="Calibri"/>
          <w:b/>
          <w:sz w:val="22"/>
        </w:rPr>
        <w:t>Monolithic Backend with Microservice Companion:</w:t>
      </w:r>
      <w:r>
        <w:rPr>
          <w:rFonts w:ascii="Calibri" w:hAnsi="Calibri"/>
          <w:sz w:val="22"/>
        </w:rPr>
        <w:t xml:space="preserve"> The core business logic (auth, booking, wallet, spots) runs as a single Spring Boot monolith for simplicity, while the CPU-intensive OpenCV processing is isolated in a Python microservice to leverage Python's superior CV ecosystem.</w:t>
      </w:r>
    </w:p>
    <w:p>
      <w:pPr>
        <w:pStyle w:val="ListBullet"/>
      </w:pPr>
      <w:r>
        <w:rPr>
          <w:rFonts w:ascii="Calibri" w:hAnsi="Calibri"/>
          <w:b/>
          <w:sz w:val="22"/>
        </w:rPr>
        <w:t>Session-Based Authentication:</w:t>
      </w:r>
      <w:r>
        <w:rPr>
          <w:rFonts w:ascii="Calibri" w:hAnsi="Calibri"/>
          <w:sz w:val="22"/>
        </w:rPr>
        <w:t xml:space="preserve"> HTTP sessions with server-side storage were chosen over JWT tokens for simplicity in the current version. The </w:t>
      </w:r>
      <w:r>
        <w:rPr>
          <w:rFonts w:ascii="Consolas" w:hAnsi="Consolas"/>
          <w:color w:val="C7254E"/>
          <w:sz w:val="19"/>
        </w:rPr>
        <w:t>SessionAuthService</w:t>
      </w:r>
      <w:r>
        <w:rPr>
          <w:rFonts w:ascii="Calibri" w:hAnsi="Calibri"/>
          <w:sz w:val="22"/>
        </w:rPr>
        <w:t xml:space="preserve"> provides centralized </w:t>
      </w:r>
      <w:r>
        <w:rPr>
          <w:rFonts w:ascii="Consolas" w:hAnsi="Consolas"/>
          <w:color w:val="C7254E"/>
          <w:sz w:val="19"/>
        </w:rPr>
        <w:t>requireSelf()</w:t>
      </w:r>
      <w:r>
        <w:rPr>
          <w:rFonts w:ascii="Calibri" w:hAnsi="Calibri"/>
          <w:sz w:val="22"/>
        </w:rPr>
        <w:t xml:space="preserve"> enforcement.</w:t>
      </w:r>
    </w:p>
    <w:p>
      <w:pPr>
        <w:pStyle w:val="ListBullet"/>
      </w:pPr>
      <w:r>
        <w:rPr>
          <w:rFonts w:ascii="Calibri" w:hAnsi="Calibri"/>
          <w:b/>
          <w:sz w:val="22"/>
        </w:rPr>
        <w:t>Layered Architecture:</w:t>
      </w:r>
      <w:r>
        <w:rPr>
          <w:rFonts w:ascii="Calibri" w:hAnsi="Calibri"/>
          <w:sz w:val="22"/>
        </w:rPr>
        <w:t xml:space="preserve"> Every module follows Controller → Service → Repository layering with immutable record DTOs for request/response payloads.</w:t>
      </w:r>
    </w:p>
    <w:p>
      <w:pPr>
        <w:pStyle w:val="Heading3"/>
      </w:pPr>
      <w:r>
        <w:t>5.3 Database Design</w:t>
      </w:r>
    </w:p>
    <w:p>
      <w:pPr>
        <w:pStyle w:val="Heading4"/>
      </w:pPr>
      <w:r>
        <w:t>Entity-Relationship Diagram</w:t>
      </w:r>
    </w:p>
    <w:p>
      <w:pPr>
        <w:jc w:val="center"/>
      </w:pPr>
      <w:r>
        <w:rPr>
          <w:i/>
          <w:color w:val="666666"/>
          <w:sz w:val="20"/>
        </w:rPr>
        <w:t>[Diagram: See original document for Mermaid diagram]</w:t>
      </w:r>
    </w:p>
    <w:p>
      <w:pPr>
        <w:jc w:val="center"/>
      </w:pPr>
      <w:r>
        <w:rPr>
          <w:rFonts w:ascii="Calibri" w:hAnsi="Calibri"/>
          <w:b/>
          <w:sz w:val="22"/>
        </w:rPr>
        <w:t>Key Relationships: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Relationship</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Cardinality</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Cascade</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Notes</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AppUser → Wallet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1:1</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None (created in AuthService)</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One wallet per user, auto-created on registration</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AppUser → Spot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1:N</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None</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Hosts can list multiple spots</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 → SpotLandmark</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1:N</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ALL + orphanRemoval</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Landmarks are fully managed by the parent spot</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AppUser → Booking (as guest)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1:N</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None</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Guests can have multiple bookings</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 → Booking</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1:N</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None</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Multiple guests can book the same spot</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AppUser → DrivingLicenseVerification</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1:1</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None</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One verification record per commuter</w:t>
            </w:r>
          </w:p>
        </w:tc>
      </w:tr>
    </w:tbl>
    <w:p>
      <w:pPr>
        <w:spacing w:before="80"/>
      </w:pPr>
    </w:p>
    <w:p>
      <w:pPr>
        <w:pStyle w:val="Heading3"/>
      </w:pPr>
      <w:r>
        <w:t>5.4 UI/UX Design</w:t>
      </w:r>
    </w:p>
    <w:p>
      <w:r>
        <w:rPr>
          <w:rFonts w:ascii="Calibri" w:hAnsi="Calibri"/>
          <w:sz w:val="22"/>
        </w:rPr>
        <w:t>The application features three distinct UI experiences:</w:t>
      </w:r>
    </w:p>
    <w:p>
      <w:pPr>
        <w:pStyle w:val="Heading4"/>
      </w:pPr>
      <w:r>
        <w:t>5.4.1 Landing / Authentication Screen</w:t>
      </w:r>
    </w:p>
    <w:p>
      <w:pPr>
        <w:pStyle w:val="ListBullet"/>
      </w:pPr>
      <w:r>
        <w:rPr>
          <w:rFonts w:ascii="Calibri" w:hAnsi="Calibri"/>
          <w:b/>
          <w:sz w:val="22"/>
        </w:rPr>
        <w:t>Design philosophy:</w:t>
      </w:r>
      <w:r>
        <w:rPr>
          <w:rFonts w:ascii="Calibri" w:hAnsi="Calibri"/>
          <w:sz w:val="22"/>
        </w:rPr>
        <w:t xml:space="preserve"> Cinematic, product-led landing page with dark gradient backgrounds, animated parking-lot grid patterns, and glassmorphism card elements.</w:t>
      </w:r>
    </w:p>
    <w:p>
      <w:pPr>
        <w:pStyle w:val="ListBullet"/>
      </w:pPr>
      <w:r>
        <w:rPr>
          <w:rFonts w:ascii="Calibri" w:hAnsi="Calibri"/>
          <w:b/>
          <w:sz w:val="22"/>
        </w:rPr>
        <w:t>Notable elements:</w:t>
      </w:r>
      <w:r>
        <w:rPr>
          <w:rFonts w:ascii="Calibri" w:hAnsi="Calibri"/>
          <w:sz w:val="22"/>
        </w:rPr>
        <w:t xml:space="preserve"> Animated parking-lot loading screen with car animation and progress bar, stats counters ("10K+ Smart parking slots", "50+ Cities mapped"), feature stack section, GIF-style animated scenes (radar pulse, driving animation, verification scan), login/register form with tab toggle.</w:t>
      </w:r>
    </w:p>
    <w:p>
      <w:pPr>
        <w:pStyle w:val="ListBullet"/>
      </w:pPr>
      <w:r>
        <w:rPr>
          <w:rFonts w:ascii="Calibri" w:hAnsi="Calibri"/>
          <w:b/>
          <w:sz w:val="22"/>
        </w:rPr>
        <w:t>Typography:</w:t>
      </w:r>
      <w:r>
        <w:rPr>
          <w:rFonts w:ascii="Calibri" w:hAnsi="Calibri"/>
          <w:sz w:val="22"/>
        </w:rPr>
        <w:t xml:space="preserve"> System sans-serif font stack with Inter and Space Grotesk (landing page).</w:t>
      </w:r>
    </w:p>
    <w:p>
      <w:pPr>
        <w:pStyle w:val="Heading4"/>
      </w:pPr>
      <w:r>
        <w:t>5.4.2 Host Dashboard</w:t>
      </w:r>
    </w:p>
    <w:p>
      <w:pPr>
        <w:pStyle w:val="ListBullet"/>
      </w:pPr>
      <w:r>
        <w:rPr>
          <w:rFonts w:ascii="Calibri" w:hAnsi="Calibri"/>
          <w:b/>
          <w:sz w:val="22"/>
        </w:rPr>
        <w:t>Pages:</w:t>
      </w:r>
      <w:r>
        <w:rPr>
          <w:rFonts w:ascii="Calibri" w:hAnsi="Calibri"/>
          <w:sz w:val="22"/>
        </w:rPr>
        <w:t xml:space="preserve"> Dashboard (overview cards), Register Spot (split-pane form + map), My Spots (card grid), Earnings (list), Settings.</w:t>
      </w:r>
    </w:p>
    <w:p>
      <w:pPr>
        <w:pStyle w:val="ListBullet"/>
      </w:pPr>
      <w:r>
        <w:rPr>
          <w:rFonts w:ascii="Calibri" w:hAnsi="Calibri"/>
          <w:b/>
          <w:sz w:val="22"/>
        </w:rPr>
        <w:t>Design:</w:t>
      </w:r>
      <w:r>
        <w:rPr>
          <w:rFonts w:ascii="Calibri" w:hAnsi="Calibri"/>
          <w:sz w:val="22"/>
        </w:rPr>
        <w:t xml:space="preserve"> Dark asphalt-textured backgrounds, gradient wallet card, parking-lane divider accents, card-based layout with hover effects and status badges.</w:t>
      </w:r>
    </w:p>
    <w:p>
      <w:pPr>
        <w:pStyle w:val="ListBullet"/>
      </w:pPr>
      <w:r>
        <w:rPr>
          <w:rFonts w:ascii="Calibri" w:hAnsi="Calibri"/>
          <w:b/>
          <w:sz w:val="22"/>
        </w:rPr>
        <w:t>SpotScanner integration:</w:t>
      </w:r>
      <w:r>
        <w:rPr>
          <w:rFonts w:ascii="Calibri" w:hAnsi="Calibri"/>
          <w:sz w:val="22"/>
        </w:rPr>
        <w:t xml:space="preserve"> Camera capture interface embedded in the registration form.</w:t>
      </w:r>
    </w:p>
    <w:p>
      <w:pPr>
        <w:pStyle w:val="Heading4"/>
      </w:pPr>
      <w:r>
        <w:t>5.4.3 Guest/Commuter Dashboard</w:t>
      </w:r>
    </w:p>
    <w:p>
      <w:pPr>
        <w:pStyle w:val="ListBullet"/>
      </w:pPr>
      <w:r>
        <w:rPr>
          <w:rFonts w:ascii="Calibri" w:hAnsi="Calibri"/>
          <w:b/>
          <w:sz w:val="22"/>
        </w:rPr>
        <w:t>Pages:</w:t>
      </w:r>
      <w:r>
        <w:rPr>
          <w:rFonts w:ascii="Calibri" w:hAnsi="Calibri"/>
          <w:sz w:val="22"/>
        </w:rPr>
        <w:t xml:space="preserve"> Find Parking (full-screen map with floating panels), My Bookings (list), Wallet (card), Settings (profile + DL verification form).</w:t>
      </w:r>
    </w:p>
    <w:p>
      <w:pPr>
        <w:pStyle w:val="ListBullet"/>
      </w:pPr>
      <w:r>
        <w:rPr>
          <w:rFonts w:ascii="Calibri" w:hAnsi="Calibri"/>
          <w:b/>
          <w:sz w:val="22"/>
        </w:rPr>
        <w:t>Design:</w:t>
      </w:r>
      <w:r>
        <w:rPr>
          <w:rFonts w:ascii="Calibri" w:hAnsi="Calibri"/>
          <w:sz w:val="22"/>
        </w:rPr>
        <w:t xml:space="preserve"> Full-bleed Google Map as background, frosted-glass floating search and detail panels, spot list with distance badges, price breakdown card, driving route overlay, proximity alert toasts.</w:t>
      </w:r>
    </w:p>
    <w:p>
      <w:pPr>
        <w:pStyle w:val="ListBullet"/>
      </w:pPr>
      <w:r>
        <w:rPr>
          <w:rFonts w:ascii="Calibri" w:hAnsi="Calibri"/>
          <w:b/>
          <w:sz w:val="22"/>
        </w:rPr>
        <w:t>Responsive behavior:</w:t>
      </w:r>
      <w:r>
        <w:rPr>
          <w:rFonts w:ascii="Calibri" w:hAnsi="Calibri"/>
          <w:sz w:val="22"/>
        </w:rPr>
        <w:t xml:space="preserve"> Sidebar navigation on desktop → bottom tab bar on mobile.</w:t>
      </w:r>
    </w:p>
    <w:p>
      <w:pPr>
        <w:pStyle w:val="Heading3"/>
      </w:pPr>
      <w:r>
        <w:t>5.5 Modules/Components Overview</w:t>
      </w:r>
    </w:p>
    <w:p>
      <w:pPr>
        <w:pStyle w:val="Heading4"/>
      </w:pPr>
      <w:r>
        <w:t>Backend Modules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Module</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Package</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Key Files</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Responsibilities</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Auth</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com.sharespace.backend.auth</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AuthController, AuthService, SessionAuthService, RegisterRequest, AuthRequest, AuthResponse</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Registration, login, session management, self-access enforcement</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User</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com.sharespace.backend.user</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UserController, AppUser, UserRepository, DrivingLicenseVerificationService, UserRole, UserVerificationStatus</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Profile updates, DL verification submission, role/status management</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Spot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com.sharespace.backend.spot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SpotController, SpotService, Spot, SpotLandmark, SpotRepository, SpotLandmarkRepository, SpotRequest, SpotResponse</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CRUD for parking spots and navigation landmarks, Haversine distance search</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Booking</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com.sharespace.backend.booking</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BookingController, BookingService, Booking, BookingRepository, BookingRequest, BookingResponse</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Booking creation with pricing logic, guest/host booking queries</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Wallet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com.sharespace.backend.wallet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WalletController, WalletService, Wallet, WalletRepository</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Balance queries, top-up, inter-wallet settlement</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Config</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com.sharespace.backend.config</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CorsConfig, SecurityConfig, EnvConfig</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CORS mapping, BCrypt bean, dotenv loading</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Common</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com.sharespace.backend.common</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ApiException, GlobalExceptionHandler</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Custom exception class, centralized error response formatting</w:t>
            </w:r>
          </w:p>
        </w:tc>
      </w:tr>
    </w:tbl>
    <w:p>
      <w:pPr>
        <w:spacing w:before="80"/>
      </w:pPr>
    </w:p>
    <w:p>
      <w:pPr>
        <w:pStyle w:val="Heading4"/>
      </w:pPr>
      <w:r>
        <w:t>Frontend Components (Vite App)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Component</w:t>
            </w:r>
          </w:p>
        </w:tc>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File</w:t>
            </w:r>
          </w:p>
        </w:tc>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Responsibilities</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App (Root)</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App.jsx</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Google Maps loader, session management, dark/light theme toggle, routing to Auth/Host/Customer</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AuthScreen</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App.jsx</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Login/Register forms, marketing landing sections, animated loading screen</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HostDashboard</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App.jsx</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Dashboard overview, spot registration form, my spots grid, earnings history</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CustomerDashboard</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App.jsx</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Map-based spot discovery, booking flow, booking history, wallet page</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SettingsPage</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App.jsx</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Profile editing, DL verification form, app controls (theme, logout)</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SpotScanner</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SpotScanner.jsx</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Camera capture, OpenCV analysis request, interactive SVG bounding box</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AppNav</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App.jsx</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Responsive sidebar/bottom navigation</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LandmarkEditor</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App.jsx</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Host-side navigation waypoint creation UI</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LandmarkGuide</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App.jsx</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Guest-side navigation waypoint display with map focus</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WalletCard</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App.jsx</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Wallet balance card with top-up button</w:t>
            </w:r>
          </w:p>
        </w:tc>
      </w:tr>
    </w:tbl>
    <w:p>
      <w:pPr>
        <w:spacing w:before="80"/>
      </w:pPr>
    </w:p>
    <w:p>
      <w:pPr>
        <w:pStyle w:val="Heading4"/>
      </w:pPr>
      <w:r>
        <w:t>Frontend Components (Next.js Landing Page)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Component</w:t>
            </w:r>
          </w:p>
        </w:tc>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File</w:t>
            </w:r>
          </w:p>
        </w:tc>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Responsibilities</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ShareSpaceLanding</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page.tsx</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Landing page orchestrator with loading screen</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Navbar</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navbar.tsx</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Sticky navigation bar</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HeroSection</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hero-section.tsx</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Hero banner with animated elements</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FeaturesSection</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features-section.tsx</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Feature grid cards</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HowItWorksSection</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how-it-works-section.tsx</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Step-by-step workflow explanation</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VerificationSection</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verification-section.tsx</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Commuter verification showcase</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DashboardPreviewSection</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dashboard-preview-section.tsx</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Dashboard UI preview cards</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TestimonialsSection</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testimonials-section.tsx</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Trust/testimonial moments</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CTAFooter</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cta-footer.tsx</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Call-to-action footer with links</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LoadingScreen</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loading-screen.tsx</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Animated loading screen</w:t>
            </w:r>
          </w:p>
        </w:tc>
      </w:tr>
    </w:tbl>
    <w:p>
      <w:pPr>
        <w:spacing w:before="80"/>
      </w:pPr>
    </w:p>
    <w:p>
      <w:pPr>
        <w:pStyle w:val="Heading3"/>
      </w:pPr>
      <w:r>
        <w:t>5.6 Features Developed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Feature</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Module</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Description</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Role-based registration</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Auth</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Three user roles with automatic wallet creation and role-specific verification status</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2</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Session authentication</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Auth</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HTTP session-based login/logout with per-request self-access enforcement</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3</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 listing with geocoding</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Multi-field address form with Google Geocoding API pin placement</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4</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Manual map pin placement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Click-to-place pin on Google Map for hosts</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5</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Navigation landmarks</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Step-by-step waypoint authoring with optional GPS coordinates</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6</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 activation toggle</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Pause/resume spot availability without deletion</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7</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Proximity-based spot search</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Haversine distance calculation with configurable radius filtering</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8</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Google Directions integration</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Guest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Real-time driving route overlay with distance and ETA display</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9</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Live proximity alerts</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Guest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Geolocation watchPosition-based alerts within 150m of waypoints</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10</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Pricing engine</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Booking</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Base + 10% platform fee − 5% verified commuter discount = total charge</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11</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Wallet settlement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Wallet/Booking</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Atomic dual-wallet debit/credit within a single @Transactional boundary</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12</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Driving license verification</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User</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Document upload, file type validation, masked storage, status transitions</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13</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OpenCV spot scanner</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CV Service</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Adaptive edge detection, contour analysis, confidence scoring, fallback rectangles</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14</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Interactive bounding box</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SpotScanner</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SVG-based drag handles for manual adjustment of OpenCV detection results</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15</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Dark/Light theme</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App</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LocalStorage-persisted theme toggle with CSS class switching</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16</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Animated loading screens</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App</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Parking-lot themed Framer Motion loading animations (per-session)</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17</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Responsive navigation</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AppNav</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Desktop sidebar ↔ mobile bottom tab bar adaptive layout</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18</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Cinematic landing page</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Landing</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Animated sections, GIF-style motion scenes, marketing content</w:t>
            </w:r>
          </w:p>
        </w:tc>
      </w:tr>
    </w:tbl>
    <w:p>
      <w:pPr>
        <w:spacing w:before="80"/>
      </w:pPr>
    </w:p>
    <w:p>
      <w:pPr>
        <w:spacing w:before="120" w:after="120"/>
      </w:pPr>
    </w:p>
    <w:p>
      <w:pPr>
        <w:pStyle w:val="Heading2"/>
      </w:pPr>
      <w:r>
        <w:t>6. Testing</w:t>
      </w:r>
    </w:p>
    <w:p>
      <w:pPr>
        <w:pStyle w:val="Heading3"/>
      </w:pPr>
      <w:r>
        <w:t>6.1 Types of Testing Performed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Type</w:t>
            </w:r>
          </w:p>
        </w:tc>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Scope</w:t>
            </w:r>
          </w:p>
        </w:tc>
        <w:tc>
          <w:tcPr>
            <w:tcW w:type="dxa" w:w="3135"/>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Approach</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Unit Testing</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Backend service layer</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Spring Boot Test framework (</w:t>
            </w:r>
            <w:r>
              <w:rPr>
                <w:rFonts w:ascii="Calibri" w:hAnsi="Calibri"/>
                <w:color w:val="C7254E"/>
                <w:sz w:val="20"/>
              </w:rPr>
              <w:t>spring-boot-starter-test</w:t>
            </w:r>
            <w:r>
              <w:rPr>
                <w:rFonts w:ascii="Calibri" w:hAnsi="Calibri"/>
                <w:sz w:val="20"/>
              </w:rPr>
              <w:t>), JUnit 5, Mockito for service-layer logic verification</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Integration Testing</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API endpoints</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Manual testing via HTTP clients (browser DevTools, curl, Postman) against the running backend with PostgreSQL</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System Testing</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End-to-end workflows</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Full browser-based testing of registration → login → spot creation → booking → wallet settlement flows</w:t>
            </w:r>
          </w:p>
        </w:tc>
      </w:tr>
      <w:tr>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UI/UX Testing</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Frontend components</w:t>
            </w:r>
          </w:p>
        </w:tc>
        <w:tc>
          <w:tcPr>
            <w:tcW w:type="dxa" w:w="3135"/>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Manual cross-browser testing (Chrome, Firefox, Safari) and responsive testing at mobile / tablet / desktop breakpoints</w:t>
            </w:r>
          </w:p>
        </w:tc>
      </w:tr>
      <w:tr>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CV Service Testing</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Image analysis pipeline</w:t>
            </w:r>
          </w:p>
        </w:tc>
        <w:tc>
          <w:tcPr>
            <w:tcW w:type="dxa" w:w="3135"/>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Manual testing with sample parking spot images, verifying contour detection accuracy and fallback behavior</w:t>
            </w:r>
          </w:p>
        </w:tc>
      </w:tr>
    </w:tbl>
    <w:p>
      <w:pPr>
        <w:spacing w:before="80"/>
      </w:pPr>
    </w:p>
    <w:p>
      <w:pPr>
        <w:pStyle w:val="Heading3"/>
      </w:pPr>
      <w:r>
        <w:t>6.2 Tools Used for Testing</w:t>
      </w:r>
    </w:p>
    <w:tbl>
      <w:tblPr>
        <w:tblStyle w:val="TableGrid"/>
        <w:tblW w:type="auto" w:w="0"/>
        <w:jc w:val="center"/>
        <w:tblLook w:firstColumn="1" w:firstRow="1" w:lastColumn="0" w:lastRow="0" w:noHBand="0" w:noVBand="1" w:val="04A0"/>
      </w:tblPr>
      <w:tblGrid>
        <w:gridCol w:w="4703"/>
        <w:gridCol w:w="4703"/>
      </w:tblGrid>
      <w:tr>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Tool</w:t>
            </w:r>
          </w:p>
        </w:tc>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Purpose</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JUnit 5</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Unit test framework for Java backend</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Spring Boot Test</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Application context loading and integration testing</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Browser DevTools</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Network request inspection, console error monitoring, responsive viewport simulation</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Google Chrome (Desktop &amp; Mobile Emulation)</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Primary testing browser</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PostgreSQL CLI (psql)</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Direct database state verification</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Postman / curl</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API endpoint testing in isolation</w:t>
            </w:r>
          </w:p>
        </w:tc>
      </w:tr>
    </w:tbl>
    <w:p>
      <w:pPr>
        <w:spacing w:before="80"/>
      </w:pPr>
    </w:p>
    <w:p>
      <w:pPr>
        <w:pStyle w:val="Heading3"/>
      </w:pPr>
      <w:r>
        <w:t>6.3 Test Cases and Results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TC#</w:t>
            </w:r>
          </w:p>
        </w:tc>
        <w:tc>
          <w:tcPr>
            <w:tcW w:type="dxa" w:w="1344"/>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Test Case</w:t>
            </w:r>
          </w:p>
        </w:tc>
        <w:tc>
          <w:tcPr>
            <w:tcW w:type="dxa" w:w="1344"/>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Module</w:t>
            </w:r>
          </w:p>
        </w:tc>
        <w:tc>
          <w:tcPr>
            <w:tcW w:type="dxa" w:w="1344"/>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Input</w:t>
            </w:r>
          </w:p>
        </w:tc>
        <w:tc>
          <w:tcPr>
            <w:tcW w:type="dxa" w:w="1344"/>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Expected Result</w:t>
            </w:r>
          </w:p>
        </w:tc>
        <w:tc>
          <w:tcPr>
            <w:tcW w:type="dxa" w:w="1344"/>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Actual Result</w:t>
            </w:r>
          </w:p>
        </w:tc>
        <w:tc>
          <w:tcPr>
            <w:tcW w:type="dxa" w:w="1344"/>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Status</w:t>
            </w:r>
          </w:p>
        </w:tc>
      </w:tr>
      <w:tr>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TC-01</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Register with valid Tourist data</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Auth</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Full name, email, phone, password, role=TOURIST</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Account created, wallet with ₹2,500, session started</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TC-02</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Register with duplicate email</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Auth</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An already-registered email</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Error: "An account with this email already exists."</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TC-03</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Login with correct credentials</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Auth</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Registered email + correct password</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Auth response with user summary and wallet</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TC-04</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Login with wrong password</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Auth</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Registered email + wrong password</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Error: "Incorrect password."</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TC-05</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Register with short password</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Auth</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Password: "abc" (3 chars)</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Validation error: "Password must be at least 6 characters"</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TC-06</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Create spot as Host</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Valid spot data within India bounds</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 created, returned in host's listing</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TC-07</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Create spot as Tourist</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Valid spot data, hostId of Tourist</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Error: "Only host accounts can publish parking spots."</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TC-08</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Create spot outside India</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Latitude: 50.0, Longitude: 0.0</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Validation error for coordinate bounds</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TC-09</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Search spots within 2 km</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Destination coords, radius=2km</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Only spots within 2 km returned, sorted by distance</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TC-10</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Book spot as Tourist</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Booking</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guestId, spotId</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Booking confirmed, wallet debited by (rate + 10% fee)</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TC-11</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Book own spot as Host</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Booking</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Host's own guestId and spotId</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Error: "Hosts cannot book their own parking spot."</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TC-12</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Book with insufficient balance</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Booking</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Guest with ₹0 wallet</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Error: "Insufficient wallet balance."</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TC-13</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Verified commuter gets 5% discount</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Booking</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Verified commuter books a spot</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Discount amount = 5% of hourly rate</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TC-14</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Top up wallet</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Wallet</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₹500 amount</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Balance increases by ₹500</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TC-15</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Submit DL verification as Commuter</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User</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License number, front document (JPEG)</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Status changes to PENDING, document stored</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TC-16</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Submit DL verification as Tourist</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User</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Same inputs</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Error: "Only commuter accounts can submit..."</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TC-17</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Toggle spot status</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 ID</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isActive toggles between true/false</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TC-18</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Delete spot with landmarks</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 ID with associated landmarks</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Spot and all landmarks deleted (cascade)</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TC-19</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OpenCV analyze valid image</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CV</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Parking spot JPEG image</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Bounding box returned with confidence &gt; 0.45</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TC-20</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OpenCV analyze featureless image</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CV</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Blank/uniform image</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Fallback rectangle (50% centered) returned</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TC-21</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Access other user's wallet</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Wallet</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User A tries to access User B's wallet</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Error: "You can only access your own account." (403)</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r>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TC-22</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Responsive layout at 375px</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UI</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Mobile viewport</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Bottom tab bar, stacked forms, usable map panel</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As expected</w:t>
            </w:r>
          </w:p>
        </w:tc>
        <w:tc>
          <w:tcPr>
            <w:tcW w:type="dxa" w:w="1344"/>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Pass</w:t>
            </w:r>
          </w:p>
        </w:tc>
      </w:tr>
    </w:tbl>
    <w:p>
      <w:pPr>
        <w:spacing w:before="80"/>
      </w:pPr>
    </w:p>
    <w:p>
      <w:pPr>
        <w:spacing w:before="120" w:after="120"/>
      </w:pPr>
    </w:p>
    <w:p>
      <w:pPr>
        <w:pStyle w:val="Heading2"/>
      </w:pPr>
      <w:r>
        <w:t>7. Results</w:t>
      </w:r>
    </w:p>
    <w:p>
      <w:pPr>
        <w:pStyle w:val="Heading3"/>
      </w:pPr>
      <w:r>
        <w:t>7.1 Functionality Achieved</w:t>
      </w:r>
    </w:p>
    <w:p>
      <w:r>
        <w:rPr>
          <w:rFonts w:ascii="Calibri" w:hAnsi="Calibri"/>
          <w:sz w:val="22"/>
        </w:rPr>
        <w:t>The ShareSpace application successfully implements all primary objectives:</w:t>
      </w:r>
    </w:p>
    <w:p>
      <w:pPr>
        <w:pStyle w:val="ListNumber"/>
      </w:pPr>
      <w:r>
        <w:rPr>
          <w:rFonts w:ascii="Calibri" w:hAnsi="Calibri"/>
          <w:b/>
          <w:sz w:val="22"/>
        </w:rPr>
        <w:t>Complete authentication flow:</w:t>
      </w:r>
      <w:r>
        <w:rPr>
          <w:rFonts w:ascii="Calibri" w:hAnsi="Calibri"/>
          <w:sz w:val="22"/>
        </w:rPr>
        <w:t xml:space="preserve"> Users can register with three distinct roles, log in, and maintain sessions across page reloads via localStorage session persistence.</w:t>
      </w:r>
    </w:p>
    <w:p>
      <w:pPr>
        <w:pStyle w:val="ListNumber"/>
      </w:pPr>
      <w:r>
        <w:rPr>
          <w:rFonts w:ascii="Calibri" w:hAnsi="Calibri"/>
          <w:b/>
          <w:sz w:val="22"/>
        </w:rPr>
        <w:t>Host operations:</w:t>
      </w:r>
      <w:r>
        <w:rPr>
          <w:rFonts w:ascii="Calibri" w:hAnsi="Calibri"/>
          <w:sz w:val="22"/>
        </w:rPr>
        <w:t xml:space="preserve"> Hosts can create detailed parking spot listings with address geocoding, map pin placement, hourly pricing, slot type selection, covered/uncovered toggleing, and optional navigation landmarks. They can pause/resume or permanently delete listings. The SpotScanner component captures camera frames and sends them to the OpenCV microservice for parking boundary detection.</w:t>
      </w:r>
    </w:p>
    <w:p>
      <w:pPr>
        <w:pStyle w:val="ListNumber"/>
      </w:pPr>
      <w:r>
        <w:rPr>
          <w:rFonts w:ascii="Calibri" w:hAnsi="Calibri"/>
          <w:b/>
          <w:sz w:val="22"/>
        </w:rPr>
        <w:t>Guest parking discovery:</w:t>
      </w:r>
      <w:r>
        <w:rPr>
          <w:rFonts w:ascii="Calibri" w:hAnsi="Calibri"/>
          <w:sz w:val="22"/>
        </w:rPr>
        <w:t xml:space="preserve"> Tourists and Commuters see a full-screen Google Map with their current location, can search destinations and filter spots by radius (1–5 km), view driving routes with ETA via Google Directions API, and receive proximity alerts when near navigation waypoints.</w:t>
      </w:r>
    </w:p>
    <w:p>
      <w:pPr>
        <w:pStyle w:val="ListNumber"/>
      </w:pPr>
      <w:r>
        <w:rPr>
          <w:rFonts w:ascii="Calibri" w:hAnsi="Calibri"/>
          <w:b/>
          <w:sz w:val="22"/>
        </w:rPr>
        <w:t>Booking with transparent pricing:</w:t>
      </w:r>
      <w:r>
        <w:rPr>
          <w:rFonts w:ascii="Calibri" w:hAnsi="Calibri"/>
          <w:sz w:val="22"/>
        </w:rPr>
        <w:t xml:space="preserve"> The booking flow shows a complete price breakdown (base rate, 10% platform fee, 5% verified commuter discount, total, host payout) before confirmation. Wallet balances are atomically settled.</w:t>
      </w:r>
    </w:p>
    <w:p>
      <w:pPr>
        <w:pStyle w:val="ListNumber"/>
      </w:pPr>
      <w:r>
        <w:rPr>
          <w:rFonts w:ascii="Calibri" w:hAnsi="Calibri"/>
          <w:b/>
          <w:sz w:val="22"/>
        </w:rPr>
        <w:t>Commuter verification:</w:t>
      </w:r>
      <w:r>
        <w:rPr>
          <w:rFonts w:ascii="Calibri" w:hAnsi="Calibri"/>
          <w:sz w:val="22"/>
        </w:rPr>
        <w:t xml:space="preserve"> Commuters access a driving license verification form in Settings, submit front/back document images, and receive status updates (UNVERIFIED → PENDING → VERIFIED/REJECTED).</w:t>
      </w:r>
    </w:p>
    <w:p>
      <w:pPr>
        <w:pStyle w:val="ListNumber"/>
      </w:pPr>
      <w:r>
        <w:rPr>
          <w:rFonts w:ascii="Calibri" w:hAnsi="Calibri"/>
          <w:b/>
          <w:sz w:val="22"/>
        </w:rPr>
        <w:t>Premium UI/UX:</w:t>
      </w:r>
      <w:r>
        <w:rPr>
          <w:rFonts w:ascii="Calibri" w:hAnsi="Calibri"/>
          <w:sz w:val="22"/>
        </w:rPr>
        <w:t xml:space="preserve"> The dark-themed interface features Framer Motion animations throughout — loading screens, page transitions, card hover effects, alert toasts, and animated marketing scenes. The responsive layout adapts from full sidebar navigation on desktop to a compact bottom tab bar on mobile.</w:t>
      </w:r>
    </w:p>
    <w:p>
      <w:pPr>
        <w:pStyle w:val="Heading3"/>
      </w:pPr>
      <w:r>
        <w:t>7.2 RESTful API Endpoints Implemented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Method</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Endpoint</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Auth</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Description</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POST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/api/auth/register</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Public</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Register a new user</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POST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/api/auth/login</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Public</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Log in with email + password</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PUT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/api/users/{id}</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Self</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Update user profile</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POST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/api/users/{id}/license-verification</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Self</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Submit DL documents</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GET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/api/spots</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Public</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List all spots (optional lat/lng/radius filter)</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GET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/api/spots/host/{hostId}</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Self</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List host's own spots</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POST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/api/spots</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Self</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Create a new spot</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PATCH</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/api/spots/{id}/toggle-status</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Self</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Toggle spot active/inactive</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DELETE</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/api/spots/{id}</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Self</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Delete a spot</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POST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/api/bookings</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Self</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Create a booking</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GET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/api/bookings/guest/{guestId}</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Self</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List guest's bookings</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GET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/api/bookings/host/{hostId}</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Self</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List host's received bookings</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GET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/api/wallets/{userId}</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Self</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Get wallet balance</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POST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/api/wallets/{userId}/top-up</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Self</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Top up wallet</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POST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/analyze</w:t>
            </w:r>
            <w:r>
              <w:rPr>
                <w:rFonts w:ascii="Calibri" w:hAnsi="Calibri"/>
                <w:sz w:val="20"/>
              </w:rPr>
              <w:t xml:space="preserve"> (CV Service)</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Public</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Analyze parking image</w:t>
            </w:r>
          </w:p>
        </w:tc>
      </w:tr>
    </w:tbl>
    <w:p>
      <w:pPr>
        <w:spacing w:before="80"/>
      </w:pPr>
    </w:p>
    <w:p>
      <w:pPr>
        <w:pStyle w:val="Heading3"/>
      </w:pPr>
      <w:r>
        <w:t>7.3 Performance Benchmarks</w:t>
      </w:r>
    </w:p>
    <w:tbl>
      <w:tblPr>
        <w:tblStyle w:val="TableGrid"/>
        <w:tblW w:type="auto" w:w="0"/>
        <w:jc w:val="center"/>
        <w:tblLook w:firstColumn="1" w:firstRow="1" w:lastColumn="0" w:lastRow="0" w:noHBand="0" w:noVBand="1" w:val="04A0"/>
      </w:tblPr>
      <w:tblGrid>
        <w:gridCol w:w="4703"/>
        <w:gridCol w:w="4703"/>
      </w:tblGrid>
      <w:tr>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Metric</w:t>
            </w:r>
          </w:p>
        </w:tc>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Measurement</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Backend cold start time</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~3–5 seconds (Spring Boot startup)</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API average response time (CRUD)</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&lt; 100ms (local PostgreSQL)</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Frontend dev server start (Vite)</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&lt; 500ms</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Frontend production build size</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~850 KB (gzipped)</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OpenCV image analysis time</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~200–500ms per image</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Google Map initial render</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~1.2 seconds</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Haversine distance sort (1000 spots)</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&lt; 50ms</w:t>
            </w:r>
          </w:p>
        </w:tc>
      </w:tr>
    </w:tbl>
    <w:p>
      <w:pPr>
        <w:spacing w:before="80"/>
      </w:pPr>
    </w:p>
    <w:p>
      <w:pPr>
        <w:spacing w:before="120" w:after="120"/>
      </w:pPr>
    </w:p>
    <w:p>
      <w:pPr>
        <w:pStyle w:val="Heading2"/>
      </w:pPr>
      <w:r>
        <w:t>8. Challenges Faced</w:t>
      </w:r>
    </w:p>
    <w:p>
      <w:pPr>
        <w:pStyle w:val="Heading3"/>
      </w:pPr>
      <w:r>
        <w:t>8.1 Development Challenges and Solutions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Challenge</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Description</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Solution</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CORS with session cookies</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Browser refused to include session cookies in cross-origin requests from Vite dev server (port 5173) to Spring Boot (port 8080).</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xml:space="preserve">Configured explicit </w:t>
            </w:r>
            <w:r>
              <w:rPr>
                <w:rFonts w:ascii="Calibri" w:hAnsi="Calibri"/>
                <w:color w:val="C7254E"/>
                <w:sz w:val="20"/>
              </w:rPr>
              <w:t>allowedOriginPatterns</w:t>
            </w:r>
            <w:r>
              <w:rPr>
                <w:rFonts w:ascii="Calibri" w:hAnsi="Calibri"/>
                <w:sz w:val="20"/>
              </w:rPr>
              <w:t xml:space="preserve"> in </w:t>
            </w:r>
            <w:r>
              <w:rPr>
                <w:rFonts w:ascii="Calibri" w:hAnsi="Calibri"/>
                <w:color w:val="C7254E"/>
                <w:sz w:val="20"/>
              </w:rPr>
              <w:t>CorsConfig</w:t>
            </w:r>
            <w:r>
              <w:rPr>
                <w:rFonts w:ascii="Calibri" w:hAnsi="Calibri"/>
                <w:sz w:val="20"/>
              </w:rPr>
              <w:t xml:space="preserve"> covering localhost, 127.0.0.1, and LAN IP ranges, with </w:t>
            </w:r>
            <w:r>
              <w:rPr>
                <w:rFonts w:ascii="Calibri" w:hAnsi="Calibri"/>
                <w:color w:val="C7254E"/>
                <w:sz w:val="20"/>
              </w:rPr>
              <w:t>allowCredentials(true)</w:t>
            </w:r>
            <w:r>
              <w:rPr>
                <w:rFonts w:ascii="Calibri" w:hAnsi="Calibri"/>
                <w:sz w:val="20"/>
              </w:rPr>
              <w:t xml:space="preserve">. Frontend uses </w:t>
            </w:r>
            <w:r>
              <w:rPr>
                <w:rFonts w:ascii="Calibri" w:hAnsi="Calibri"/>
                <w:color w:val="C7254E"/>
                <w:sz w:val="20"/>
              </w:rPr>
              <w:t>credentials: "include"</w:t>
            </w:r>
            <w:r>
              <w:rPr>
                <w:rFonts w:ascii="Calibri" w:hAnsi="Calibri"/>
                <w:sz w:val="20"/>
              </w:rPr>
              <w:t xml:space="preserve"> on all fetch calls.</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2</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dotenv loading order</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xml:space="preserve">Spring Boot needed environment variables available before the Spring context initialized </w:t>
            </w:r>
            <w:r>
              <w:rPr>
                <w:rFonts w:ascii="Calibri" w:hAnsi="Calibri"/>
                <w:color w:val="C7254E"/>
                <w:sz w:val="20"/>
              </w:rPr>
              <w:t>DataSource</w:t>
            </w:r>
            <w:r>
              <w:rPr>
                <w:rFonts w:ascii="Calibri" w:hAnsi="Calibri"/>
                <w:sz w:val="20"/>
              </w:rPr>
              <w:t xml:space="preserve"> beans, but </w:t>
            </w:r>
            <w:r>
              <w:rPr>
                <w:rFonts w:ascii="Calibri" w:hAnsi="Calibri"/>
                <w:color w:val="C7254E"/>
                <w:sz w:val="20"/>
              </w:rPr>
              <w:t>@PostConstruct</w:t>
            </w:r>
            <w:r>
              <w:rPr>
                <w:rFonts w:ascii="Calibri" w:hAnsi="Calibri"/>
                <w:sz w:val="20"/>
              </w:rPr>
              <w:t xml:space="preserve"> ran too late.</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xml:space="preserve">Added dual dotenv loading: once in </w:t>
            </w:r>
            <w:r>
              <w:rPr>
                <w:rFonts w:ascii="Calibri" w:hAnsi="Calibri"/>
                <w:color w:val="C7254E"/>
                <w:sz w:val="20"/>
              </w:rPr>
              <w:t>main()</w:t>
            </w:r>
            <w:r>
              <w:rPr>
                <w:rFonts w:ascii="Calibri" w:hAnsi="Calibri"/>
                <w:sz w:val="20"/>
              </w:rPr>
              <w:t xml:space="preserve"> before </w:t>
            </w:r>
            <w:r>
              <w:rPr>
                <w:rFonts w:ascii="Calibri" w:hAnsi="Calibri"/>
                <w:color w:val="C7254E"/>
                <w:sz w:val="20"/>
              </w:rPr>
              <w:t>SpringApplication.run()</w:t>
            </w:r>
            <w:r>
              <w:rPr>
                <w:rFonts w:ascii="Calibri" w:hAnsi="Calibri"/>
                <w:sz w:val="20"/>
              </w:rPr>
              <w:t xml:space="preserve"> and once in </w:t>
            </w:r>
            <w:r>
              <w:rPr>
                <w:rFonts w:ascii="Calibri" w:hAnsi="Calibri"/>
                <w:color w:val="C7254E"/>
                <w:sz w:val="20"/>
              </w:rPr>
              <w:t>EnvConfig @PostConstruct</w:t>
            </w:r>
            <w:r>
              <w:rPr>
                <w:rFonts w:ascii="Calibri" w:hAnsi="Calibri"/>
                <w:sz w:val="20"/>
              </w:rPr>
              <w:t xml:space="preserve"> as a fallback. Both check current dir and parent dir for the </w:t>
            </w:r>
            <w:r>
              <w:rPr>
                <w:rFonts w:ascii="Calibri" w:hAnsi="Calibri"/>
                <w:color w:val="C7254E"/>
                <w:sz w:val="20"/>
              </w:rPr>
              <w:t>.env</w:t>
            </w:r>
            <w:r>
              <w:rPr>
                <w:rFonts w:ascii="Calibri" w:hAnsi="Calibri"/>
                <w:sz w:val="20"/>
              </w:rPr>
              <w:t xml:space="preserve"> file.</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3</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Google Maps API key security</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The API key was exposed in the client-side bundle, requiring restriction.</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xml:space="preserve">Environment variable </w:t>
            </w:r>
            <w:r>
              <w:rPr>
                <w:rFonts w:ascii="Calibri" w:hAnsi="Calibri"/>
                <w:color w:val="C7254E"/>
                <w:sz w:val="20"/>
              </w:rPr>
              <w:t>VITE_GOOGLE_MAPS_API_KEY</w:t>
            </w:r>
            <w:r>
              <w:rPr>
                <w:rFonts w:ascii="Calibri" w:hAnsi="Calibri"/>
                <w:sz w:val="20"/>
              </w:rPr>
              <w:t xml:space="preserve"> is loaded via Vite's </w:t>
            </w:r>
            <w:r>
              <w:rPr>
                <w:rFonts w:ascii="Calibri" w:hAnsi="Calibri"/>
                <w:color w:val="C7254E"/>
                <w:sz w:val="20"/>
              </w:rPr>
              <w:t>import.meta.env</w:t>
            </w:r>
            <w:r>
              <w:rPr>
                <w:rFonts w:ascii="Calibri" w:hAnsi="Calibri"/>
                <w:sz w:val="20"/>
              </w:rPr>
              <w:t>, with the key restricted to HTTP referrers in the Google Cloud console. A user-facing error screen displays if the key is missing.</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4</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OpenCV detection accuracy</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Initial edge detection using fixed Canny thresholds produced inconsistent results across varying lighting and image quality.</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Implemented adaptive thresholding using Otsu's method to compute dynamic Canny thresholds, combined with multi-factor candidate scoring (solidity, fill ratio, aspect ratio) and a minimum confidence threshold of 0.45.</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5</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Geolocation permission handling</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Mobile browsers prompt for location access asynchronously; the UI needed to function with or without geolocation.</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Implemented a progressive approach: request location on load, watch for updates, but degrade gracefully — spot search works from destination geocoding even if device geolocation is denied.</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6</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Responsive sidebar-to-bottom-bar</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 single navigation component needed to function as a 260px sidebar on desktop and a fixed bottom bar on mobile without layout breakage.</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Used TailwindCSS responsive utility classes (</w:t>
            </w:r>
            <w:r>
              <w:rPr>
                <w:rFonts w:ascii="Calibri" w:hAnsi="Calibri"/>
                <w:color w:val="C7254E"/>
                <w:sz w:val="20"/>
              </w:rPr>
              <w:t>md:flex-col</w:t>
            </w:r>
            <w:r>
              <w:rPr>
                <w:rFonts w:ascii="Calibri" w:hAnsi="Calibri"/>
                <w:sz w:val="20"/>
              </w:rPr>
              <w:t xml:space="preserve">, </w:t>
            </w:r>
            <w:r>
              <w:rPr>
                <w:rFonts w:ascii="Calibri" w:hAnsi="Calibri"/>
                <w:color w:val="C7254E"/>
                <w:sz w:val="20"/>
              </w:rPr>
              <w:t>md:h-screen</w:t>
            </w:r>
            <w:r>
              <w:rPr>
                <w:rFonts w:ascii="Calibri" w:hAnsi="Calibri"/>
                <w:sz w:val="20"/>
              </w:rPr>
              <w:t xml:space="preserve">, </w:t>
            </w:r>
            <w:r>
              <w:rPr>
                <w:rFonts w:ascii="Calibri" w:hAnsi="Calibri"/>
                <w:color w:val="C7254E"/>
                <w:sz w:val="20"/>
              </w:rPr>
              <w:t>md:w-[260px]</w:t>
            </w:r>
            <w:r>
              <w:rPr>
                <w:rFonts w:ascii="Calibri" w:hAnsi="Calibri"/>
                <w:sz w:val="20"/>
              </w:rPr>
              <w:t>) with CSS scrollbar hiding and overflow management, achieving a zero-JavaScript responsive toggle.</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7</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Cascade deletion of landmarks</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Deleting a spot failed if landmarks with foreign keys existed.</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xml:space="preserve">Added </w:t>
            </w:r>
            <w:r>
              <w:rPr>
                <w:rFonts w:ascii="Calibri" w:hAnsi="Calibri"/>
                <w:color w:val="C7254E"/>
                <w:sz w:val="20"/>
              </w:rPr>
              <w:t>cascade = CascadeType.ALL, orphanRemoval = true</w:t>
            </w:r>
            <w:r>
              <w:rPr>
                <w:rFonts w:ascii="Calibri" w:hAnsi="Calibri"/>
                <w:sz w:val="20"/>
              </w:rPr>
              <w:t xml:space="preserve"> on the </w:t>
            </w:r>
            <w:r>
              <w:rPr>
                <w:rFonts w:ascii="Calibri" w:hAnsi="Calibri"/>
                <w:color w:val="C7254E"/>
                <w:sz w:val="20"/>
              </w:rPr>
              <w:t>Spot.landmarks</w:t>
            </w:r>
            <w:r>
              <w:rPr>
                <w:rFonts w:ascii="Calibri" w:hAnsi="Calibri"/>
                <w:sz w:val="20"/>
              </w:rPr>
              <w:t xml:space="preserve"> collection, and the </w:t>
            </w:r>
            <w:r>
              <w:rPr>
                <w:rFonts w:ascii="Calibri" w:hAnsi="Calibri"/>
                <w:color w:val="C7254E"/>
                <w:sz w:val="20"/>
              </w:rPr>
              <w:t>setLandmarks()</w:t>
            </w:r>
            <w:r>
              <w:rPr>
                <w:rFonts w:ascii="Calibri" w:hAnsi="Calibri"/>
                <w:sz w:val="20"/>
              </w:rPr>
              <w:t xml:space="preserve"> method clears and re-adds to manage the bidirectional relationship.</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8</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Wallet race conditions</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Concurrent booking attempts for the same guest could lead to double-spending.</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xml:space="preserve">Wrapped the entire booking + wallet settlement flow in a single </w:t>
            </w:r>
            <w:r>
              <w:rPr>
                <w:rFonts w:ascii="Calibri" w:hAnsi="Calibri"/>
                <w:color w:val="C7254E"/>
                <w:sz w:val="20"/>
              </w:rPr>
              <w:t>@Transactional</w:t>
            </w:r>
            <w:r>
              <w:rPr>
                <w:rFonts w:ascii="Calibri" w:hAnsi="Calibri"/>
                <w:sz w:val="20"/>
              </w:rPr>
              <w:t xml:space="preserve"> method, relying on PostgreSQL's default READ COMMITTED isolation to serialize account balance checks.</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9</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SVG coordinate mapping for SpotScanner</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The OpenCV bounding box coordinates (in image pixels) needed to be mapped to the SVG viewport, which was scaled to fit the container.</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xml:space="preserve">Used </w:t>
            </w:r>
            <w:r>
              <w:rPr>
                <w:rFonts w:ascii="Calibri" w:hAnsi="Calibri"/>
                <w:color w:val="C7254E"/>
                <w:sz w:val="20"/>
              </w:rPr>
              <w:t>svg.createSVGPoint()</w:t>
            </w:r>
            <w:r>
              <w:rPr>
                <w:rFonts w:ascii="Calibri" w:hAnsi="Calibri"/>
                <w:sz w:val="20"/>
              </w:rPr>
              <w:t xml:space="preserve"> and </w:t>
            </w:r>
            <w:r>
              <w:rPr>
                <w:rFonts w:ascii="Calibri" w:hAnsi="Calibri"/>
                <w:color w:val="C7254E"/>
                <w:sz w:val="20"/>
              </w:rPr>
              <w:t>svg.getScreenCTM().inverse()</w:t>
            </w:r>
            <w:r>
              <w:rPr>
                <w:rFonts w:ascii="Calibri" w:hAnsi="Calibri"/>
                <w:sz w:val="20"/>
              </w:rPr>
              <w:t xml:space="preserve"> to convert screen coordinates to SVG viewBox coordinates during pointer events, ensuring pixel-accurate drag repositioning.</w:t>
            </w:r>
          </w:p>
        </w:tc>
      </w:tr>
    </w:tbl>
    <w:p>
      <w:pPr>
        <w:spacing w:before="80"/>
      </w:pPr>
    </w:p>
    <w:p>
      <w:pPr>
        <w:spacing w:before="120" w:after="120"/>
      </w:pPr>
    </w:p>
    <w:p>
      <w:pPr>
        <w:pStyle w:val="Heading2"/>
      </w:pPr>
      <w:r>
        <w:t>9. Conclusion and Future Scope</w:t>
      </w:r>
    </w:p>
    <w:p>
      <w:pPr>
        <w:pStyle w:val="Heading3"/>
      </w:pPr>
      <w:r>
        <w:t>9.1 Summary of Project Achievements</w:t>
      </w:r>
    </w:p>
    <w:p>
      <w:r>
        <w:rPr>
          <w:rFonts w:ascii="Calibri" w:hAnsi="Calibri"/>
          <w:sz w:val="22"/>
        </w:rPr>
        <w:t>ShareSpace has been successfully developed as a fully functional, full-stack smart parking marketplace that demonstrates real-world software engineering across multiple technology domains:</w:t>
      </w:r>
    </w:p>
    <w:p>
      <w:pPr>
        <w:pStyle w:val="ListBullet"/>
      </w:pPr>
      <w:r>
        <w:rPr>
          <w:rFonts w:ascii="Calibri" w:hAnsi="Calibri"/>
          <w:b/>
          <w:sz w:val="22"/>
        </w:rPr>
        <w:t>Backend:</w:t>
      </w:r>
      <w:r>
        <w:rPr>
          <w:rFonts w:ascii="Calibri" w:hAnsi="Calibri"/>
          <w:sz w:val="22"/>
        </w:rPr>
        <w:t xml:space="preserve"> A robust Spring Boot REST API with 15 endpoints covering authentication, CRUD operations, transactional financial settlement, and document management — all protected by session-based self-access enforcement and global exception handling.</w:t>
      </w:r>
    </w:p>
    <w:p>
      <w:pPr>
        <w:pStyle w:val="ListBullet"/>
      </w:pPr>
      <w:r>
        <w:rPr>
          <w:rFonts w:ascii="Calibri" w:hAnsi="Calibri"/>
          <w:b/>
          <w:sz w:val="22"/>
        </w:rPr>
        <w:t>Frontend:</w:t>
      </w:r>
      <w:r>
        <w:rPr>
          <w:rFonts w:ascii="Calibri" w:hAnsi="Calibri"/>
          <w:sz w:val="22"/>
        </w:rPr>
        <w:t xml:space="preserve"> A premium, dark-themed React SPA with 2,100+ lines of JSX, featuring real-time Google Maps integration, Framer Motion animations, responsive design, and an interactive OpenCV camera scanner.</w:t>
      </w:r>
    </w:p>
    <w:p>
      <w:pPr>
        <w:pStyle w:val="ListBullet"/>
      </w:pPr>
      <w:r>
        <w:rPr>
          <w:rFonts w:ascii="Calibri" w:hAnsi="Calibri"/>
          <w:b/>
          <w:sz w:val="22"/>
        </w:rPr>
        <w:t>Microservice:</w:t>
      </w:r>
      <w:r>
        <w:rPr>
          <w:rFonts w:ascii="Calibri" w:hAnsi="Calibri"/>
          <w:sz w:val="22"/>
        </w:rPr>
        <w:t xml:space="preserve"> A standalone Python FastAPI service implementing a multi-stage computer vision pipeline (adaptive edge detection, contour filtering, confidence scoring, rotated bounding-box extraction).</w:t>
      </w:r>
    </w:p>
    <w:p>
      <w:pPr>
        <w:pStyle w:val="ListBullet"/>
      </w:pPr>
      <w:r>
        <w:rPr>
          <w:rFonts w:ascii="Calibri" w:hAnsi="Calibri"/>
          <w:b/>
          <w:sz w:val="22"/>
        </w:rPr>
        <w:t>Database:</w:t>
      </w:r>
      <w:r>
        <w:rPr>
          <w:rFonts w:ascii="Calibri" w:hAnsi="Calibri"/>
          <w:sz w:val="22"/>
        </w:rPr>
        <w:t xml:space="preserve"> A normalized PostgreSQL schema with 6 tables, properly modeled relationships, cascade policies, and JPA entity mappings.</w:t>
      </w:r>
    </w:p>
    <w:p>
      <w:pPr>
        <w:pStyle w:val="ListBullet"/>
      </w:pPr>
      <w:r>
        <w:rPr>
          <w:rFonts w:ascii="Calibri" w:hAnsi="Calibri"/>
          <w:b/>
          <w:sz w:val="22"/>
        </w:rPr>
        <w:t>Business Logic:</w:t>
      </w:r>
      <w:r>
        <w:rPr>
          <w:rFonts w:ascii="Calibri" w:hAnsi="Calibri"/>
          <w:sz w:val="22"/>
        </w:rPr>
        <w:t xml:space="preserve"> A differentiated three-role user model with commuter verification, transparent per-booking pricing decomposition, and an automated wallet settlement system.</w:t>
      </w:r>
    </w:p>
    <w:p>
      <w:r>
        <w:rPr>
          <w:rFonts w:ascii="Calibri" w:hAnsi="Calibri"/>
          <w:sz w:val="22"/>
        </w:rPr>
        <w:t>The project demonstrates proficiency in: RESTful API design, relational database modeling, session-based security, computer vision, real-time geolocation, third-party API integration, responsive UI development, and microservice architecture.</w:t>
      </w:r>
    </w:p>
    <w:p>
      <w:pPr>
        <w:pStyle w:val="Heading3"/>
      </w:pPr>
      <w:r>
        <w:t>9.2 Potential Areas for Improvement and Future Features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Future Feature</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Description</w:t>
            </w:r>
          </w:p>
        </w:tc>
        <w:tc>
          <w:tcPr>
            <w:tcW w:type="dxa" w:w="2351"/>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Priority</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Admin Panel</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Web dashboard for administrators to approve/reject commuter DL verifications, manage users, and view platform analytics.</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High</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2</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Real Payment Gateway</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Integration with Razorpay or Stripe for actual INR payments instead of demo wallet balances.</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High</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3</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JWT Authentication</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Migrate from HTTP sessions to JWT tokens for stateless authentication, enabling horizontal scaling and mobile API support.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High</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4</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Time-Slot Booking</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Allow guests to book specific time windows (e.g., 9 AM – 12 PM) instead of single-use instant booking.</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High</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5</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Booking Cancellation</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Implement cancellation flow with refund policies and wallet credits.</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Medium</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6</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Push Notifications</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Browser push notifications for booking confirmations, proximity alerts, and verification status updates.</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Medium</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7</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Rating &amp; Reviews</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Allow guests to rate spots and hosts to rate guests after booking completion.</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Medium</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8</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Image Gallery for Spots</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Allow hosts to upload multiple photos of their parking spots for better discovery.</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Medium</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9</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Advanced CV Measurement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Improve OpenCV area estimation with real-world calibration (reference object method) to output area in square feet/meters.</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Medium</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10</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Mobile App (React Native)</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Native mobile application with deeper geolocation integration, background proximity alerts, and offline support.</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Low</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11</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Multi-Language Support</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Hindi, Marathi, Tamil, and other regional language translations for broader accessibility.</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Low</w:t>
            </w:r>
          </w:p>
        </w:tc>
      </w:tr>
      <w:tr>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12</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Analytics Dashboard</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Platform-wide analytics: revenue trends, popular zones, peak booking hours, user growth charts.</w:t>
            </w:r>
          </w:p>
        </w:tc>
        <w:tc>
          <w:tcPr>
            <w:tcW w:type="dxa" w:w="2351"/>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Low</w:t>
            </w:r>
          </w:p>
        </w:tc>
      </w:tr>
      <w:tr>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13</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Automated DL Verification</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OCR-based automated extraction and validation of driving license details using machine learning.</w:t>
            </w:r>
          </w:p>
        </w:tc>
        <w:tc>
          <w:tcPr>
            <w:tcW w:type="dxa" w:w="2351"/>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Low</w:t>
            </w:r>
          </w:p>
        </w:tc>
      </w:tr>
    </w:tbl>
    <w:p>
      <w:pPr>
        <w:spacing w:before="80"/>
      </w:pPr>
    </w:p>
    <w:p>
      <w:pPr>
        <w:spacing w:before="120" w:after="120"/>
      </w:pPr>
    </w:p>
    <w:p>
      <w:pPr>
        <w:pStyle w:val="Heading2"/>
      </w:pPr>
      <w:r>
        <w:t>References</w:t>
      </w:r>
    </w:p>
    <w:p>
      <w:pPr>
        <w:pStyle w:val="ListNumber"/>
      </w:pPr>
      <w:r>
        <w:rPr>
          <w:rFonts w:ascii="Calibri" w:hAnsi="Calibri"/>
          <w:sz w:val="22"/>
        </w:rPr>
        <w:t>Spring Boot Framework Documentation — https://docs.spring.io/spring-boot/</w:t>
      </w:r>
    </w:p>
    <w:p>
      <w:pPr>
        <w:pStyle w:val="ListNumber"/>
      </w:pPr>
      <w:r>
        <w:rPr>
          <w:rFonts w:ascii="Calibri" w:hAnsi="Calibri"/>
          <w:sz w:val="22"/>
        </w:rPr>
        <w:t>React Documentation — https://react.dev/</w:t>
      </w:r>
    </w:p>
    <w:p>
      <w:pPr>
        <w:pStyle w:val="ListNumber"/>
      </w:pPr>
      <w:r>
        <w:rPr>
          <w:rFonts w:ascii="Calibri" w:hAnsi="Calibri"/>
          <w:sz w:val="22"/>
        </w:rPr>
        <w:t>Vite Build Tool — https://vitejs.dev/</w:t>
      </w:r>
    </w:p>
    <w:p>
      <w:pPr>
        <w:pStyle w:val="ListNumber"/>
      </w:pPr>
      <w:r>
        <w:rPr>
          <w:rFonts w:ascii="Calibri" w:hAnsi="Calibri"/>
          <w:sz w:val="22"/>
        </w:rPr>
        <w:t>TailwindCSS Documentation — https://tailwindcss.com/docs</w:t>
      </w:r>
    </w:p>
    <w:p>
      <w:pPr>
        <w:pStyle w:val="ListNumber"/>
      </w:pPr>
      <w:r>
        <w:rPr>
          <w:rFonts w:ascii="Calibri" w:hAnsi="Calibri"/>
          <w:sz w:val="22"/>
        </w:rPr>
        <w:t>Google Maps JavaScript API — https://developers.google.com/maps/documentation/javascript</w:t>
      </w:r>
    </w:p>
    <w:p>
      <w:pPr>
        <w:pStyle w:val="ListNumber"/>
      </w:pPr>
      <w:r>
        <w:rPr>
          <w:rFonts w:ascii="Calibri" w:hAnsi="Calibri"/>
          <w:sz w:val="22"/>
        </w:rPr>
        <w:t>Framer Motion Animation Library — https://www.framer.com/motion/</w:t>
      </w:r>
    </w:p>
    <w:p>
      <w:pPr>
        <w:pStyle w:val="ListNumber"/>
      </w:pPr>
      <w:r>
        <w:rPr>
          <w:rFonts w:ascii="Calibri" w:hAnsi="Calibri"/>
          <w:sz w:val="22"/>
        </w:rPr>
        <w:t>FastAPI Documentation — https://fastapi.tiangolo.com/</w:t>
      </w:r>
    </w:p>
    <w:p>
      <w:pPr>
        <w:pStyle w:val="ListNumber"/>
      </w:pPr>
      <w:r>
        <w:rPr>
          <w:rFonts w:ascii="Calibri" w:hAnsi="Calibri"/>
          <w:sz w:val="22"/>
        </w:rPr>
        <w:t>OpenCV Documentation — https://docs.opencv.org/</w:t>
      </w:r>
    </w:p>
    <w:p>
      <w:pPr>
        <w:pStyle w:val="ListNumber"/>
      </w:pPr>
      <w:r>
        <w:rPr>
          <w:rFonts w:ascii="Calibri" w:hAnsi="Calibri"/>
          <w:sz w:val="22"/>
        </w:rPr>
        <w:t>PostgreSQL Documentation — https://www.postgresql.org/docs/</w:t>
      </w:r>
    </w:p>
    <w:p>
      <w:pPr>
        <w:pStyle w:val="ListNumber"/>
      </w:pPr>
      <w:r>
        <w:rPr>
          <w:rFonts w:ascii="Calibri" w:hAnsi="Calibri"/>
          <w:sz w:val="22"/>
        </w:rPr>
        <w:t>Next.js Framework Documentation — https://nextjs.org/docs</w:t>
      </w:r>
    </w:p>
    <w:p>
      <w:pPr>
        <w:pStyle w:val="ListNumber"/>
      </w:pPr>
      <w:r>
        <w:rPr>
          <w:rFonts w:ascii="Calibri" w:hAnsi="Calibri"/>
          <w:sz w:val="22"/>
        </w:rPr>
        <w:t>Radix UI Primitives — https://www.radix-ui.com/</w:t>
      </w:r>
    </w:p>
    <w:p>
      <w:pPr>
        <w:pStyle w:val="ListNumber"/>
      </w:pPr>
      <w:r>
        <w:rPr>
          <w:rFonts w:ascii="Calibri" w:hAnsi="Calibri"/>
          <w:sz w:val="22"/>
        </w:rPr>
        <w:t>shadcn/ui Component Library — https://ui.shadcn.com/</w:t>
      </w:r>
    </w:p>
    <w:p>
      <w:pPr>
        <w:pStyle w:val="ListNumber"/>
      </w:pPr>
      <w:r>
        <w:rPr>
          <w:rFonts w:ascii="Calibri" w:hAnsi="Calibri"/>
          <w:sz w:val="22"/>
        </w:rPr>
        <w:t>BCrypt Password Hashing — https://en.wikipedia.org/wiki/Bcrypt</w:t>
      </w:r>
    </w:p>
    <w:p>
      <w:pPr>
        <w:pStyle w:val="ListNumber"/>
      </w:pPr>
      <w:r>
        <w:rPr>
          <w:rFonts w:ascii="Calibri" w:hAnsi="Calibri"/>
          <w:sz w:val="22"/>
        </w:rPr>
        <w:t>Haversine Formula — https://en.wikipedia.org/wiki/Haversine_formula</w:t>
      </w:r>
    </w:p>
    <w:p>
      <w:pPr>
        <w:pStyle w:val="ListNumber"/>
      </w:pPr>
      <w:r>
        <w:rPr>
          <w:rFonts w:ascii="Calibri" w:hAnsi="Calibri"/>
          <w:sz w:val="22"/>
        </w:rPr>
        <w:t>JustPark Marketplace — https://www.justpark.com/</w:t>
      </w:r>
    </w:p>
    <w:p>
      <w:pPr>
        <w:pStyle w:val="ListNumber"/>
      </w:pPr>
      <w:r>
        <w:rPr>
          <w:rFonts w:ascii="Calibri" w:hAnsi="Calibri"/>
          <w:sz w:val="22"/>
        </w:rPr>
        <w:t>ParkWhiz Platform — https://www.parkwhiz.com/</w:t>
      </w:r>
    </w:p>
    <w:p>
      <w:pPr>
        <w:pStyle w:val="ListNumber"/>
      </w:pPr>
      <w:r>
        <w:rPr>
          <w:rFonts w:ascii="Calibri" w:hAnsi="Calibri"/>
          <w:sz w:val="22"/>
        </w:rPr>
        <w:t>SpotHero Platform — https://spothero.com/</w:t>
      </w:r>
    </w:p>
    <w:p>
      <w:pPr>
        <w:spacing w:before="120" w:after="120"/>
      </w:pPr>
    </w:p>
    <w:p>
      <w:pPr>
        <w:pStyle w:val="Heading2"/>
      </w:pPr>
      <w:r>
        <w:t>Appendices</w:t>
      </w:r>
    </w:p>
    <w:p>
      <w:pPr>
        <w:pStyle w:val="Heading3"/>
      </w:pPr>
      <w:r>
        <w:t>Appendix A: REST API Endpoint Summary</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w:t>
            </w:r>
          </w:p>
        </w:tc>
        <w:tc>
          <w:tcPr>
            <w:tcW w:type="dxa" w:w="1568"/>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Method</w:t>
            </w:r>
          </w:p>
        </w:tc>
        <w:tc>
          <w:tcPr>
            <w:tcW w:type="dxa" w:w="1568"/>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Path</w:t>
            </w:r>
          </w:p>
        </w:tc>
        <w:tc>
          <w:tcPr>
            <w:tcW w:type="dxa" w:w="1568"/>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Auth</w:t>
            </w:r>
          </w:p>
        </w:tc>
        <w:tc>
          <w:tcPr>
            <w:tcW w:type="dxa" w:w="1568"/>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Request Body</w:t>
            </w:r>
          </w:p>
        </w:tc>
        <w:tc>
          <w:tcPr>
            <w:tcW w:type="dxa" w:w="1568"/>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Response</w:t>
            </w:r>
          </w:p>
        </w:tc>
      </w:tr>
      <w:tr>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POST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/api/auth/register</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RegisterRequest</w:t>
            </w:r>
            <w:r>
              <w:rPr>
                <w:rFonts w:ascii="Calibri" w:hAnsi="Calibri"/>
                <w:sz w:val="20"/>
              </w:rPr>
              <w:t xml:space="preserve"> (fullName, email, phone, password, role)</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AuthResponse</w:t>
            </w:r>
            <w:r>
              <w:rPr>
                <w:rFonts w:ascii="Calibri" w:hAnsi="Calibri"/>
                <w:sz w:val="20"/>
              </w:rPr>
              <w:t xml:space="preserve"> (user, wallet)</w:t>
            </w:r>
          </w:p>
        </w:tc>
      </w:tr>
      <w:tr>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2</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POST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/api/auth/login</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AuthRequest</w:t>
            </w:r>
            <w:r>
              <w:rPr>
                <w:rFonts w:ascii="Calibri" w:hAnsi="Calibri"/>
                <w:sz w:val="20"/>
              </w:rPr>
              <w:t xml:space="preserve"> (email, password)</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AuthResponse</w:t>
            </w:r>
            <w:r>
              <w:rPr>
                <w:rFonts w:ascii="Calibri" w:hAnsi="Calibri"/>
                <w:sz w:val="20"/>
              </w:rPr>
              <w:t xml:space="preserve"> (user, wallet)</w:t>
            </w:r>
          </w:p>
        </w:tc>
      </w:tr>
      <w:tr>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3</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PUT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/api/users/{id}</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Session (self)</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UserUpdateRequest</w:t>
            </w:r>
            <w:r>
              <w:rPr>
                <w:rFonts w:ascii="Calibri" w:hAnsi="Calibri"/>
                <w:sz w:val="20"/>
              </w:rPr>
              <w:t xml:space="preserve"> (fullName, email, phone)</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UserSummaryResponse</w:t>
            </w:r>
          </w:p>
        </w:tc>
      </w:tr>
      <w:tr>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4</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POST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/api/users/{id}/license-verification</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Session (self)</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Multipart: licenseNumber, frontDocument, backDocument?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UserSummaryResponse</w:t>
            </w:r>
          </w:p>
        </w:tc>
      </w:tr>
      <w:tr>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5</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GET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/api/spots?latitude=&amp;longitude=&amp;radiusKm=</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List&lt;SpotResponse&gt;</w:t>
            </w:r>
          </w:p>
        </w:tc>
      </w:tr>
      <w:tr>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6</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GET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/api/spots/host/{hostId}</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Session (self)</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List&lt;SpotResponse&gt;</w:t>
            </w:r>
          </w:p>
        </w:tc>
      </w:tr>
      <w:tr>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7</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POST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/api/spots</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Session (self)</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SpotRequest</w:t>
            </w:r>
            <w:r>
              <w:rPr>
                <w:rFonts w:ascii="Calibri" w:hAnsi="Calibri"/>
                <w:sz w:val="20"/>
              </w:rPr>
              <w:t xml:space="preserve"> (hostId, title, address, coords, rate, type, covered, landmarks[])</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SpotResponse</w:t>
            </w:r>
          </w:p>
        </w:tc>
      </w:tr>
      <w:tr>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8</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PATCH</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/api/spots/{id}/toggle-status</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Session (self)</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SpotResponse</w:t>
            </w:r>
          </w:p>
        </w:tc>
      </w:tr>
      <w:tr>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9</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DELETE</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/api/spots/{id}</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Session (self)</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204 No Content</w:t>
            </w:r>
          </w:p>
        </w:tc>
      </w:tr>
      <w:tr>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10</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POST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/api/bookings</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Session (self)</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BookingRequest</w:t>
            </w:r>
            <w:r>
              <w:rPr>
                <w:rFonts w:ascii="Calibri" w:hAnsi="Calibri"/>
                <w:sz w:val="20"/>
              </w:rPr>
              <w:t xml:space="preserve"> (guestId, spotId)</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BookingReceiptResponse</w:t>
            </w:r>
            <w:r>
              <w:rPr>
                <w:rFonts w:ascii="Calibri" w:hAnsi="Calibri"/>
                <w:sz w:val="20"/>
              </w:rPr>
              <w:t xml:space="preserve"> (booking, wallet)</w:t>
            </w:r>
          </w:p>
        </w:tc>
      </w:tr>
      <w:tr>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11</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GET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/api/bookings/guest/{guestId}</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Session (self)</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List&lt;BookingResponse&gt;</w:t>
            </w:r>
          </w:p>
        </w:tc>
      </w:tr>
      <w:tr>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12</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GET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/api/bookings/host/{hostId}</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Session (self)</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List&lt;BookingResponse&gt;</w:t>
            </w:r>
          </w:p>
        </w:tc>
      </w:tr>
      <w:tr>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13</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GET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/api/wallets/{userId}</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Session (self)</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WalletResponse</w:t>
            </w:r>
          </w:p>
        </w:tc>
      </w:tr>
      <w:tr>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14</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POST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/api/wallets/{userId}/top-up</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Session (self)</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WalletTopUpRequest</w:t>
            </w:r>
            <w:r>
              <w:rPr>
                <w:rFonts w:ascii="Calibri" w:hAnsi="Calibri"/>
                <w:sz w:val="20"/>
              </w:rPr>
              <w:t xml:space="preserve"> (amount)</w:t>
            </w:r>
          </w:p>
        </w:tc>
        <w:tc>
          <w:tcPr>
            <w:tcW w:type="dxa" w:w="1568"/>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WalletResponse</w:t>
            </w:r>
          </w:p>
        </w:tc>
      </w:tr>
      <w:tr>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15</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POST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/analyze</w:t>
            </w:r>
            <w:r>
              <w:rPr>
                <w:rFonts w:ascii="Calibri" w:hAnsi="Calibri"/>
                <w:sz w:val="20"/>
              </w:rPr>
              <w:t xml:space="preserve"> (CV, port 8000)</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Multipart: file (image)</w:t>
            </w:r>
          </w:p>
        </w:tc>
        <w:tc>
          <w:tcPr>
            <w:tcW w:type="dxa" w:w="1568"/>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color w:val="C7254E"/>
                <w:sz w:val="20"/>
              </w:rPr>
              <w:t>{rect, rotatedRect, areaPx, confidence, fallback}</w:t>
            </w:r>
          </w:p>
        </w:tc>
      </w:tr>
    </w:tbl>
    <w:p>
      <w:pPr>
        <w:spacing w:before="80"/>
      </w:pPr>
    </w:p>
    <w:p>
      <w:pPr>
        <w:pStyle w:val="Heading3"/>
      </w:pPr>
      <w:r>
        <w:t>Appendix B: Environment Configuration</w:t>
      </w:r>
    </w:p>
    <w:p>
      <w:pPr>
        <w:pStyle w:val="CodeBlock"/>
      </w:pPr>
      <w:r>
        <w:rPr>
          <w:rFonts w:ascii="Consolas" w:hAnsi="Consolas"/>
          <w:color w:val="2D2D2D"/>
          <w:sz w:val="18"/>
        </w:rPr>
        <w:t># .env (project root)</w:t>
        <w:br/>
        <w:br/>
        <w:t># Frontend</w:t>
        <w:br/>
        <w:t>VITE_GOOGLE_MAPS_API_KEY=your_google_maps_api_key_here</w:t>
        <w:br/>
        <w:br/>
        <w:t># Backend Database</w:t>
        <w:br/>
        <w:t>DB_USERNAME=postgres</w:t>
        <w:br/>
        <w:t>DB_PASSWORD=your_secure_password_here</w:t>
        <w:br/>
        <w:t>DB_URL=jdbc:postgresql://localhost:5432/sharespace</w:t>
      </w:r>
    </w:p>
    <w:p>
      <w:pPr>
        <w:pStyle w:val="CodeBlock"/>
      </w:pPr>
      <w:r>
        <w:rPr>
          <w:rFonts w:ascii="Consolas" w:hAnsi="Consolas"/>
          <w:color w:val="2D2D2D"/>
          <w:sz w:val="18"/>
        </w:rPr>
        <w:t># application.properties (backend/src/main/resources/)</w:t>
        <w:br/>
        <w:br/>
        <w:t>spring.application.name=sharespace-backend</w:t>
        <w:br/>
        <w:t>server.port=8080</w:t>
        <w:br/>
        <w:t>server.address=0.0.0.0</w:t>
        <w:br/>
        <w:br/>
        <w:t>spring.datasource.url=${DB_URL}</w:t>
        <w:br/>
        <w:t>spring.datasource.username=${DB_USERNAME}</w:t>
        <w:br/>
        <w:t>spring.datasource.password=${DB_PASSWORD}</w:t>
        <w:br/>
        <w:t>spring.datasource.driver-class-name=org.postgresql.Driver</w:t>
        <w:br/>
        <w:br/>
        <w:t>spring.jpa.hibernate.ddl-auto=update</w:t>
        <w:br/>
        <w:t>spring.jpa.show-sql=true</w:t>
        <w:br/>
        <w:t>spring.jpa.properties.hibernate.format_sql=true</w:t>
        <w:br/>
        <w:t>spring.jpa.open-in-view=false</w:t>
      </w:r>
    </w:p>
    <w:p>
      <w:pPr>
        <w:pStyle w:val="Heading3"/>
      </w:pPr>
      <w:r>
        <w:t>Appendix C: Project Directory Structure</w:t>
      </w:r>
    </w:p>
    <w:p>
      <w:pPr>
        <w:pStyle w:val="CodeBlock"/>
      </w:pPr>
      <w:r>
        <w:rPr>
          <w:rFonts w:ascii="Consolas" w:hAnsi="Consolas"/>
          <w:color w:val="2D2D2D"/>
          <w:sz w:val="18"/>
        </w:rPr>
        <w:t>prjct/</w:t>
        <w:br/>
        <w:t>├── .env                          # Environment variables</w:t>
        <w:br/>
        <w:t>├── .env.example                  # Template for env vars</w:t>
        <w:br/>
        <w:t>├── index.html                    # Vite entry HTML</w:t>
        <w:br/>
        <w:t>├── package.json                  # Frontend (Vite) dependencies</w:t>
        <w:br/>
        <w:t>├── vite.config.js                # Vite configuration</w:t>
        <w:br/>
        <w:t>├── src/</w:t>
        <w:br/>
        <w:t>│   ├── main.jsx                  # React entry point</w:t>
        <w:br/>
        <w:t>│   ├── App.jsx                   # Main application (2,115 lines)</w:t>
        <w:br/>
        <w:t>│   ├── SpotScanner.jsx           # OpenCV camera scanner component</w:t>
        <w:br/>
        <w:t>│   └── styles.css                # Global CSS + animations</w:t>
        <w:br/>
        <w:t>├── backend/</w:t>
        <w:br/>
        <w:t>│   ├── pom.xml                   # Maven configuration</w:t>
        <w:br/>
        <w:t>│   └── src/main/java/com/sharespace/backend/</w:t>
        <w:br/>
        <w:t>│       ├── ShareSpaceApplication.java</w:t>
        <w:br/>
        <w:t>│       ├── auth/                 # Authentication module</w:t>
        <w:br/>
        <w:t>│       ├── user/                 # User + DL verification module</w:t>
        <w:br/>
        <w:t>│       ├── spot/                 # Parking spot module</w:t>
        <w:br/>
        <w:t>│       ├── booking/              # Booking module</w:t>
        <w:br/>
        <w:t>│       ├── wallet/               # Wallet module</w:t>
        <w:br/>
        <w:t>│       ├── config/               # CORS, Security, Env configs</w:t>
        <w:br/>
        <w:t>│       └── common/               # ApiException, GlobalExceptionHandler</w:t>
        <w:br/>
        <w:t>├── cv-service/</w:t>
        <w:br/>
        <w:t>│   ├── main.py                   # FastAPI OpenCV service</w:t>
        <w:br/>
        <w:t>│   └── requirements.txt          # Python dependencies</w:t>
        <w:br/>
        <w:t>└── frontendidea1/                # Next.js landing page</w:t>
        <w:br/>
        <w:t xml:space="preserve">    ├── app/</w:t>
        <w:br/>
        <w:t xml:space="preserve">    │   ├── page.tsx              # Landing page</w:t>
        <w:br/>
        <w:t xml:space="preserve">    │   ├── layout.tsx            # Root layout</w:t>
        <w:br/>
        <w:t xml:space="preserve">    │   └── globals.css           # Global styles</w:t>
        <w:br/>
        <w:t xml:space="preserve">    └── components/</w:t>
        <w:br/>
        <w:t xml:space="preserve">        ├── share-space/          # Landing page sections</w:t>
        <w:br/>
        <w:t xml:space="preserve">        └── ui/                   # shadcn/ui components (57 files)</w:t>
      </w:r>
    </w:p>
    <w:p>
      <w:pPr>
        <w:pStyle w:val="Heading3"/>
      </w:pPr>
      <w:r>
        <w:t>Appendix D: Booking Pricing Formula</w:t>
      </w:r>
    </w:p>
    <w:p>
      <w:pPr>
        <w:pStyle w:val="CodeBlock"/>
      </w:pPr>
      <w:r>
        <w:rPr>
          <w:rFonts w:ascii="Consolas" w:hAnsi="Consolas"/>
          <w:color w:val="2D2D2D"/>
          <w:sz w:val="18"/>
        </w:rPr>
        <w:t>Given:</w:t>
        <w:br/>
        <w:t xml:space="preserve">  baseAmount     = spot.hourlyRate</w:t>
        <w:br/>
        <w:t xml:space="preserve">  platformFee    = baseAmount × 0.10  (10%)</w:t>
        <w:br/>
        <w:t xml:space="preserve">  discount       = baseAmount × 0.05  (5%, only if guest is a verified commuter)</w:t>
        <w:br/>
        <w:t xml:space="preserve">  totalCharge    = baseAmount + platformFee − discount</w:t>
        <w:br/>
        <w:t xml:space="preserve">  hostPayout     = baseAmount (host receives full base amount)</w:t>
        <w:br/>
        <w:t xml:space="preserve">  platformRevenue = totalCharge − hostPayout  (platform retains fee minus any discount)</w:t>
        <w:br/>
        <w:br/>
        <w:t>Example (Verified Commuter, ₹60/hr rate):</w:t>
        <w:br/>
        <w:t xml:space="preserve">  baseAmount     = ₹60.00</w:t>
        <w:br/>
        <w:t xml:space="preserve">  platformFee    = ₹6.00</w:t>
        <w:br/>
        <w:t xml:space="preserve">  discount       = ₹3.00</w:t>
        <w:br/>
        <w:t xml:space="preserve">  totalCharge    = ₹60 + ₹6 − ₹3 = ₹63.00</w:t>
        <w:br/>
        <w:t xml:space="preserve">  hostPayout     = ₹60.00</w:t>
        <w:br/>
        <w:br/>
        <w:t>Example (Tourist, ₹60/hr rate):</w:t>
        <w:br/>
        <w:t xml:space="preserve">  baseAmount     = ₹60.00</w:t>
        <w:br/>
        <w:t xml:space="preserve">  platformFee    = ₹6.00</w:t>
        <w:br/>
        <w:t xml:space="preserve">  discount       = ₹0.00</w:t>
        <w:br/>
        <w:t xml:space="preserve">  totalCharge    = ₹60 + ₹6 − ₹0 = ₹66.00</w:t>
        <w:br/>
        <w:t xml:space="preserve">  hostPayout     = ₹60.00</w:t>
      </w:r>
    </w:p>
    <w:p>
      <w:pPr>
        <w:pStyle w:val="Heading3"/>
      </w:pPr>
      <w:r>
        <w:t>Appendix E: Problem Statement Approval Form</w:t>
      </w:r>
    </w:p>
    <w:tbl>
      <w:tblPr>
        <w:tblStyle w:val="TableGrid"/>
        <w:tblW w:type="auto" w:w="0"/>
        <w:jc w:val="center"/>
        <w:tblLook w:firstColumn="1" w:firstRow="1" w:lastColumn="0" w:lastRow="0" w:noHBand="0" w:noVBand="1" w:val="04A0"/>
      </w:tblPr>
      <w:tblGrid>
        <w:gridCol w:w="4703"/>
        <w:gridCol w:w="4703"/>
      </w:tblGrid>
      <w:tr>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Field</w:t>
            </w:r>
          </w:p>
        </w:tc>
        <w:tc>
          <w:tcPr>
            <w:tcW w:type="dxa" w:w="4703"/>
            <w:shd w:fill="1B3A5C"/>
            <w:tcBorders>
              <w:top w:val="single" w:sz="4" w:space="0" w:color="D0D5DD"/>
              <w:bottom w:val="single" w:sz="4" w:space="0" w:color="D0D5DD"/>
              <w:start w:val="single" w:sz="4" w:space="0" w:color="D0D5DD"/>
              <w:end w:val="single" w:sz="4" w:space="0" w:color="D0D5DD"/>
            </w:tcBorders>
          </w:tcPr>
          <w:p>
            <w:pPr>
              <w:spacing w:before="40" w:after="40"/>
              <w:jc w:val="left"/>
            </w:pPr>
            <w:r>
              <w:rPr>
                <w:rFonts w:ascii="Calibri" w:hAnsi="Calibri"/>
                <w:b/>
                <w:color w:val="FFFFFF"/>
                <w:sz w:val="20"/>
              </w:rPr>
            </w:r>
            <w:r>
              <w:rPr>
                <w:rFonts w:ascii="Calibri" w:hAnsi="Calibri"/>
                <w:b/>
                <w:color w:val="FFFFFF"/>
                <w:sz w:val="20"/>
              </w:rPr>
              <w:t>Details</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Project Title</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ShareSpace — Smart Parking Marketplace for India</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Student Name</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Harsh Verma</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Enrollment Number</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_(To be filled)_</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Department</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_(To be filled)_</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Guide Name</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_(To be filled)_</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Problem Statement</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Design and develop a full-stack, role-based parking marketplace web application that enables hosts to list parking spots with navigation guidance, tourists and commuters to discover and book spots via Google Maps, commuters to verify identity for pricing benefits, and all transactions to settle through an in-app wallet — with an integrated OpenCV microservice for parking area estimation.</w:t>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Approval Status</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sz w:val="20"/>
              </w:rPr>
              <w:t>☐ Approved  ☐ Approved with modifications  ☐ Rejected</w:t>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Guide Signature</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Date</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p>
        </w:tc>
      </w:tr>
      <w:tr>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HOD Signature</w:t>
            </w:r>
          </w:p>
        </w:tc>
        <w:tc>
          <w:tcPr>
            <w:tcW w:type="dxa" w:w="4703"/>
            <w:shd w:fill="F2F7FB"/>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p>
        </w:tc>
      </w:tr>
      <w:tr>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r>
              <w:rPr>
                <w:rFonts w:ascii="Calibri" w:hAnsi="Calibri"/>
                <w:b/>
                <w:sz w:val="20"/>
              </w:rPr>
              <w:t>Date</w:t>
            </w:r>
          </w:p>
        </w:tc>
        <w:tc>
          <w:tcPr>
            <w:tcW w:type="dxa" w:w="4703"/>
            <w:shd w:fill="FFFFFF"/>
            <w:tcBorders>
              <w:top w:val="single" w:sz="4" w:space="0" w:color="D0D5DD"/>
              <w:bottom w:val="single" w:sz="4" w:space="0" w:color="D0D5DD"/>
              <w:start w:val="single" w:sz="4" w:space="0" w:color="D0D5DD"/>
              <w:end w:val="single" w:sz="4" w:space="0" w:color="D0D5DD"/>
            </w:tcBorders>
          </w:tcPr>
          <w:p>
            <w:pPr>
              <w:spacing w:before="40" w:after="40"/>
            </w:pPr>
            <w:r>
              <w:rPr>
                <w:rFonts w:ascii="Calibri" w:hAnsi="Calibri"/>
                <w:sz w:val="20"/>
              </w:rPr>
            </w:r>
          </w:p>
        </w:tc>
      </w:tr>
    </w:tbl>
    <w:p>
      <w:pPr>
        <w:spacing w:before="80"/>
      </w:pPr>
    </w:p>
    <w:p>
      <w:pPr>
        <w:spacing w:before="120" w:after="120"/>
      </w:pPr>
    </w:p>
    <w:p>
      <w:r>
        <w:rPr>
          <w:rFonts w:ascii="Calibri" w:hAnsi="Calibri"/>
          <w:sz w:val="22"/>
        </w:rPr>
        <w:t>*End of Document*</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1B3A5C"/>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C5F8A"/>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72A4"/>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3D85C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jc w:val="center"/>
    </w:pPr>
    <w:rPr>
      <w:rFonts w:asciiTheme="majorHAnsi" w:eastAsiaTheme="majorEastAsia" w:hAnsiTheme="majorHAnsi" w:cstheme="majorBidi" w:ascii="Calibri" w:hAnsi="Calibri"/>
      <w:b/>
      <w:color w:val="1B3A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567"/>
    </w:pPr>
    <w:rPr>
      <w:rFonts w:ascii="Consolas" w:hAnsi="Consolas"/>
      <w:color w:val="2D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