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12" w:rsidRPr="00D45012" w:rsidRDefault="00D45012" w:rsidP="00D45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45012">
        <w:rPr>
          <w:rFonts w:ascii="Times New Roman" w:eastAsia="Times New Roman" w:hAnsi="Times New Roman" w:cs="Times New Roman"/>
          <w:b/>
          <w:bCs/>
          <w:sz w:val="36"/>
          <w:szCs w:val="24"/>
        </w:rPr>
        <w:t>Education</w: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12">
        <w:rPr>
          <w:rFonts w:ascii="Times New Roman" w:eastAsia="Times New Roman" w:hAnsi="Times New Roman" w:cs="Times New Roman"/>
          <w:b/>
          <w:bCs/>
          <w:sz w:val="36"/>
          <w:szCs w:val="36"/>
        </w:rPr>
        <w:t>Essential Consideration for Solution Development</w:t>
      </w:r>
    </w:p>
    <w:p w:rsidR="00D45012" w:rsidRPr="00D45012" w:rsidRDefault="00D45012" w:rsidP="00D45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b/>
          <w:bCs/>
          <w:sz w:val="24"/>
          <w:szCs w:val="24"/>
        </w:rPr>
        <w:t>How might we leverage open-source AI to transform teaching effectiveness in India's low-income and government schools, where teachers face systemic challenges in delivering quality education to large, diverse classrooms with limited resources?</w:t>
      </w:r>
    </w:p>
    <w:p w:rsidR="00D45012" w:rsidRPr="00D45012" w:rsidRDefault="00D45012" w:rsidP="00D45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12">
        <w:rPr>
          <w:rFonts w:ascii="Times New Roman" w:eastAsia="Times New Roman" w:hAnsi="Times New Roman" w:cs="Times New Roman"/>
          <w:b/>
          <w:bCs/>
          <w:sz w:val="36"/>
          <w:szCs w:val="36"/>
        </w:rPr>
        <w:t>Current Challenges</w: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5012">
        <w:rPr>
          <w:rFonts w:ascii="Times New Roman" w:eastAsia="Times New Roman" w:hAnsi="Times New Roman" w:cs="Times New Roman"/>
          <w:b/>
          <w:bCs/>
          <w:sz w:val="27"/>
          <w:szCs w:val="27"/>
        </w:rPr>
        <w:t>Classroom Management &amp; Personalization</w:t>
      </w:r>
    </w:p>
    <w:p w:rsidR="00D45012" w:rsidRPr="00D45012" w:rsidRDefault="00D45012" w:rsidP="00D45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Oversized classrooms make individual attention nearly impossible</w:t>
      </w:r>
    </w:p>
    <w:p w:rsidR="00D45012" w:rsidRPr="00D45012" w:rsidRDefault="00D45012" w:rsidP="00D45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Real-time learning gap identification is challenging</w:t>
      </w:r>
    </w:p>
    <w:p w:rsidR="00D45012" w:rsidRPr="00D45012" w:rsidRDefault="00D45012" w:rsidP="00D45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Students from multiple geographies and languages in classrooms require adaptation of teaching strategies</w:t>
      </w:r>
    </w:p>
    <w:p w:rsidR="00D45012" w:rsidRPr="00D45012" w:rsidRDefault="00D45012" w:rsidP="00D45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Varied learning levels within single classrooms</w: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5012">
        <w:rPr>
          <w:rFonts w:ascii="Times New Roman" w:eastAsia="Times New Roman" w:hAnsi="Times New Roman" w:cs="Times New Roman"/>
          <w:b/>
          <w:bCs/>
          <w:sz w:val="27"/>
          <w:szCs w:val="27"/>
        </w:rPr>
        <w:t>Resources and Infrastructure</w:t>
      </w:r>
    </w:p>
    <w:p w:rsidR="00D45012" w:rsidRPr="00D45012" w:rsidRDefault="00D45012" w:rsidP="00D45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Restricted access to quality teaching materials and aids</w:t>
      </w:r>
    </w:p>
    <w:p w:rsidR="00D45012" w:rsidRPr="00D45012" w:rsidRDefault="00D45012" w:rsidP="00D45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The digital divide affecting both teachers and students</w:t>
      </w:r>
    </w:p>
    <w:p w:rsidR="00D45012" w:rsidRPr="00D45012" w:rsidRDefault="00D45012" w:rsidP="00D45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Limited availability of content in regional languages</w: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5012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Support</w:t>
      </w:r>
    </w:p>
    <w:p w:rsidR="00D45012" w:rsidRPr="00D45012" w:rsidRDefault="00D45012" w:rsidP="00D45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Traditional teacher training programs lack practical implementation support</w:t>
      </w:r>
    </w:p>
    <w:p w:rsidR="00D45012" w:rsidRPr="00D45012" w:rsidRDefault="00D45012" w:rsidP="00D45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Isolation from professional learning communities and mentorship</w:t>
      </w:r>
    </w:p>
    <w:p w:rsidR="00D45012" w:rsidRPr="00D45012" w:rsidRDefault="00D45012" w:rsidP="00D45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Excessive administrative burdens reducing teaching time</w:t>
      </w:r>
    </w:p>
    <w:p w:rsidR="00D45012" w:rsidRPr="00D45012" w:rsidRDefault="00D45012" w:rsidP="00D45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Ill-equipped to handle complex classroom situations</w:t>
      </w:r>
    </w:p>
    <w:p w:rsidR="00D45012" w:rsidRPr="00D45012" w:rsidRDefault="00D45012" w:rsidP="00D45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12">
        <w:rPr>
          <w:rFonts w:ascii="Times New Roman" w:eastAsia="Times New Roman" w:hAnsi="Times New Roman" w:cs="Times New Roman"/>
          <w:b/>
          <w:bCs/>
          <w:sz w:val="36"/>
          <w:szCs w:val="36"/>
        </w:rPr>
        <w:t>What Success Would Mean for the Above Challenges</w: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5012">
        <w:rPr>
          <w:rFonts w:ascii="Times New Roman" w:eastAsia="Times New Roman" w:hAnsi="Times New Roman" w:cs="Times New Roman"/>
          <w:b/>
          <w:bCs/>
          <w:sz w:val="27"/>
          <w:szCs w:val="27"/>
        </w:rPr>
        <w:t>Classroom Management &amp; Personalization</w:t>
      </w:r>
    </w:p>
    <w:p w:rsidR="00D45012" w:rsidRPr="00D45012" w:rsidRDefault="00D45012" w:rsidP="00D45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Teachers deliver differentiated instruction based on real-time assessment of individual student progress</w:t>
      </w:r>
    </w:p>
    <w:p w:rsidR="00D45012" w:rsidRPr="00D45012" w:rsidRDefault="00D45012" w:rsidP="00D45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Translation and adaptation of teaching material across regional languages</w:t>
      </w:r>
    </w:p>
    <w:p w:rsidR="00D45012" w:rsidRPr="00D45012" w:rsidRDefault="00D45012" w:rsidP="00D45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Early detection of learning gaps with specific intervention recommendations</w: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501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Resources and Infrastructure</w:t>
      </w:r>
    </w:p>
    <w:p w:rsidR="00D45012" w:rsidRPr="00D45012" w:rsidRDefault="00D45012" w:rsidP="00D45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Teaching aids accessible on basic devices with minimal connectivity requirements and offline functionality</w:t>
      </w:r>
    </w:p>
    <w:p w:rsidR="00D45012" w:rsidRPr="00D45012" w:rsidRDefault="00D45012" w:rsidP="00D45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Original resources transformed into engaging learning materials tailored to various learning levels and contexts</w:t>
      </w:r>
    </w:p>
    <w:p w:rsidR="00D45012" w:rsidRPr="00D45012" w:rsidRDefault="00D45012" w:rsidP="00D45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Collaborative systems that maximize educational impact of limited physical and digital resources across schools</w: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5012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Support</w:t>
      </w:r>
    </w:p>
    <w:p w:rsidR="00D45012" w:rsidRPr="00D45012" w:rsidRDefault="00D45012" w:rsidP="00D45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Continuous, contextual professional development with real-time guidance for challenging classroom situations</w:t>
      </w:r>
    </w:p>
    <w:p w:rsidR="00D45012" w:rsidRPr="00D45012" w:rsidRDefault="00D45012" w:rsidP="00D45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Reduction of non-teaching workload through streamlined processes for documentation, assessment, and reporting</w:t>
      </w:r>
    </w:p>
    <w:p w:rsidR="00D45012" w:rsidRPr="00D45012" w:rsidRDefault="00D45012" w:rsidP="00D45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Connected communities of practice enabling peer learning and resource sharing across geographies</w:t>
      </w:r>
    </w:p>
    <w:p w:rsidR="00D45012" w:rsidRPr="00D45012" w:rsidRDefault="00D45012" w:rsidP="00D45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5012" w:rsidRPr="00D45012" w:rsidRDefault="00D45012" w:rsidP="00D45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12">
        <w:rPr>
          <w:rFonts w:ascii="Times New Roman" w:eastAsia="Times New Roman" w:hAnsi="Times New Roman" w:cs="Times New Roman"/>
          <w:b/>
          <w:bCs/>
          <w:sz w:val="36"/>
          <w:szCs w:val="36"/>
        </w:rPr>
        <w:t>Examples of Solutions</w:t>
      </w:r>
    </w:p>
    <w:p w:rsidR="00D45012" w:rsidRPr="00D45012" w:rsidRDefault="00D45012" w:rsidP="00D45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Create classroom systems that help identify learning gaps in real-time during teaching sessions</w:t>
      </w:r>
    </w:p>
    <w:p w:rsidR="00D45012" w:rsidRPr="00D45012" w:rsidRDefault="00D45012" w:rsidP="00D45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Develop multilingual, low-resource content generation tools that help teachers create differentiated materials efficiently</w:t>
      </w:r>
    </w:p>
    <w:p w:rsidR="00D45012" w:rsidRPr="00D45012" w:rsidRDefault="00D45012" w:rsidP="00D45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Enable personalized teacher professional development based on classroom challenges and student needs</w:t>
      </w:r>
    </w:p>
    <w:p w:rsidR="00D45012" w:rsidRPr="00D45012" w:rsidRDefault="00D45012" w:rsidP="00D45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Provide decision support systems for managing diverse learning levels within large classrooms</w:t>
      </w:r>
    </w:p>
    <w:p w:rsidR="00D45012" w:rsidRPr="00D45012" w:rsidRDefault="00D45012" w:rsidP="00D45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Support offline-capable, device-agnostic learning tools that function in connectivity-challenged environments</w:t>
      </w:r>
    </w:p>
    <w:p w:rsidR="00D45012" w:rsidRPr="00D45012" w:rsidRDefault="00D45012" w:rsidP="00D45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Facilitate community and parental engagement to extend learning beyond classroom hours</w:t>
      </w:r>
    </w:p>
    <w:p w:rsidR="00D45012" w:rsidRPr="00D45012" w:rsidRDefault="00D45012" w:rsidP="00D45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012">
        <w:rPr>
          <w:rFonts w:ascii="Times New Roman" w:eastAsia="Times New Roman" w:hAnsi="Times New Roman" w:cs="Times New Roman"/>
          <w:sz w:val="24"/>
          <w:szCs w:val="24"/>
        </w:rPr>
        <w:t>The solution should work within existing infrastructure constraints while enabling scale, respecting teacher expertise rather than replacing it, and supporting the diverse linguistic and cultural contexts of Indian classrooms.</w:t>
      </w:r>
    </w:p>
    <w:p w:rsidR="00131ED7" w:rsidRDefault="00131ED7"/>
    <w:sectPr w:rsidR="00131ED7" w:rsidSect="00131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DF3"/>
    <w:multiLevelType w:val="multilevel"/>
    <w:tmpl w:val="415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547CA"/>
    <w:multiLevelType w:val="multilevel"/>
    <w:tmpl w:val="B5B8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16676"/>
    <w:multiLevelType w:val="multilevel"/>
    <w:tmpl w:val="2DD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1E4BCF"/>
    <w:multiLevelType w:val="multilevel"/>
    <w:tmpl w:val="25E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35D59"/>
    <w:multiLevelType w:val="multilevel"/>
    <w:tmpl w:val="E55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5194F"/>
    <w:multiLevelType w:val="multilevel"/>
    <w:tmpl w:val="6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F247B7"/>
    <w:multiLevelType w:val="multilevel"/>
    <w:tmpl w:val="08B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5012"/>
    <w:rsid w:val="000D66E5"/>
    <w:rsid w:val="00131ED7"/>
    <w:rsid w:val="00195593"/>
    <w:rsid w:val="006510D3"/>
    <w:rsid w:val="00BC72DD"/>
    <w:rsid w:val="00D4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D7"/>
  </w:style>
  <w:style w:type="paragraph" w:styleId="Heading2">
    <w:name w:val="heading 2"/>
    <w:basedOn w:val="Normal"/>
    <w:link w:val="Heading2Char"/>
    <w:uiPriority w:val="9"/>
    <w:qFormat/>
    <w:rsid w:val="00D45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5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0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50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0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</dc:creator>
  <cp:keywords/>
  <dc:description/>
  <cp:lastModifiedBy>dmin</cp:lastModifiedBy>
  <cp:revision>2</cp:revision>
  <dcterms:created xsi:type="dcterms:W3CDTF">2025-03-12T15:19:00Z</dcterms:created>
  <dcterms:modified xsi:type="dcterms:W3CDTF">2025-03-12T15:27:00Z</dcterms:modified>
</cp:coreProperties>
</file>