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1665" w14:textId="77777777" w:rsidR="00A432B7" w:rsidRDefault="00A432B7"/>
    <w:sectPr w:rsidR="00A4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5"/>
    <w:rsid w:val="00400FA3"/>
    <w:rsid w:val="004F6639"/>
    <w:rsid w:val="00700D9E"/>
    <w:rsid w:val="00836F05"/>
    <w:rsid w:val="00A432B7"/>
    <w:rsid w:val="00E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0ED82"/>
  <w15:chartTrackingRefBased/>
  <w15:docId w15:val="{5C0B2222-D449-9348-9327-A46C1BB1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Bhargav Yarramsetty</dc:creator>
  <cp:keywords/>
  <dc:description/>
  <cp:lastModifiedBy>Harsha Bhargav Yarramsetty</cp:lastModifiedBy>
  <cp:revision>1</cp:revision>
  <dcterms:created xsi:type="dcterms:W3CDTF">2024-04-15T14:08:00Z</dcterms:created>
  <dcterms:modified xsi:type="dcterms:W3CDTF">2024-04-15T14:08:00Z</dcterms:modified>
</cp:coreProperties>
</file>