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0469" w14:textId="77777777" w:rsidR="00CC6879" w:rsidRDefault="00D67927">
      <w:pPr>
        <w:pStyle w:val="Heading1"/>
        <w:jc w:val="center"/>
      </w:pPr>
      <w:r>
        <w:t>Ingrelyze: Product Data Simplification Using Machine Learning</w:t>
      </w:r>
    </w:p>
    <w:p w14:paraId="308CF228" w14:textId="36AD49DF" w:rsidR="00CC6879" w:rsidRDefault="00D67927">
      <w:r>
        <w:t>Ms Priyankaa, Arun Ramachandra Hegde, Abhishek Kaga</w:t>
      </w:r>
      <w:r>
        <w:t>wad, Harsha M, Abhishek A</w:t>
      </w:r>
    </w:p>
    <w:p w14:paraId="2A32C359" w14:textId="77777777" w:rsidR="00CC6879" w:rsidRDefault="00D67927">
      <w:r>
        <w:t>Department of AIML, CMR Institute of Technology, Bengaluru, India</w:t>
      </w:r>
    </w:p>
    <w:p w14:paraId="787CE680" w14:textId="77777777" w:rsidR="00CC6879" w:rsidRDefault="00D67927">
      <w:pPr>
        <w:pStyle w:val="Heading2"/>
      </w:pPr>
      <w:r>
        <w:t>Abstract</w:t>
      </w:r>
    </w:p>
    <w:p w14:paraId="6AA3AD0A" w14:textId="77777777" w:rsidR="00CC6879" w:rsidRDefault="00D67927">
      <w:r>
        <w:t xml:space="preserve">Ingrelyze is a smart </w:t>
      </w:r>
      <w:r>
        <w:t>application that simplifies ingredient lists on food packages. It uses machine learning and natural language processing to translate complex ingredient names into easy-to-understand terms. This helps users make healthier decisions and promotes greater consumer awareness by clarifying technical food labeling.</w:t>
      </w:r>
    </w:p>
    <w:p w14:paraId="2432523E" w14:textId="77777777" w:rsidR="00CC6879" w:rsidRDefault="00D67927">
      <w:pPr>
        <w:pStyle w:val="Heading2"/>
      </w:pPr>
      <w:r>
        <w:t>1. Introduction</w:t>
      </w:r>
    </w:p>
    <w:p w14:paraId="3989E6CC" w14:textId="77777777" w:rsidR="00CC6879" w:rsidRDefault="00D67927">
      <w:r>
        <w:t>With the increasing prevalence of health issues such as obesity and diabetes, there is a pressing need for better awareness around food consumption. Ingrelyze addresses this by helping consumers understand complex ingredient labels on packaged food products. The system is built using machine learning and NLP, offering simplified explanations to enhance healthy decision-making.</w:t>
      </w:r>
    </w:p>
    <w:p w14:paraId="7A67E484" w14:textId="77777777" w:rsidR="00CC6879" w:rsidRDefault="00D67927">
      <w:pPr>
        <w:pStyle w:val="Heading2"/>
      </w:pPr>
      <w:r>
        <w:t>2. Related Work</w:t>
      </w:r>
    </w:p>
    <w:p w14:paraId="7EB695EF" w14:textId="77777777" w:rsidR="00CC6879" w:rsidRDefault="00D67927">
      <w:r>
        <w:t>Several studies highlight the potential and limitations of mobile food scanners. While these apps support healthier food choices, they sometimes underperform compared to front-of-pack labels. Research also emphasizes the variability in backend databases and highlights machine learning’s role in food classification and nutrient estimation, forming the technical foundation for Ingrelyze.</w:t>
      </w:r>
    </w:p>
    <w:p w14:paraId="3DA2E6F0" w14:textId="77777777" w:rsidR="00CC6879" w:rsidRDefault="00D67927">
      <w:pPr>
        <w:pStyle w:val="Heading2"/>
      </w:pPr>
      <w:r>
        <w:t>3. Methodology</w:t>
      </w:r>
    </w:p>
    <w:p w14:paraId="2D825B6E" w14:textId="77777777" w:rsidR="00CC6879" w:rsidRDefault="00D67927">
      <w:r>
        <w:t>Ingrelyze’s approach is divided into four main stages: image preprocessing, text extraction, ingredient parsing, and ML-based interpretation.</w:t>
      </w:r>
      <w:r>
        <w:br/>
      </w:r>
      <w:r>
        <w:br/>
        <w:t>- Image Preprocessing: Uses contrast and noise reduction to improve OCR accuracy.</w:t>
      </w:r>
      <w:r>
        <w:br/>
        <w:t>- Text Extraction: Tesseract OCR extracts text, segmented into individual ingredients.</w:t>
      </w:r>
      <w:r>
        <w:br/>
        <w:t>- Ingredient Parsing: Cleaning, spell correction, and expansion of codes using a dictionary and NER.</w:t>
      </w:r>
      <w:r>
        <w:br/>
        <w:t>- Classification: Ingredients are categorized as safe, moderate, or avoid using a trained MLP model.</w:t>
      </w:r>
      <w:r>
        <w:br/>
        <w:t>- User Interface: A mobile interface displays simplified descriptions and color-coded health impact.</w:t>
      </w:r>
    </w:p>
    <w:p w14:paraId="7CFA676B" w14:textId="77777777" w:rsidR="00CC6879" w:rsidRDefault="00D67927">
      <w:pPr>
        <w:pStyle w:val="Heading2"/>
      </w:pPr>
      <w:r>
        <w:t>4. Conclusion</w:t>
      </w:r>
    </w:p>
    <w:p w14:paraId="2D5E799F" w14:textId="77777777" w:rsidR="00CC6879" w:rsidRDefault="00D67927">
      <w:r>
        <w:t xml:space="preserve">Ingrelyze showcases the power of AI in promoting nutritional awareness. By combining OCR, NLP, and ML, the application delivers real-time, simplified food label interpretations. </w:t>
      </w:r>
      <w:r>
        <w:lastRenderedPageBreak/>
        <w:t>Future improvements include language support, personalized recommendations, and integration with regional databases and allergy detection.</w:t>
      </w:r>
    </w:p>
    <w:sectPr w:rsidR="00CC68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1979936">
    <w:abstractNumId w:val="8"/>
  </w:num>
  <w:num w:numId="2" w16cid:durableId="131866863">
    <w:abstractNumId w:val="6"/>
  </w:num>
  <w:num w:numId="3" w16cid:durableId="1710495385">
    <w:abstractNumId w:val="5"/>
  </w:num>
  <w:num w:numId="4" w16cid:durableId="708452230">
    <w:abstractNumId w:val="4"/>
  </w:num>
  <w:num w:numId="5" w16cid:durableId="490610089">
    <w:abstractNumId w:val="7"/>
  </w:num>
  <w:num w:numId="6" w16cid:durableId="356275339">
    <w:abstractNumId w:val="3"/>
  </w:num>
  <w:num w:numId="7" w16cid:durableId="1255476176">
    <w:abstractNumId w:val="2"/>
  </w:num>
  <w:num w:numId="8" w16cid:durableId="1710106191">
    <w:abstractNumId w:val="1"/>
  </w:num>
  <w:num w:numId="9" w16cid:durableId="124368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1842"/>
    <w:rsid w:val="00AA1D8D"/>
    <w:rsid w:val="00B47730"/>
    <w:rsid w:val="00CB0664"/>
    <w:rsid w:val="00CC6879"/>
    <w:rsid w:val="00D679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F48B7"/>
  <w14:defaultImageDpi w14:val="300"/>
  <w15:docId w15:val="{BD7AE3D9-971D-47FE-8A4E-F0327C8B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A</cp:lastModifiedBy>
  <cp:revision>2</cp:revision>
  <dcterms:created xsi:type="dcterms:W3CDTF">2025-04-17T06:21:00Z</dcterms:created>
  <dcterms:modified xsi:type="dcterms:W3CDTF">2025-04-17T06:21:00Z</dcterms:modified>
  <cp:category/>
</cp:coreProperties>
</file>