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Weekly Report</w:t>
      </w:r>
    </w:p>
    <w:p>
      <w:pPr>
        <w:pStyle w:val="Heading2"/>
      </w:pPr>
      <w:r>
        <w:t>Introduction</w:t>
      </w:r>
    </w:p>
    <w:p>
      <w:r>
        <w:t>This week's report covers key metrics and achievements.</w:t>
      </w:r>
    </w:p>
    <w:p>
      <w:pPr>
        <w:pStyle w:val="Heading2"/>
      </w:pPr>
      <w:r>
        <w:t>Summary</w:t>
      </w:r>
    </w:p>
    <w:p>
      <w:r>
        <w:t>Summary of activities and goals met.</w:t>
      </w:r>
    </w:p>
    <w:p>
      <w:pPr>
        <w:pStyle w:val="Heading2"/>
      </w:pPr>
      <w:r>
        <w:t>Challenges</w:t>
      </w:r>
    </w:p>
    <w:p>
      <w:r>
        <w:t>Challenges faced during the week.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