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F33B2B1" w:rsidR="004A722C" w:rsidRPr="00B52FD4" w:rsidRDefault="00CD0D85" w:rsidP="00CD0D85">
      <w:pPr>
        <w:spacing w:line="360" w:lineRule="auto"/>
        <w:jc w:val="center"/>
        <w:rPr>
          <w:rFonts w:ascii="Times New Roman" w:hAnsi="Times New Roman" w:cs="Times New Roman"/>
          <w:b/>
          <w:bCs/>
          <w:color w:val="000000" w:themeColor="text1"/>
          <w:sz w:val="32"/>
          <w:szCs w:val="32"/>
        </w:rPr>
      </w:pPr>
      <w:r w:rsidRPr="00CD0D85">
        <w:rPr>
          <w:rFonts w:ascii="Times New Roman" w:hAnsi="Times New Roman" w:cs="Times New Roman"/>
          <w:b/>
          <w:bCs/>
          <w:color w:val="000000" w:themeColor="text1"/>
          <w:sz w:val="32"/>
          <w:szCs w:val="32"/>
        </w:rPr>
        <w:t>CLICK-THROUGH RATE PREDICTION SYSTEM FOR ONLINE ADVERTISEMENTS USING USER BEHAVIOR ANALYTICS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3E88116" w14:textId="77777777" w:rsidR="00CD0D85" w:rsidRPr="00CD0D85" w:rsidRDefault="00CD0D85" w:rsidP="00CD0D85">
      <w:pPr>
        <w:spacing w:line="360" w:lineRule="auto"/>
        <w:ind w:firstLine="720"/>
        <w:jc w:val="both"/>
        <w:rPr>
          <w:rFonts w:ascii="Times New Roman" w:hAnsi="Times New Roman" w:cs="Times New Roman"/>
          <w:sz w:val="24"/>
          <w:szCs w:val="24"/>
        </w:rPr>
      </w:pPr>
      <w:r w:rsidRPr="00CD0D85">
        <w:rPr>
          <w:rFonts w:ascii="Times New Roman" w:hAnsi="Times New Roman" w:cs="Times New Roman"/>
          <w:sz w:val="24"/>
          <w:szCs w:val="24"/>
        </w:rPr>
        <w:t>Online advertising platforms display millions of advertisements daily, making it essential to predict whether users are likely to click on a specific advertisement. Traditional advertising strategies often rely on historical averages and manual campaign analysis, resulting in inefficient ad targeting and lower marketing performance. Businesses require intelligent systems that can accurately predict click-through rates to optimize advertising campaigns and improve return on investment.</w:t>
      </w:r>
    </w:p>
    <w:p w14:paraId="59ACE815" w14:textId="77777777" w:rsidR="00CD0D85" w:rsidRPr="00CD0D85" w:rsidRDefault="00CD0D85" w:rsidP="00CD0D85">
      <w:pPr>
        <w:spacing w:line="360" w:lineRule="auto"/>
        <w:ind w:firstLine="720"/>
        <w:jc w:val="both"/>
        <w:rPr>
          <w:rFonts w:ascii="Times New Roman" w:hAnsi="Times New Roman" w:cs="Times New Roman"/>
          <w:sz w:val="24"/>
          <w:szCs w:val="24"/>
        </w:rPr>
      </w:pPr>
      <w:r w:rsidRPr="00CD0D85">
        <w:rPr>
          <w:rFonts w:ascii="Times New Roman" w:hAnsi="Times New Roman" w:cs="Times New Roman"/>
          <w:sz w:val="24"/>
          <w:szCs w:val="24"/>
        </w:rPr>
        <w:t xml:space="preserve">The proposed solution is a </w:t>
      </w:r>
      <w:r w:rsidRPr="00CD0D85">
        <w:rPr>
          <w:rFonts w:ascii="Times New Roman" w:hAnsi="Times New Roman" w:cs="Times New Roman"/>
          <w:b/>
          <w:bCs/>
          <w:sz w:val="24"/>
          <w:szCs w:val="24"/>
        </w:rPr>
        <w:t>Click-Through Rate Prediction System</w:t>
      </w:r>
      <w:r w:rsidRPr="00CD0D85">
        <w:rPr>
          <w:rFonts w:ascii="Times New Roman" w:hAnsi="Times New Roman" w:cs="Times New Roman"/>
          <w:sz w:val="24"/>
          <w:szCs w:val="24"/>
        </w:rPr>
        <w:t xml:space="preserve"> that predicts the probability of users clicking on online advertisements using machine learning techniques. The system provides a centralized platform where user </w:t>
      </w:r>
      <w:proofErr w:type="spellStart"/>
      <w:r w:rsidRPr="00CD0D85">
        <w:rPr>
          <w:rFonts w:ascii="Times New Roman" w:hAnsi="Times New Roman" w:cs="Times New Roman"/>
          <w:sz w:val="24"/>
          <w:szCs w:val="24"/>
        </w:rPr>
        <w:t>behavior</w:t>
      </w:r>
      <w:proofErr w:type="spellEnd"/>
      <w:r w:rsidRPr="00CD0D85">
        <w:rPr>
          <w:rFonts w:ascii="Times New Roman" w:hAnsi="Times New Roman" w:cs="Times New Roman"/>
          <w:sz w:val="24"/>
          <w:szCs w:val="24"/>
        </w:rPr>
        <w:t xml:space="preserve"> and advertisement data are </w:t>
      </w:r>
      <w:proofErr w:type="spellStart"/>
      <w:r w:rsidRPr="00CD0D85">
        <w:rPr>
          <w:rFonts w:ascii="Times New Roman" w:hAnsi="Times New Roman" w:cs="Times New Roman"/>
          <w:sz w:val="24"/>
          <w:szCs w:val="24"/>
        </w:rPr>
        <w:t>analyzed</w:t>
      </w:r>
      <w:proofErr w:type="spellEnd"/>
      <w:r w:rsidRPr="00CD0D85">
        <w:rPr>
          <w:rFonts w:ascii="Times New Roman" w:hAnsi="Times New Roman" w:cs="Times New Roman"/>
          <w:sz w:val="24"/>
          <w:szCs w:val="24"/>
        </w:rPr>
        <w:t xml:space="preserve"> through a secure and user-friendly interface.</w:t>
      </w:r>
    </w:p>
    <w:p w14:paraId="59504538" w14:textId="77777777" w:rsidR="00CD0D85" w:rsidRPr="00CD0D85" w:rsidRDefault="00CD0D85" w:rsidP="00CD0D85">
      <w:pPr>
        <w:spacing w:line="360" w:lineRule="auto"/>
        <w:ind w:firstLine="720"/>
        <w:jc w:val="both"/>
        <w:rPr>
          <w:rFonts w:ascii="Times New Roman" w:hAnsi="Times New Roman" w:cs="Times New Roman"/>
          <w:sz w:val="24"/>
          <w:szCs w:val="24"/>
        </w:rPr>
      </w:pPr>
      <w:r w:rsidRPr="00CD0D85">
        <w:rPr>
          <w:rFonts w:ascii="Times New Roman" w:hAnsi="Times New Roman" w:cs="Times New Roman"/>
          <w:sz w:val="24"/>
          <w:szCs w:val="24"/>
        </w:rPr>
        <w:t xml:space="preserve">By integrating machine learning classification algorithms, the system evaluates user demographics, browsing history, device type, advertisement category, time of interaction, and previous click </w:t>
      </w:r>
      <w:proofErr w:type="spellStart"/>
      <w:r w:rsidRPr="00CD0D85">
        <w:rPr>
          <w:rFonts w:ascii="Times New Roman" w:hAnsi="Times New Roman" w:cs="Times New Roman"/>
          <w:sz w:val="24"/>
          <w:szCs w:val="24"/>
        </w:rPr>
        <w:t>behavior</w:t>
      </w:r>
      <w:proofErr w:type="spellEnd"/>
      <w:r w:rsidRPr="00CD0D85">
        <w:rPr>
          <w:rFonts w:ascii="Times New Roman" w:hAnsi="Times New Roman" w:cs="Times New Roman"/>
          <w:sz w:val="24"/>
          <w:szCs w:val="24"/>
        </w:rPr>
        <w:t xml:space="preserve"> to predict click-through rates accurately. It generates prediction reports, campaign analytics, and visualization dashboards that help advertisers improve audience targeting, optimize marketing strategies, and increase advertising effectiveness.</w:t>
      </w:r>
    </w:p>
    <w:p w14:paraId="777C5C24" w14:textId="77777777" w:rsidR="00CD0D85" w:rsidRPr="00CD0D85" w:rsidRDefault="00CD0D85" w:rsidP="00CD0D85">
      <w:pPr>
        <w:spacing w:line="360" w:lineRule="auto"/>
        <w:ind w:firstLine="720"/>
        <w:jc w:val="both"/>
        <w:rPr>
          <w:rFonts w:ascii="Times New Roman" w:hAnsi="Times New Roman" w:cs="Times New Roman"/>
          <w:sz w:val="24"/>
          <w:szCs w:val="24"/>
        </w:rPr>
      </w:pPr>
      <w:r w:rsidRPr="00CD0D85">
        <w:rPr>
          <w:rFonts w:ascii="Times New Roman" w:hAnsi="Times New Roman" w:cs="Times New Roman"/>
          <w:sz w:val="24"/>
          <w:szCs w:val="24"/>
        </w:rPr>
        <w:t>The system is secure, scalable, and suitable for digital marketing agencies, e-commerce platforms, advertising networks, and online businesses.</w:t>
      </w:r>
    </w:p>
    <w:p w14:paraId="78E7D95F" w14:textId="77777777" w:rsidR="00CD0D85" w:rsidRPr="00CD0D85" w:rsidRDefault="00CD0D85" w:rsidP="00CD0D85">
      <w:pPr>
        <w:spacing w:line="360" w:lineRule="auto"/>
        <w:ind w:firstLine="720"/>
        <w:jc w:val="both"/>
        <w:rPr>
          <w:rFonts w:ascii="Times New Roman" w:hAnsi="Times New Roman" w:cs="Times New Roman"/>
          <w:sz w:val="24"/>
          <w:szCs w:val="24"/>
        </w:rPr>
      </w:pPr>
      <w:r w:rsidRPr="00CD0D85">
        <w:rPr>
          <w:rFonts w:ascii="Times New Roman" w:hAnsi="Times New Roman" w:cs="Times New Roman"/>
          <w:sz w:val="24"/>
          <w:szCs w:val="24"/>
        </w:rPr>
        <w:t>Ultimately, this project delivers a modern and intelligent advertisement analytics solution that improves click-through rate prediction, enhances campaign performance, supports data-driven marketing decisions, and increases customer engagement.</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076E0"/>
    <w:rsid w:val="00820B5F"/>
    <w:rsid w:val="00866DF0"/>
    <w:rsid w:val="00882D36"/>
    <w:rsid w:val="00965023"/>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2026-07-04T13:54:00Z</dcterms:created>
  <dcterms:modified xsi:type="dcterms:W3CDTF">2026-07-04T13:54:00Z</dcterms:modified>
</cp:coreProperties>
</file>